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0C11" w14:textId="7B5B342A" w:rsidR="00CA140D" w:rsidRDefault="00E92CAA" w:rsidP="00CA140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424242"/>
          <w:sz w:val="22"/>
          <w:szCs w:val="22"/>
          <w:shd w:val="clear" w:color="auto" w:fill="FFFFFF"/>
        </w:rPr>
        <w:t>4</w:t>
      </w:r>
      <w:r w:rsidRPr="00E92CAA">
        <w:rPr>
          <w:rStyle w:val="normaltextrun"/>
          <w:rFonts w:ascii="Aptos" w:eastAsiaTheme="majorEastAsia" w:hAnsi="Aptos" w:cs="Segoe UI"/>
          <w:b/>
          <w:bCs/>
          <w:color w:val="424242"/>
          <w:sz w:val="22"/>
          <w:szCs w:val="22"/>
          <w:shd w:val="clear" w:color="auto" w:fill="FFFFFF"/>
          <w:vertAlign w:val="superscript"/>
        </w:rPr>
        <w:t>th</w:t>
      </w:r>
      <w:r w:rsidR="00CA140D">
        <w:rPr>
          <w:rStyle w:val="normaltextrun"/>
          <w:rFonts w:ascii="Aptos" w:eastAsiaTheme="majorEastAsia" w:hAnsi="Aptos" w:cs="Segoe UI"/>
          <w:b/>
          <w:bCs/>
          <w:color w:val="424242"/>
          <w:sz w:val="22"/>
          <w:szCs w:val="22"/>
          <w:shd w:val="clear" w:color="auto" w:fill="FFFFFF"/>
        </w:rPr>
        <w:t xml:space="preserve"> Weather Ready Pacific Steering Committee Meeting</w:t>
      </w:r>
      <w:r w:rsidR="00CA140D">
        <w:rPr>
          <w:rStyle w:val="eop"/>
          <w:rFonts w:ascii="Aptos" w:eastAsiaTheme="majorEastAsia" w:hAnsi="Aptos" w:cs="Segoe UI"/>
          <w:color w:val="424242"/>
          <w:sz w:val="22"/>
          <w:szCs w:val="22"/>
        </w:rPr>
        <w:t> </w:t>
      </w:r>
    </w:p>
    <w:p w14:paraId="4111C948" w14:textId="0756BBD6" w:rsidR="00CA140D" w:rsidRDefault="009D3342" w:rsidP="00CA140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color w:val="424242"/>
          <w:sz w:val="22"/>
          <w:szCs w:val="22"/>
          <w:shd w:val="clear" w:color="auto" w:fill="FFFFFF"/>
        </w:rPr>
        <w:t xml:space="preserve">FFA, Conference Facility, </w:t>
      </w:r>
      <w:r w:rsidR="00CA63B6">
        <w:rPr>
          <w:rStyle w:val="normaltextrun"/>
          <w:rFonts w:ascii="Aptos" w:eastAsiaTheme="majorEastAsia" w:hAnsi="Aptos" w:cs="Segoe UI"/>
          <w:color w:val="424242"/>
          <w:sz w:val="22"/>
          <w:szCs w:val="22"/>
          <w:shd w:val="clear" w:color="auto" w:fill="FFFFFF"/>
        </w:rPr>
        <w:t>Honiara</w:t>
      </w:r>
      <w:r w:rsidR="00CA140D">
        <w:rPr>
          <w:rStyle w:val="eop"/>
          <w:rFonts w:ascii="Aptos" w:eastAsiaTheme="majorEastAsia" w:hAnsi="Aptos" w:cs="Segoe UI"/>
          <w:color w:val="424242"/>
          <w:sz w:val="22"/>
          <w:szCs w:val="22"/>
        </w:rPr>
        <w:t> </w:t>
      </w:r>
    </w:p>
    <w:p w14:paraId="6263B894" w14:textId="36ABE2DF" w:rsidR="00CA140D" w:rsidRDefault="00F576A9" w:rsidP="00CA140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color w:val="424242"/>
          <w:sz w:val="22"/>
          <w:szCs w:val="22"/>
          <w:shd w:val="clear" w:color="auto" w:fill="FFFFFF"/>
        </w:rPr>
        <w:t>2 June</w:t>
      </w:r>
      <w:r w:rsidR="00CA140D">
        <w:rPr>
          <w:rStyle w:val="normaltextrun"/>
          <w:rFonts w:ascii="Aptos" w:eastAsiaTheme="majorEastAsia" w:hAnsi="Aptos" w:cs="Segoe UI"/>
          <w:color w:val="424242"/>
          <w:sz w:val="22"/>
          <w:szCs w:val="22"/>
          <w:shd w:val="clear" w:color="auto" w:fill="FFFFFF"/>
        </w:rPr>
        <w:t xml:space="preserve"> 202</w:t>
      </w:r>
      <w:r w:rsidR="00E92CAA">
        <w:rPr>
          <w:rStyle w:val="normaltextrun"/>
          <w:rFonts w:ascii="Aptos" w:eastAsiaTheme="majorEastAsia" w:hAnsi="Aptos" w:cs="Segoe UI"/>
          <w:color w:val="424242"/>
          <w:sz w:val="22"/>
          <w:szCs w:val="22"/>
          <w:shd w:val="clear" w:color="auto" w:fill="FFFFFF"/>
        </w:rPr>
        <w:t>6</w:t>
      </w:r>
      <w:r w:rsidR="00CA140D">
        <w:rPr>
          <w:rStyle w:val="eop"/>
          <w:rFonts w:ascii="Aptos" w:eastAsiaTheme="majorEastAsia" w:hAnsi="Aptos" w:cs="Segoe UI"/>
          <w:color w:val="424242"/>
          <w:sz w:val="22"/>
          <w:szCs w:val="22"/>
        </w:rPr>
        <w:t> </w:t>
      </w:r>
    </w:p>
    <w:p w14:paraId="26ACF569" w14:textId="77777777" w:rsidR="00CA140D" w:rsidRDefault="00CA140D" w:rsidP="00CA140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color w:val="424242"/>
          <w:sz w:val="22"/>
          <w:szCs w:val="22"/>
          <w:shd w:val="clear" w:color="auto" w:fill="FFFFFF"/>
        </w:rPr>
        <w:t>___________</w:t>
      </w:r>
      <w:r>
        <w:rPr>
          <w:rStyle w:val="eop"/>
          <w:rFonts w:ascii="Aptos" w:eastAsiaTheme="majorEastAsia" w:hAnsi="Aptos" w:cs="Segoe UI"/>
          <w:color w:val="424242"/>
          <w:sz w:val="22"/>
          <w:szCs w:val="22"/>
        </w:rPr>
        <w:t> </w:t>
      </w:r>
    </w:p>
    <w:p w14:paraId="36B88459" w14:textId="027D7BB3" w:rsidR="004E6E2E" w:rsidRPr="00CA140D" w:rsidRDefault="004E6E2E" w:rsidP="004E6E2E">
      <w:pPr>
        <w:pStyle w:val="NormalWeb"/>
        <w:rPr>
          <w:rFonts w:ascii="Aptos" w:hAnsi="Aptos"/>
          <w:b/>
          <w:bCs/>
          <w:color w:val="000000"/>
          <w:sz w:val="22"/>
          <w:szCs w:val="22"/>
        </w:rPr>
      </w:pPr>
      <w:r w:rsidRPr="2B87D3F3">
        <w:rPr>
          <w:rFonts w:ascii="Aptos" w:hAnsi="Aptos"/>
          <w:b/>
          <w:bCs/>
          <w:color w:val="000000" w:themeColor="text1"/>
          <w:sz w:val="22"/>
          <w:szCs w:val="22"/>
        </w:rPr>
        <w:t xml:space="preserve">Agenda Item </w:t>
      </w:r>
      <w:r w:rsidR="00653E9B" w:rsidRPr="2B87D3F3">
        <w:rPr>
          <w:rFonts w:ascii="Aptos" w:hAnsi="Aptos"/>
          <w:b/>
          <w:bCs/>
          <w:color w:val="000000" w:themeColor="text1"/>
          <w:sz w:val="22"/>
          <w:szCs w:val="22"/>
        </w:rPr>
        <w:t>9.</w:t>
      </w:r>
      <w:r w:rsidR="00854193">
        <w:rPr>
          <w:rFonts w:ascii="Aptos" w:hAnsi="Aptos"/>
          <w:b/>
          <w:bCs/>
          <w:color w:val="000000" w:themeColor="text1"/>
          <w:sz w:val="22"/>
          <w:szCs w:val="22"/>
        </w:rPr>
        <w:t>11</w:t>
      </w:r>
      <w:r w:rsidR="00CA140D" w:rsidRPr="2B87D3F3">
        <w:rPr>
          <w:rFonts w:ascii="Aptos" w:hAnsi="Aptos"/>
          <w:b/>
          <w:bCs/>
          <w:color w:val="000000" w:themeColor="text1"/>
          <w:sz w:val="22"/>
          <w:szCs w:val="22"/>
        </w:rPr>
        <w:t xml:space="preserve"> </w:t>
      </w:r>
      <w:r w:rsidR="00E92CAA">
        <w:rPr>
          <w:rFonts w:ascii="Aptos" w:hAnsi="Aptos"/>
          <w:b/>
          <w:bCs/>
          <w:color w:val="000000" w:themeColor="text1"/>
          <w:sz w:val="22"/>
          <w:szCs w:val="22"/>
        </w:rPr>
        <w:t>–</w:t>
      </w:r>
      <w:r w:rsidR="00653E9B" w:rsidRPr="2B87D3F3">
        <w:rPr>
          <w:rFonts w:ascii="Aptos" w:hAnsi="Aptos"/>
          <w:b/>
          <w:bCs/>
          <w:color w:val="000000" w:themeColor="text1"/>
          <w:sz w:val="22"/>
          <w:szCs w:val="22"/>
        </w:rPr>
        <w:t xml:space="preserve"> </w:t>
      </w:r>
      <w:r w:rsidR="00571D36">
        <w:rPr>
          <w:rFonts w:ascii="Aptos" w:hAnsi="Aptos"/>
          <w:b/>
          <w:bCs/>
          <w:color w:val="000000" w:themeColor="text1"/>
          <w:sz w:val="22"/>
          <w:szCs w:val="22"/>
        </w:rPr>
        <w:t xml:space="preserve">Pacific Cell Broadcast Strategy </w:t>
      </w:r>
      <w:r w:rsidR="00B3601C">
        <w:rPr>
          <w:rFonts w:ascii="Aptos" w:hAnsi="Aptos"/>
          <w:b/>
          <w:bCs/>
          <w:color w:val="000000" w:themeColor="text1"/>
          <w:sz w:val="22"/>
          <w:szCs w:val="22"/>
        </w:rPr>
        <w:t>Paper</w:t>
      </w:r>
    </w:p>
    <w:p w14:paraId="2A9ACAD8" w14:textId="77777777" w:rsidR="00BB1EEA" w:rsidRDefault="004E6E2E" w:rsidP="000F28E4">
      <w:pPr>
        <w:pStyle w:val="NormalWeb"/>
        <w:rPr>
          <w:rFonts w:ascii="Aptos" w:hAnsi="Aptos"/>
          <w:b/>
          <w:bCs/>
          <w:color w:val="000000"/>
          <w:sz w:val="22"/>
          <w:szCs w:val="22"/>
        </w:rPr>
      </w:pPr>
      <w:r w:rsidRPr="00E43F86">
        <w:rPr>
          <w:rFonts w:ascii="Aptos" w:hAnsi="Aptos"/>
          <w:b/>
          <w:bCs/>
          <w:color w:val="000000"/>
          <w:sz w:val="22"/>
          <w:szCs w:val="22"/>
        </w:rPr>
        <w:t>Purpose:</w:t>
      </w:r>
    </w:p>
    <w:p w14:paraId="29191C66" w14:textId="77777777" w:rsidR="001E4316" w:rsidRPr="00A06189" w:rsidRDefault="001E4316" w:rsidP="001E4316">
      <w:pPr>
        <w:pStyle w:val="NormalWeb"/>
        <w:jc w:val="both"/>
        <w:rPr>
          <w:rFonts w:ascii="Aptos" w:hAnsi="Aptos"/>
          <w:sz w:val="22"/>
          <w:szCs w:val="20"/>
        </w:rPr>
      </w:pPr>
      <w:r w:rsidRPr="00A06189">
        <w:rPr>
          <w:rFonts w:ascii="Aptos" w:hAnsi="Aptos"/>
          <w:sz w:val="22"/>
          <w:szCs w:val="20"/>
        </w:rPr>
        <w:t xml:space="preserve">To seek Steering Committee endorsement to </w:t>
      </w:r>
      <w:r w:rsidRPr="00A06189">
        <w:rPr>
          <w:rFonts w:ascii="Aptos" w:hAnsi="Aptos"/>
          <w:b/>
          <w:bCs/>
          <w:sz w:val="22"/>
          <w:szCs w:val="20"/>
        </w:rPr>
        <w:t>note and support the development of a Pacific Regional Cell Broadcast Strategy and pilot implementation</w:t>
      </w:r>
      <w:r w:rsidRPr="00A06189">
        <w:rPr>
          <w:rFonts w:ascii="Aptos" w:hAnsi="Aptos"/>
          <w:sz w:val="22"/>
          <w:szCs w:val="20"/>
        </w:rPr>
        <w:t xml:space="preserve"> as part of the Weather Ready Pacific (WRP) Programme.</w:t>
      </w:r>
    </w:p>
    <w:p w14:paraId="761EB164" w14:textId="40A99B79" w:rsidR="00DC3703" w:rsidRPr="001E4316" w:rsidRDefault="005050DE" w:rsidP="00DC3703">
      <w:pPr>
        <w:pStyle w:val="NormalWeb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Background</w:t>
      </w:r>
      <w:r w:rsidR="00C94616">
        <w:rPr>
          <w:rFonts w:asciiTheme="minorHAnsi" w:hAnsiTheme="minorHAnsi"/>
          <w:b/>
          <w:bCs/>
          <w:sz w:val="22"/>
          <w:szCs w:val="22"/>
        </w:rPr>
        <w:t>:</w:t>
      </w:r>
    </w:p>
    <w:p w14:paraId="128841F7" w14:textId="7DF76638" w:rsidR="00DC3703" w:rsidRPr="001E4316" w:rsidRDefault="00DC3703" w:rsidP="00DC3703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1E4316">
        <w:rPr>
          <w:rFonts w:asciiTheme="minorHAnsi" w:hAnsiTheme="minorHAnsi"/>
          <w:sz w:val="22"/>
          <w:szCs w:val="22"/>
        </w:rPr>
        <w:t xml:space="preserve">Pacific Island Countries and Territories (PICTs) face some of the highest global exposure to natural hazards. Mobile </w:t>
      </w:r>
      <w:r w:rsidRPr="001E4316">
        <w:rPr>
          <w:rFonts w:asciiTheme="minorHAnsi" w:hAnsiTheme="minorHAnsi"/>
          <w:b/>
          <w:bCs/>
          <w:sz w:val="22"/>
          <w:szCs w:val="22"/>
        </w:rPr>
        <w:t>Cell Broadcast Service (CBS)</w:t>
      </w:r>
      <w:r w:rsidRPr="001E4316">
        <w:rPr>
          <w:rFonts w:asciiTheme="minorHAnsi" w:hAnsiTheme="minorHAnsi"/>
          <w:sz w:val="22"/>
          <w:szCs w:val="22"/>
        </w:rPr>
        <w:t xml:space="preserve"> provides a proven, real-time, geo-targeted alerting capability that can significantly strengthen early warning systems and save lives. However, without coordinated regional action, current investments risk fragmentation and unsustainable outcomes.</w:t>
      </w:r>
      <w:r w:rsidR="00A14FED" w:rsidRPr="001E4316">
        <w:rPr>
          <w:rFonts w:asciiTheme="minorHAnsi" w:hAnsiTheme="minorHAnsi"/>
          <w:sz w:val="22"/>
          <w:szCs w:val="22"/>
        </w:rPr>
        <w:t xml:space="preserve"> </w:t>
      </w:r>
    </w:p>
    <w:p w14:paraId="36D21A8F" w14:textId="103D69DD" w:rsidR="00DC3703" w:rsidRPr="001E4316" w:rsidRDefault="00DC3703" w:rsidP="0022169F">
      <w:pPr>
        <w:pStyle w:val="NormalWeb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1E4316">
        <w:rPr>
          <w:rFonts w:asciiTheme="minorHAnsi" w:hAnsiTheme="minorHAnsi"/>
          <w:sz w:val="22"/>
          <w:szCs w:val="22"/>
        </w:rPr>
        <w:t xml:space="preserve">Over </w:t>
      </w:r>
      <w:r w:rsidRPr="001E4316">
        <w:rPr>
          <w:rFonts w:asciiTheme="minorHAnsi" w:hAnsiTheme="minorHAnsi"/>
          <w:b/>
          <w:bCs/>
          <w:sz w:val="22"/>
          <w:szCs w:val="22"/>
        </w:rPr>
        <w:t>10 CBS systems are already installed or planned</w:t>
      </w:r>
      <w:r w:rsidRPr="001E4316">
        <w:rPr>
          <w:rFonts w:asciiTheme="minorHAnsi" w:hAnsiTheme="minorHAnsi"/>
          <w:sz w:val="22"/>
          <w:szCs w:val="22"/>
        </w:rPr>
        <w:t xml:space="preserve"> across the Pacific, with rapid expansion underway. </w:t>
      </w:r>
    </w:p>
    <w:p w14:paraId="3551B6DE" w14:textId="1D0230B2" w:rsidR="00DC3703" w:rsidRPr="001E4316" w:rsidRDefault="00DC3703" w:rsidP="0022169F">
      <w:pPr>
        <w:pStyle w:val="NormalWeb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1E4316">
        <w:rPr>
          <w:rFonts w:asciiTheme="minorHAnsi" w:hAnsiTheme="minorHAnsi"/>
          <w:sz w:val="22"/>
          <w:szCs w:val="22"/>
        </w:rPr>
        <w:t xml:space="preserve">Only </w:t>
      </w:r>
      <w:r w:rsidRPr="001E4316">
        <w:rPr>
          <w:rFonts w:asciiTheme="minorHAnsi" w:hAnsiTheme="minorHAnsi"/>
          <w:b/>
          <w:bCs/>
          <w:sz w:val="22"/>
          <w:szCs w:val="22"/>
        </w:rPr>
        <w:t>one country (Tonga) has fully operationalised CBS</w:t>
      </w:r>
      <w:r w:rsidRPr="001E4316">
        <w:rPr>
          <w:rFonts w:asciiTheme="minorHAnsi" w:hAnsiTheme="minorHAnsi"/>
          <w:sz w:val="22"/>
          <w:szCs w:val="22"/>
        </w:rPr>
        <w:t xml:space="preserve"> as of April 2026. </w:t>
      </w:r>
    </w:p>
    <w:p w14:paraId="1AE1311A" w14:textId="7812D229" w:rsidR="00DC3703" w:rsidRPr="001E4316" w:rsidRDefault="00DC3703" w:rsidP="0022169F">
      <w:pPr>
        <w:pStyle w:val="NormalWeb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1E4316">
        <w:rPr>
          <w:rFonts w:asciiTheme="minorHAnsi" w:hAnsiTheme="minorHAnsi"/>
          <w:sz w:val="22"/>
          <w:szCs w:val="22"/>
        </w:rPr>
        <w:t xml:space="preserve">Many countries lack the </w:t>
      </w:r>
      <w:r w:rsidRPr="001E4316">
        <w:rPr>
          <w:rFonts w:asciiTheme="minorHAnsi" w:hAnsiTheme="minorHAnsi"/>
          <w:b/>
          <w:bCs/>
          <w:sz w:val="22"/>
          <w:szCs w:val="22"/>
        </w:rPr>
        <w:t>technical capacity, operational experience, and sustainable funding</w:t>
      </w:r>
      <w:r w:rsidRPr="001E4316">
        <w:rPr>
          <w:rFonts w:asciiTheme="minorHAnsi" w:hAnsiTheme="minorHAnsi"/>
          <w:sz w:val="22"/>
          <w:szCs w:val="22"/>
        </w:rPr>
        <w:t xml:space="preserve"> to manage CBS systems independently. </w:t>
      </w:r>
    </w:p>
    <w:p w14:paraId="4C256CBD" w14:textId="05156343" w:rsidR="00DC3703" w:rsidRPr="001E4316" w:rsidRDefault="00DC3703" w:rsidP="0022169F">
      <w:pPr>
        <w:pStyle w:val="NormalWeb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1E4316">
        <w:rPr>
          <w:rFonts w:asciiTheme="minorHAnsi" w:hAnsiTheme="minorHAnsi"/>
          <w:sz w:val="22"/>
          <w:szCs w:val="22"/>
        </w:rPr>
        <w:t xml:space="preserve">CBS systems require </w:t>
      </w:r>
      <w:r w:rsidRPr="001E4316">
        <w:rPr>
          <w:rFonts w:asciiTheme="minorHAnsi" w:hAnsiTheme="minorHAnsi"/>
          <w:b/>
          <w:bCs/>
          <w:sz w:val="22"/>
          <w:szCs w:val="22"/>
        </w:rPr>
        <w:t>significant capital investment and ongoing operational costs</w:t>
      </w:r>
      <w:r w:rsidRPr="001E4316">
        <w:rPr>
          <w:rFonts w:asciiTheme="minorHAnsi" w:hAnsiTheme="minorHAnsi"/>
          <w:sz w:val="22"/>
          <w:szCs w:val="22"/>
        </w:rPr>
        <w:t xml:space="preserve">, exceeding the budgets of most national agencies. </w:t>
      </w:r>
    </w:p>
    <w:p w14:paraId="52C974A3" w14:textId="77777777" w:rsidR="00DC3703" w:rsidRPr="001E4316" w:rsidRDefault="00DC3703" w:rsidP="00DC3703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1E4316">
        <w:rPr>
          <w:rFonts w:asciiTheme="minorHAnsi" w:hAnsiTheme="minorHAnsi"/>
          <w:sz w:val="22"/>
          <w:szCs w:val="22"/>
        </w:rPr>
        <w:t xml:space="preserve">A </w:t>
      </w:r>
      <w:r w:rsidRPr="001E4316">
        <w:rPr>
          <w:rFonts w:asciiTheme="minorHAnsi" w:hAnsiTheme="minorHAnsi"/>
          <w:b/>
          <w:bCs/>
          <w:sz w:val="22"/>
          <w:szCs w:val="22"/>
        </w:rPr>
        <w:t>regional strategy</w:t>
      </w:r>
      <w:r w:rsidRPr="001E4316">
        <w:rPr>
          <w:rFonts w:asciiTheme="minorHAnsi" w:hAnsiTheme="minorHAnsi"/>
          <w:sz w:val="22"/>
          <w:szCs w:val="22"/>
        </w:rPr>
        <w:t xml:space="preserve"> is therefore essential to:</w:t>
      </w:r>
    </w:p>
    <w:p w14:paraId="158C7339" w14:textId="77777777" w:rsidR="00DC3703" w:rsidRPr="001E4316" w:rsidRDefault="00DC3703" w:rsidP="0022169F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1E4316">
        <w:rPr>
          <w:rFonts w:asciiTheme="minorHAnsi" w:hAnsiTheme="minorHAnsi"/>
          <w:sz w:val="22"/>
          <w:szCs w:val="22"/>
        </w:rPr>
        <w:t>Coordinate investments and avoid duplication</w:t>
      </w:r>
    </w:p>
    <w:p w14:paraId="482D1BA9" w14:textId="77777777" w:rsidR="00DC3703" w:rsidRPr="001E4316" w:rsidRDefault="00DC3703" w:rsidP="0022169F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1E4316">
        <w:rPr>
          <w:rFonts w:asciiTheme="minorHAnsi" w:hAnsiTheme="minorHAnsi"/>
          <w:sz w:val="22"/>
          <w:szCs w:val="22"/>
        </w:rPr>
        <w:t>Build shared technical capability and expertise</w:t>
      </w:r>
    </w:p>
    <w:p w14:paraId="058B06F4" w14:textId="77777777" w:rsidR="00DC3703" w:rsidRPr="001E4316" w:rsidRDefault="00DC3703" w:rsidP="0022169F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1E4316">
        <w:rPr>
          <w:rFonts w:asciiTheme="minorHAnsi" w:hAnsiTheme="minorHAnsi"/>
          <w:sz w:val="22"/>
          <w:szCs w:val="22"/>
        </w:rPr>
        <w:t>Standardise operating procedures and technologies</w:t>
      </w:r>
    </w:p>
    <w:p w14:paraId="419668FA" w14:textId="77777777" w:rsidR="00DC3703" w:rsidRPr="001E4316" w:rsidRDefault="00DC3703" w:rsidP="0022169F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1E4316">
        <w:rPr>
          <w:rFonts w:asciiTheme="minorHAnsi" w:hAnsiTheme="minorHAnsi"/>
          <w:sz w:val="22"/>
          <w:szCs w:val="22"/>
        </w:rPr>
        <w:t>Enable collective engagement with vendors and telecom operators</w:t>
      </w:r>
    </w:p>
    <w:p w14:paraId="1407D5C5" w14:textId="19865DCD" w:rsidR="00DC3703" w:rsidRPr="009123F5" w:rsidRDefault="00DC3703" w:rsidP="0022169F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9123F5">
        <w:rPr>
          <w:rFonts w:asciiTheme="minorHAnsi" w:hAnsiTheme="minorHAnsi"/>
          <w:sz w:val="22"/>
          <w:szCs w:val="22"/>
        </w:rPr>
        <w:t>Ensure long-term sustainability and value for money</w:t>
      </w:r>
    </w:p>
    <w:p w14:paraId="17022865" w14:textId="520CC026" w:rsidR="00DC3703" w:rsidRPr="001E4316" w:rsidRDefault="00DC3703" w:rsidP="00DC3703">
      <w:pPr>
        <w:pStyle w:val="NormalWeb"/>
        <w:jc w:val="both"/>
        <w:rPr>
          <w:rFonts w:asciiTheme="minorHAnsi" w:hAnsiTheme="minorHAnsi"/>
          <w:b/>
          <w:bCs/>
          <w:sz w:val="22"/>
          <w:szCs w:val="22"/>
        </w:rPr>
      </w:pPr>
      <w:r w:rsidRPr="001E4316">
        <w:rPr>
          <w:rFonts w:asciiTheme="minorHAnsi" w:hAnsiTheme="minorHAnsi"/>
          <w:b/>
          <w:bCs/>
          <w:sz w:val="22"/>
          <w:szCs w:val="22"/>
        </w:rPr>
        <w:t>Expected Outcomes</w:t>
      </w:r>
    </w:p>
    <w:p w14:paraId="48D46AFB" w14:textId="6AE52008" w:rsidR="00DC3703" w:rsidRPr="001E4316" w:rsidRDefault="00DC3703" w:rsidP="00DC3703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1E4316">
        <w:rPr>
          <w:rFonts w:asciiTheme="minorHAnsi" w:hAnsiTheme="minorHAnsi"/>
          <w:sz w:val="22"/>
          <w:szCs w:val="22"/>
        </w:rPr>
        <w:t xml:space="preserve">The strategy aims to </w:t>
      </w:r>
      <w:r w:rsidR="00A30BDF">
        <w:rPr>
          <w:rFonts w:asciiTheme="minorHAnsi" w:hAnsiTheme="minorHAnsi"/>
          <w:sz w:val="22"/>
          <w:szCs w:val="22"/>
        </w:rPr>
        <w:t>address</w:t>
      </w:r>
      <w:r w:rsidRPr="001E4316">
        <w:rPr>
          <w:rFonts w:asciiTheme="minorHAnsi" w:hAnsiTheme="minorHAnsi"/>
          <w:sz w:val="22"/>
          <w:szCs w:val="22"/>
        </w:rPr>
        <w:t>:</w:t>
      </w:r>
    </w:p>
    <w:p w14:paraId="1818F32E" w14:textId="77777777" w:rsidR="00DC3703" w:rsidRPr="00A30BDF" w:rsidRDefault="00DC3703" w:rsidP="0022169F">
      <w:pPr>
        <w:pStyle w:val="NormalWeb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A30BDF">
        <w:rPr>
          <w:rFonts w:asciiTheme="minorHAnsi" w:hAnsiTheme="minorHAnsi"/>
          <w:sz w:val="22"/>
          <w:szCs w:val="22"/>
        </w:rPr>
        <w:t>Full regional CBS coverage across all Pacific countries</w:t>
      </w:r>
    </w:p>
    <w:p w14:paraId="1035F6F1" w14:textId="77777777" w:rsidR="00DC3703" w:rsidRPr="00A30BDF" w:rsidRDefault="00DC3703" w:rsidP="0022169F">
      <w:pPr>
        <w:pStyle w:val="NormalWeb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A30BDF">
        <w:rPr>
          <w:rFonts w:asciiTheme="minorHAnsi" w:hAnsiTheme="minorHAnsi"/>
          <w:sz w:val="22"/>
          <w:szCs w:val="22"/>
        </w:rPr>
        <w:t>Sustainable systems and operations</w:t>
      </w:r>
    </w:p>
    <w:p w14:paraId="014F3D1E" w14:textId="77777777" w:rsidR="00DC3703" w:rsidRPr="00A30BDF" w:rsidRDefault="00DC3703" w:rsidP="0022169F">
      <w:pPr>
        <w:pStyle w:val="NormalWeb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A30BDF">
        <w:rPr>
          <w:rFonts w:asciiTheme="minorHAnsi" w:hAnsiTheme="minorHAnsi"/>
          <w:sz w:val="22"/>
          <w:szCs w:val="22"/>
        </w:rPr>
        <w:t>Strengthened national and regional capability</w:t>
      </w:r>
    </w:p>
    <w:p w14:paraId="57E858E7" w14:textId="77777777" w:rsidR="00DC3703" w:rsidRPr="00A30BDF" w:rsidRDefault="00DC3703" w:rsidP="0022169F">
      <w:pPr>
        <w:pStyle w:val="NormalWeb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A30BDF">
        <w:rPr>
          <w:rFonts w:asciiTheme="minorHAnsi" w:hAnsiTheme="minorHAnsi"/>
          <w:sz w:val="22"/>
          <w:szCs w:val="22"/>
        </w:rPr>
        <w:t>Integration into early warning and emergency workflows</w:t>
      </w:r>
    </w:p>
    <w:p w14:paraId="07A767D2" w14:textId="0DE3F770" w:rsidR="00DC3703" w:rsidRPr="00A30BDF" w:rsidRDefault="00DC3703" w:rsidP="0022169F">
      <w:pPr>
        <w:pStyle w:val="NormalWeb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A30BDF">
        <w:rPr>
          <w:rFonts w:asciiTheme="minorHAnsi" w:hAnsiTheme="minorHAnsi"/>
          <w:sz w:val="22"/>
          <w:szCs w:val="22"/>
        </w:rPr>
        <w:t>Coordinated and predictable funding mechanisms</w:t>
      </w:r>
    </w:p>
    <w:p w14:paraId="3C469052" w14:textId="1C66B72A" w:rsidR="00DC3703" w:rsidRPr="001E4316" w:rsidRDefault="00DC3703" w:rsidP="00DC3703">
      <w:pPr>
        <w:pStyle w:val="NormalWeb"/>
        <w:jc w:val="both"/>
        <w:rPr>
          <w:rFonts w:asciiTheme="minorHAnsi" w:hAnsiTheme="minorHAnsi"/>
          <w:sz w:val="22"/>
          <w:szCs w:val="22"/>
        </w:rPr>
      </w:pPr>
    </w:p>
    <w:p w14:paraId="7A1B79FE" w14:textId="77777777" w:rsidR="00DC3703" w:rsidRPr="001E4316" w:rsidRDefault="00DC3703" w:rsidP="00DC3703">
      <w:pPr>
        <w:pStyle w:val="NormalWeb"/>
        <w:jc w:val="both"/>
        <w:rPr>
          <w:rFonts w:asciiTheme="minorHAnsi" w:hAnsiTheme="minorHAnsi"/>
          <w:b/>
          <w:bCs/>
          <w:sz w:val="22"/>
          <w:szCs w:val="22"/>
        </w:rPr>
      </w:pPr>
      <w:r w:rsidRPr="001E4316">
        <w:rPr>
          <w:rFonts w:asciiTheme="minorHAnsi" w:hAnsiTheme="minorHAnsi"/>
          <w:b/>
          <w:bCs/>
          <w:sz w:val="22"/>
          <w:szCs w:val="22"/>
        </w:rPr>
        <w:lastRenderedPageBreak/>
        <w:t>Proposed Approach</w:t>
      </w:r>
    </w:p>
    <w:p w14:paraId="0B240E2C" w14:textId="77777777" w:rsidR="00DC3703" w:rsidRPr="001E4316" w:rsidRDefault="00DC3703" w:rsidP="00DC3703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1E4316">
        <w:rPr>
          <w:rFonts w:asciiTheme="minorHAnsi" w:hAnsiTheme="minorHAnsi"/>
          <w:sz w:val="22"/>
          <w:szCs w:val="22"/>
        </w:rPr>
        <w:t>The strategy recommends:</w:t>
      </w:r>
    </w:p>
    <w:p w14:paraId="01405C12" w14:textId="77777777" w:rsidR="00DC3703" w:rsidRPr="001E4316" w:rsidRDefault="00DC3703" w:rsidP="0022169F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1E4316">
        <w:rPr>
          <w:rFonts w:asciiTheme="minorHAnsi" w:hAnsiTheme="minorHAnsi"/>
          <w:sz w:val="22"/>
          <w:szCs w:val="22"/>
        </w:rPr>
        <w:t xml:space="preserve">A </w:t>
      </w:r>
      <w:r w:rsidRPr="001E4316">
        <w:rPr>
          <w:rFonts w:asciiTheme="minorHAnsi" w:hAnsiTheme="minorHAnsi"/>
          <w:b/>
          <w:bCs/>
          <w:sz w:val="22"/>
          <w:szCs w:val="22"/>
        </w:rPr>
        <w:t>tiered technology model</w:t>
      </w:r>
      <w:r w:rsidRPr="001E4316">
        <w:rPr>
          <w:rFonts w:asciiTheme="minorHAnsi" w:hAnsiTheme="minorHAnsi"/>
          <w:sz w:val="22"/>
          <w:szCs w:val="22"/>
        </w:rPr>
        <w:t xml:space="preserve"> suited to country size and capacity</w:t>
      </w:r>
    </w:p>
    <w:p w14:paraId="1D18C6DA" w14:textId="77777777" w:rsidR="00DC3703" w:rsidRPr="001E4316" w:rsidRDefault="00DC3703" w:rsidP="0022169F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1E4316">
        <w:rPr>
          <w:rFonts w:asciiTheme="minorHAnsi" w:hAnsiTheme="minorHAnsi"/>
          <w:sz w:val="22"/>
          <w:szCs w:val="22"/>
        </w:rPr>
        <w:t xml:space="preserve">Standardisation of </w:t>
      </w:r>
      <w:r w:rsidRPr="001E4316">
        <w:rPr>
          <w:rFonts w:asciiTheme="minorHAnsi" w:hAnsiTheme="minorHAnsi"/>
          <w:b/>
          <w:bCs/>
          <w:sz w:val="22"/>
          <w:szCs w:val="22"/>
        </w:rPr>
        <w:t>message identifiers and alert templates</w:t>
      </w:r>
    </w:p>
    <w:p w14:paraId="5A916865" w14:textId="77777777" w:rsidR="00DC3703" w:rsidRPr="001E4316" w:rsidRDefault="00DC3703" w:rsidP="0022169F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1E4316">
        <w:rPr>
          <w:rFonts w:asciiTheme="minorHAnsi" w:hAnsiTheme="minorHAnsi"/>
          <w:sz w:val="22"/>
          <w:szCs w:val="22"/>
        </w:rPr>
        <w:t xml:space="preserve">Establishment of a </w:t>
      </w:r>
      <w:r w:rsidRPr="001E4316">
        <w:rPr>
          <w:rFonts w:asciiTheme="minorHAnsi" w:hAnsiTheme="minorHAnsi"/>
          <w:b/>
          <w:bCs/>
          <w:sz w:val="22"/>
          <w:szCs w:val="22"/>
        </w:rPr>
        <w:t>regional Community of Practice</w:t>
      </w:r>
    </w:p>
    <w:p w14:paraId="175ECFCF" w14:textId="77777777" w:rsidR="00DC3703" w:rsidRPr="001E4316" w:rsidRDefault="00DC3703" w:rsidP="0022169F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1E4316">
        <w:rPr>
          <w:rFonts w:asciiTheme="minorHAnsi" w:hAnsiTheme="minorHAnsi"/>
          <w:sz w:val="22"/>
          <w:szCs w:val="22"/>
        </w:rPr>
        <w:t xml:space="preserve">Development of a </w:t>
      </w:r>
      <w:r w:rsidRPr="001E4316">
        <w:rPr>
          <w:rFonts w:asciiTheme="minorHAnsi" w:hAnsiTheme="minorHAnsi"/>
          <w:b/>
          <w:bCs/>
          <w:sz w:val="22"/>
          <w:szCs w:val="22"/>
        </w:rPr>
        <w:t>CBS Knowledge Hub</w:t>
      </w:r>
      <w:r w:rsidRPr="001E4316">
        <w:rPr>
          <w:rFonts w:asciiTheme="minorHAnsi" w:hAnsiTheme="minorHAnsi"/>
          <w:sz w:val="22"/>
          <w:szCs w:val="22"/>
        </w:rPr>
        <w:t xml:space="preserve"> for training, templates, and shared learning</w:t>
      </w:r>
    </w:p>
    <w:p w14:paraId="44311444" w14:textId="06F6F110" w:rsidR="00DC3703" w:rsidRPr="000176F0" w:rsidRDefault="00DC3703" w:rsidP="0022169F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0176F0">
        <w:rPr>
          <w:rFonts w:asciiTheme="minorHAnsi" w:hAnsiTheme="minorHAnsi"/>
          <w:sz w:val="22"/>
          <w:szCs w:val="22"/>
        </w:rPr>
        <w:t xml:space="preserve">Creation of a </w:t>
      </w:r>
      <w:r w:rsidRPr="000176F0">
        <w:rPr>
          <w:rFonts w:asciiTheme="minorHAnsi" w:hAnsiTheme="minorHAnsi"/>
          <w:b/>
          <w:bCs/>
          <w:sz w:val="22"/>
          <w:szCs w:val="22"/>
        </w:rPr>
        <w:t>regional pooled maintenance fund</w:t>
      </w:r>
      <w:r w:rsidRPr="000176F0">
        <w:rPr>
          <w:rFonts w:asciiTheme="minorHAnsi" w:hAnsiTheme="minorHAnsi"/>
          <w:sz w:val="22"/>
          <w:szCs w:val="22"/>
        </w:rPr>
        <w:t xml:space="preserve"> to sustain operations </w:t>
      </w:r>
    </w:p>
    <w:p w14:paraId="29E343D4" w14:textId="77777777" w:rsidR="00DC3703" w:rsidRPr="001E4316" w:rsidRDefault="00DC3703" w:rsidP="00DC3703">
      <w:pPr>
        <w:pStyle w:val="NormalWeb"/>
        <w:jc w:val="both"/>
        <w:rPr>
          <w:rFonts w:asciiTheme="minorHAnsi" w:hAnsiTheme="minorHAnsi"/>
          <w:b/>
          <w:bCs/>
          <w:sz w:val="22"/>
          <w:szCs w:val="22"/>
        </w:rPr>
      </w:pPr>
      <w:r w:rsidRPr="001E4316">
        <w:rPr>
          <w:rFonts w:asciiTheme="minorHAnsi" w:hAnsiTheme="minorHAnsi"/>
          <w:b/>
          <w:bCs/>
          <w:sz w:val="22"/>
          <w:szCs w:val="22"/>
        </w:rPr>
        <w:t>Pilot Implementation</w:t>
      </w:r>
    </w:p>
    <w:p w14:paraId="0EADEEAA" w14:textId="77777777" w:rsidR="00DC3703" w:rsidRPr="001E4316" w:rsidRDefault="00DC3703" w:rsidP="00DC3703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1E4316">
        <w:rPr>
          <w:rFonts w:asciiTheme="minorHAnsi" w:hAnsiTheme="minorHAnsi"/>
          <w:sz w:val="22"/>
          <w:szCs w:val="22"/>
        </w:rPr>
        <w:t xml:space="preserve">A </w:t>
      </w:r>
      <w:r w:rsidRPr="001E4316">
        <w:rPr>
          <w:rFonts w:asciiTheme="minorHAnsi" w:hAnsiTheme="minorHAnsi"/>
          <w:b/>
          <w:bCs/>
          <w:sz w:val="22"/>
          <w:szCs w:val="22"/>
        </w:rPr>
        <w:t>phased pilot implementation</w:t>
      </w:r>
      <w:r w:rsidRPr="001E4316">
        <w:rPr>
          <w:rFonts w:asciiTheme="minorHAnsi" w:hAnsiTheme="minorHAnsi"/>
          <w:sz w:val="22"/>
          <w:szCs w:val="22"/>
        </w:rPr>
        <w:t xml:space="preserve"> is proposed to:</w:t>
      </w:r>
    </w:p>
    <w:p w14:paraId="41A9B0A5" w14:textId="77777777" w:rsidR="00DC3703" w:rsidRPr="001E4316" w:rsidRDefault="00DC3703" w:rsidP="0022169F">
      <w:pPr>
        <w:pStyle w:val="NormalWeb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1E4316">
        <w:rPr>
          <w:rFonts w:asciiTheme="minorHAnsi" w:hAnsiTheme="minorHAnsi"/>
          <w:sz w:val="22"/>
          <w:szCs w:val="22"/>
        </w:rPr>
        <w:t>Test regional coordination mechanisms</w:t>
      </w:r>
    </w:p>
    <w:p w14:paraId="25EA8F52" w14:textId="77777777" w:rsidR="00DC3703" w:rsidRPr="001E4316" w:rsidRDefault="00DC3703" w:rsidP="0022169F">
      <w:pPr>
        <w:pStyle w:val="NormalWeb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1E4316">
        <w:rPr>
          <w:rFonts w:asciiTheme="minorHAnsi" w:hAnsiTheme="minorHAnsi"/>
          <w:sz w:val="22"/>
          <w:szCs w:val="22"/>
        </w:rPr>
        <w:t>Validate operational procedures and training models</w:t>
      </w:r>
    </w:p>
    <w:p w14:paraId="32890D6A" w14:textId="77777777" w:rsidR="00DC3703" w:rsidRPr="001E4316" w:rsidRDefault="00DC3703" w:rsidP="0022169F">
      <w:pPr>
        <w:pStyle w:val="NormalWeb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1E4316">
        <w:rPr>
          <w:rFonts w:asciiTheme="minorHAnsi" w:hAnsiTheme="minorHAnsi"/>
          <w:sz w:val="22"/>
          <w:szCs w:val="22"/>
        </w:rPr>
        <w:t>Demonstrate integration with national early warning systems</w:t>
      </w:r>
    </w:p>
    <w:p w14:paraId="4ED46011" w14:textId="77777777" w:rsidR="00DC3703" w:rsidRPr="001E4316" w:rsidRDefault="00DC3703" w:rsidP="0022169F">
      <w:pPr>
        <w:pStyle w:val="NormalWeb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1E4316">
        <w:rPr>
          <w:rFonts w:asciiTheme="minorHAnsi" w:hAnsiTheme="minorHAnsi"/>
          <w:sz w:val="22"/>
          <w:szCs w:val="22"/>
        </w:rPr>
        <w:t>Refine the sustainability and funding model</w:t>
      </w:r>
    </w:p>
    <w:p w14:paraId="0990EBCF" w14:textId="3EE4882A" w:rsidR="00DC3703" w:rsidRPr="001E4316" w:rsidRDefault="00DC3703" w:rsidP="00DC3703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1E4316">
        <w:rPr>
          <w:rFonts w:asciiTheme="minorHAnsi" w:hAnsiTheme="minorHAnsi"/>
          <w:sz w:val="22"/>
          <w:szCs w:val="22"/>
        </w:rPr>
        <w:t>Pilot countries will build on existing CBS deployments and readiness levels, ensuring early lessons inform broader regional rollout.</w:t>
      </w:r>
    </w:p>
    <w:p w14:paraId="5E059C6D" w14:textId="77777777" w:rsidR="00D56745" w:rsidRDefault="00D56745" w:rsidP="00DC3703">
      <w:pPr>
        <w:pStyle w:val="NormalWeb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BC878CE" w14:textId="184EEFF8" w:rsidR="00DC3703" w:rsidRPr="001E4316" w:rsidRDefault="00DC3703" w:rsidP="00DC3703">
      <w:pPr>
        <w:pStyle w:val="NormalWeb"/>
        <w:jc w:val="both"/>
        <w:rPr>
          <w:rFonts w:asciiTheme="minorHAnsi" w:hAnsiTheme="minorHAnsi"/>
          <w:b/>
          <w:bCs/>
          <w:sz w:val="22"/>
          <w:szCs w:val="22"/>
        </w:rPr>
      </w:pPr>
      <w:r w:rsidRPr="001E4316">
        <w:rPr>
          <w:rFonts w:asciiTheme="minorHAnsi" w:hAnsiTheme="minorHAnsi"/>
          <w:b/>
          <w:bCs/>
          <w:sz w:val="22"/>
          <w:szCs w:val="22"/>
        </w:rPr>
        <w:t>Decisions Required</w:t>
      </w:r>
      <w:r w:rsidR="00D56745">
        <w:rPr>
          <w:rFonts w:asciiTheme="minorHAnsi" w:hAnsiTheme="minorHAnsi"/>
          <w:b/>
          <w:bCs/>
          <w:sz w:val="22"/>
          <w:szCs w:val="22"/>
        </w:rPr>
        <w:t>:</w:t>
      </w:r>
    </w:p>
    <w:p w14:paraId="04CF62F6" w14:textId="77777777" w:rsidR="00DC3703" w:rsidRPr="001E4316" w:rsidRDefault="00DC3703" w:rsidP="00DC3703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1E4316">
        <w:rPr>
          <w:rFonts w:asciiTheme="minorHAnsi" w:hAnsiTheme="minorHAnsi"/>
          <w:sz w:val="22"/>
          <w:szCs w:val="22"/>
        </w:rPr>
        <w:t>The Steering Committee is invited to:</w:t>
      </w:r>
    </w:p>
    <w:p w14:paraId="23142F0A" w14:textId="43ACB39E" w:rsidR="00DC3703" w:rsidRPr="001E4316" w:rsidRDefault="00FF0C92" w:rsidP="00C17468">
      <w:pPr>
        <w:pStyle w:val="Normal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WRP Dec. 9.11.1 – </w:t>
      </w:r>
      <w:r w:rsidR="00DC3703" w:rsidRPr="001E4316">
        <w:rPr>
          <w:rFonts w:asciiTheme="minorHAnsi" w:hAnsiTheme="minorHAnsi"/>
          <w:b/>
          <w:bCs/>
          <w:sz w:val="22"/>
          <w:szCs w:val="22"/>
        </w:rPr>
        <w:t>Note</w:t>
      </w:r>
      <w:r w:rsidR="00DC3703" w:rsidRPr="001E4316">
        <w:rPr>
          <w:rFonts w:asciiTheme="minorHAnsi" w:hAnsiTheme="minorHAnsi"/>
          <w:sz w:val="22"/>
          <w:szCs w:val="22"/>
        </w:rPr>
        <w:t xml:space="preserve"> the Pacific Regional Cell Broadcast Strategy and its role in strengthening early warning systems across the Pacific.</w:t>
      </w:r>
    </w:p>
    <w:p w14:paraId="585D6AE6" w14:textId="67647ABC" w:rsidR="00DC3703" w:rsidRPr="001E4316" w:rsidRDefault="00FF0C92" w:rsidP="00C17468">
      <w:pPr>
        <w:pStyle w:val="Normal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WRP Dec. 9.11.</w:t>
      </w:r>
      <w:r w:rsidR="00257D1E">
        <w:rPr>
          <w:rFonts w:asciiTheme="minorHAnsi" w:hAnsiTheme="minorHAnsi"/>
          <w:b/>
          <w:bCs/>
          <w:sz w:val="22"/>
          <w:szCs w:val="22"/>
        </w:rPr>
        <w:t>2</w:t>
      </w:r>
      <w:r>
        <w:rPr>
          <w:rFonts w:asciiTheme="minorHAnsi" w:hAnsiTheme="minorHAnsi"/>
          <w:b/>
          <w:bCs/>
          <w:sz w:val="22"/>
          <w:szCs w:val="22"/>
        </w:rPr>
        <w:t xml:space="preserve"> – </w:t>
      </w:r>
      <w:r w:rsidR="00DC3703" w:rsidRPr="001E4316">
        <w:rPr>
          <w:rFonts w:asciiTheme="minorHAnsi" w:hAnsiTheme="minorHAnsi"/>
          <w:b/>
          <w:bCs/>
          <w:sz w:val="22"/>
          <w:szCs w:val="22"/>
        </w:rPr>
        <w:t>Support</w:t>
      </w:r>
      <w:r w:rsidR="00DC3703" w:rsidRPr="001E4316">
        <w:rPr>
          <w:rFonts w:asciiTheme="minorHAnsi" w:hAnsiTheme="minorHAnsi"/>
          <w:sz w:val="22"/>
          <w:szCs w:val="22"/>
        </w:rPr>
        <w:t xml:space="preserve"> the continued development of the strategy, including regional coordination mechanisms</w:t>
      </w:r>
      <w:r w:rsidR="00AE1496">
        <w:rPr>
          <w:rFonts w:asciiTheme="minorHAnsi" w:hAnsiTheme="minorHAnsi"/>
          <w:sz w:val="22"/>
          <w:szCs w:val="22"/>
        </w:rPr>
        <w:t xml:space="preserve"> for presentation to PMC</w:t>
      </w:r>
    </w:p>
    <w:p w14:paraId="12DAD259" w14:textId="4C2E3957" w:rsidR="00DC3703" w:rsidRDefault="00257D1E" w:rsidP="00C17468">
      <w:pPr>
        <w:pStyle w:val="Normal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WRP Dec. 9.11.</w:t>
      </w:r>
      <w:r>
        <w:rPr>
          <w:rFonts w:asciiTheme="minorHAnsi" w:hAnsiTheme="minorHAnsi"/>
          <w:b/>
          <w:bCs/>
          <w:sz w:val="22"/>
          <w:szCs w:val="22"/>
        </w:rPr>
        <w:t>3</w:t>
      </w:r>
      <w:r>
        <w:rPr>
          <w:rFonts w:asciiTheme="minorHAnsi" w:hAnsiTheme="minorHAnsi"/>
          <w:b/>
          <w:bCs/>
          <w:sz w:val="22"/>
          <w:szCs w:val="22"/>
        </w:rPr>
        <w:t xml:space="preserve"> – </w:t>
      </w:r>
      <w:r w:rsidR="00DC3703" w:rsidRPr="001E4316">
        <w:rPr>
          <w:rFonts w:asciiTheme="minorHAnsi" w:hAnsiTheme="minorHAnsi"/>
          <w:b/>
          <w:bCs/>
          <w:sz w:val="22"/>
          <w:szCs w:val="22"/>
        </w:rPr>
        <w:t>Endorse</w:t>
      </w:r>
      <w:r w:rsidR="00DC3703" w:rsidRPr="001E4316">
        <w:rPr>
          <w:rFonts w:asciiTheme="minorHAnsi" w:hAnsiTheme="minorHAnsi"/>
          <w:sz w:val="22"/>
          <w:szCs w:val="22"/>
        </w:rPr>
        <w:t xml:space="preserve"> progression to </w:t>
      </w:r>
      <w:r w:rsidR="00DC3703" w:rsidRPr="001E4316">
        <w:rPr>
          <w:rFonts w:asciiTheme="minorHAnsi" w:hAnsiTheme="minorHAnsi"/>
          <w:b/>
          <w:bCs/>
          <w:sz w:val="22"/>
          <w:szCs w:val="22"/>
        </w:rPr>
        <w:t>pilot implementation</w:t>
      </w:r>
      <w:r w:rsidR="00DC3703" w:rsidRPr="001E4316">
        <w:rPr>
          <w:rFonts w:asciiTheme="minorHAnsi" w:hAnsiTheme="minorHAnsi"/>
          <w:sz w:val="22"/>
          <w:szCs w:val="22"/>
        </w:rPr>
        <w:t xml:space="preserve"> to test, refine, and operationalise the approach.</w:t>
      </w:r>
    </w:p>
    <w:p w14:paraId="1A2229C8" w14:textId="00AAE7BB" w:rsidR="003B31FD" w:rsidRPr="001E4316" w:rsidRDefault="003B31FD" w:rsidP="0001477B">
      <w:pPr>
        <w:spacing w:line="278" w:lineRule="auto"/>
        <w:rPr>
          <w:rFonts w:asciiTheme="minorHAnsi" w:hAnsiTheme="minorHAnsi"/>
          <w:szCs w:val="22"/>
          <w:lang w:val="en-US"/>
        </w:rPr>
      </w:pPr>
    </w:p>
    <w:sectPr w:rsidR="003B31FD" w:rsidRPr="001E4316" w:rsidSect="000E0137">
      <w:headerReference w:type="default" r:id="rId10"/>
      <w:footerReference w:type="default" r:id="rId11"/>
      <w:pgSz w:w="11906" w:h="16838"/>
      <w:pgMar w:top="1440" w:right="1440" w:bottom="1440" w:left="1440" w:header="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C12CA" w14:textId="77777777" w:rsidR="0022169F" w:rsidRDefault="0022169F" w:rsidP="003B31FD">
      <w:pPr>
        <w:spacing w:after="0" w:line="240" w:lineRule="auto"/>
      </w:pPr>
      <w:r>
        <w:separator/>
      </w:r>
    </w:p>
  </w:endnote>
  <w:endnote w:type="continuationSeparator" w:id="0">
    <w:p w14:paraId="66EE8FB0" w14:textId="77777777" w:rsidR="0022169F" w:rsidRDefault="0022169F" w:rsidP="003B3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9666" w14:textId="4675D14E" w:rsidR="000E0137" w:rsidRPr="000E0137" w:rsidRDefault="000E0137" w:rsidP="000E0137">
    <w:pPr>
      <w:spacing w:after="147"/>
      <w:ind w:left="3"/>
      <w:jc w:val="center"/>
    </w:pPr>
    <w:r w:rsidRPr="000E0137">
      <w:rPr>
        <w:rFonts w:ascii="Arial" w:eastAsia="Arial" w:hAnsi="Arial" w:cs="Arial"/>
        <w:color w:val="005493"/>
        <w:sz w:val="18"/>
      </w:rPr>
      <w:t>PO Box 240, Apia, Samoa    T +685 21929    F +685 20231    sprep@sprep.org</w:t>
    </w:r>
    <w:r w:rsidRPr="000E0137">
      <w:rPr>
        <w:rFonts w:ascii="Trebuchet MS" w:eastAsia="Trebuchet MS" w:hAnsi="Trebuchet MS" w:cs="Trebuchet MS"/>
        <w:color w:val="005493"/>
      </w:rPr>
      <w:t xml:space="preserve">   </w:t>
    </w:r>
    <w:hyperlink r:id="rId1">
      <w:r w:rsidRPr="000E0137">
        <w:rPr>
          <w:rFonts w:ascii="Arial" w:eastAsia="Arial" w:hAnsi="Arial" w:cs="Arial"/>
          <w:color w:val="005493"/>
          <w:sz w:val="18"/>
        </w:rPr>
        <w:t>www.sprep.org</w:t>
      </w:r>
    </w:hyperlink>
    <w:hyperlink r:id="rId2">
      <w:r w:rsidRPr="000E0137">
        <w:rPr>
          <w:rFonts w:ascii="Trebuchet MS" w:eastAsia="Trebuchet MS" w:hAnsi="Trebuchet MS" w:cs="Trebuchet MS"/>
        </w:rPr>
        <w:t xml:space="preserve"> </w:t>
      </w:r>
    </w:hyperlink>
  </w:p>
  <w:p w14:paraId="0B928327" w14:textId="77777777" w:rsidR="000E0137" w:rsidRPr="000E0137" w:rsidRDefault="000E0137" w:rsidP="000E0137">
    <w:pPr>
      <w:spacing w:after="0"/>
    </w:pPr>
    <w:r w:rsidRPr="000E0137">
      <w:rPr>
        <w:rFonts w:ascii="Arial" w:eastAsia="Arial" w:hAnsi="Arial" w:cs="Arial"/>
        <w:color w:val="C67838"/>
        <w:sz w:val="18"/>
      </w:rPr>
      <w:t>A resilient Pacific environment sustaining our livelihoods and natural heritage in harmony with our cultures.</w:t>
    </w:r>
    <w:r w:rsidRPr="000E0137">
      <w:rPr>
        <w:rFonts w:ascii="Trebuchet MS" w:eastAsia="Trebuchet MS" w:hAnsi="Trebuchet MS" w:cs="Trebuchet MS"/>
      </w:rPr>
      <w:t xml:space="preserve"> </w:t>
    </w:r>
  </w:p>
  <w:p w14:paraId="2D5BA3A3" w14:textId="555C0698" w:rsidR="000E0137" w:rsidRDefault="000E0137">
    <w:pPr>
      <w:pStyle w:val="Footer"/>
    </w:pPr>
  </w:p>
  <w:p w14:paraId="157FD616" w14:textId="77777777" w:rsidR="000E0137" w:rsidRDefault="000E0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842D4" w14:textId="77777777" w:rsidR="0022169F" w:rsidRDefault="0022169F" w:rsidP="003B31FD">
      <w:pPr>
        <w:spacing w:after="0" w:line="240" w:lineRule="auto"/>
      </w:pPr>
      <w:r>
        <w:separator/>
      </w:r>
    </w:p>
  </w:footnote>
  <w:footnote w:type="continuationSeparator" w:id="0">
    <w:p w14:paraId="283E8208" w14:textId="77777777" w:rsidR="0022169F" w:rsidRDefault="0022169F" w:rsidP="003B3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329F" w14:textId="6FDCFE89" w:rsidR="003B31FD" w:rsidRDefault="00867ADB" w:rsidP="00867ADB">
    <w:pPr>
      <w:pStyle w:val="Header"/>
      <w:tabs>
        <w:tab w:val="clear" w:pos="9026"/>
      </w:tabs>
      <w:ind w:left="-1418" w:right="-755"/>
    </w:pPr>
    <w:r>
      <w:rPr>
        <w:noProof/>
      </w:rPr>
      <w:drawing>
        <wp:inline distT="0" distB="0" distL="0" distR="0" wp14:anchorId="65D2AEF6" wp14:editId="279A72FA">
          <wp:extent cx="7537450" cy="1414066"/>
          <wp:effectExtent l="0" t="0" r="6350" b="0"/>
          <wp:docPr id="875110104" name="Picture 1" descr="A white surface with a pin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84792" name="Picture 1" descr="A white surface with a pin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5256" cy="1439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31FD">
      <w:rPr>
        <w:noProof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580"/>
    <w:multiLevelType w:val="multilevel"/>
    <w:tmpl w:val="3C200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04203"/>
    <w:multiLevelType w:val="multilevel"/>
    <w:tmpl w:val="5E5C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409BA"/>
    <w:multiLevelType w:val="multilevel"/>
    <w:tmpl w:val="92AE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F6E0A"/>
    <w:multiLevelType w:val="multilevel"/>
    <w:tmpl w:val="7A40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2644AB"/>
    <w:multiLevelType w:val="multilevel"/>
    <w:tmpl w:val="2AC0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456790">
    <w:abstractNumId w:val="1"/>
  </w:num>
  <w:num w:numId="2" w16cid:durableId="662125954">
    <w:abstractNumId w:val="2"/>
  </w:num>
  <w:num w:numId="3" w16cid:durableId="264652669">
    <w:abstractNumId w:val="0"/>
  </w:num>
  <w:num w:numId="4" w16cid:durableId="2124955300">
    <w:abstractNumId w:val="3"/>
  </w:num>
  <w:num w:numId="5" w16cid:durableId="130654988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FD"/>
    <w:rsid w:val="00001812"/>
    <w:rsid w:val="00006F17"/>
    <w:rsid w:val="0001477B"/>
    <w:rsid w:val="000176F0"/>
    <w:rsid w:val="0002351D"/>
    <w:rsid w:val="00026100"/>
    <w:rsid w:val="000267BB"/>
    <w:rsid w:val="00026F6A"/>
    <w:rsid w:val="000537A8"/>
    <w:rsid w:val="00070657"/>
    <w:rsid w:val="00070D37"/>
    <w:rsid w:val="00074C5B"/>
    <w:rsid w:val="000A2C88"/>
    <w:rsid w:val="000B7F2C"/>
    <w:rsid w:val="000D2DE1"/>
    <w:rsid w:val="000E0137"/>
    <w:rsid w:val="000E067A"/>
    <w:rsid w:val="000E1E2F"/>
    <w:rsid w:val="000F28E4"/>
    <w:rsid w:val="001156EA"/>
    <w:rsid w:val="001162E8"/>
    <w:rsid w:val="00122517"/>
    <w:rsid w:val="0012529C"/>
    <w:rsid w:val="00142AFB"/>
    <w:rsid w:val="00144E15"/>
    <w:rsid w:val="00146204"/>
    <w:rsid w:val="00151978"/>
    <w:rsid w:val="00162BC3"/>
    <w:rsid w:val="001663B3"/>
    <w:rsid w:val="00173348"/>
    <w:rsid w:val="001944C2"/>
    <w:rsid w:val="001959D4"/>
    <w:rsid w:val="001A729F"/>
    <w:rsid w:val="001C2E14"/>
    <w:rsid w:val="001D2831"/>
    <w:rsid w:val="001E3B43"/>
    <w:rsid w:val="001E4316"/>
    <w:rsid w:val="002068D7"/>
    <w:rsid w:val="0022169F"/>
    <w:rsid w:val="002228DF"/>
    <w:rsid w:val="00257D1E"/>
    <w:rsid w:val="0026305C"/>
    <w:rsid w:val="0027344C"/>
    <w:rsid w:val="00282296"/>
    <w:rsid w:val="00290A94"/>
    <w:rsid w:val="0029403E"/>
    <w:rsid w:val="002A6BBA"/>
    <w:rsid w:val="002B227A"/>
    <w:rsid w:val="002D37BC"/>
    <w:rsid w:val="002D5846"/>
    <w:rsid w:val="002E2B51"/>
    <w:rsid w:val="00321F58"/>
    <w:rsid w:val="00346B99"/>
    <w:rsid w:val="003502F9"/>
    <w:rsid w:val="00351BB6"/>
    <w:rsid w:val="00355FDB"/>
    <w:rsid w:val="00356B0C"/>
    <w:rsid w:val="003729D0"/>
    <w:rsid w:val="00376554"/>
    <w:rsid w:val="00380C42"/>
    <w:rsid w:val="003B31FD"/>
    <w:rsid w:val="003C15AE"/>
    <w:rsid w:val="003C4D2C"/>
    <w:rsid w:val="003E15B9"/>
    <w:rsid w:val="003E2E36"/>
    <w:rsid w:val="003F1491"/>
    <w:rsid w:val="003F6F6B"/>
    <w:rsid w:val="00400FBB"/>
    <w:rsid w:val="00401399"/>
    <w:rsid w:val="00423EDA"/>
    <w:rsid w:val="00452770"/>
    <w:rsid w:val="00453984"/>
    <w:rsid w:val="00463D05"/>
    <w:rsid w:val="004730D1"/>
    <w:rsid w:val="0048231F"/>
    <w:rsid w:val="0048513B"/>
    <w:rsid w:val="004949C6"/>
    <w:rsid w:val="004B5E8B"/>
    <w:rsid w:val="004C3022"/>
    <w:rsid w:val="004C58F4"/>
    <w:rsid w:val="004E4C53"/>
    <w:rsid w:val="004E6E2E"/>
    <w:rsid w:val="004F43AE"/>
    <w:rsid w:val="00502C65"/>
    <w:rsid w:val="005050DE"/>
    <w:rsid w:val="00546FB4"/>
    <w:rsid w:val="005536A1"/>
    <w:rsid w:val="00555CD0"/>
    <w:rsid w:val="0055767F"/>
    <w:rsid w:val="0056205B"/>
    <w:rsid w:val="00571D36"/>
    <w:rsid w:val="005B54B6"/>
    <w:rsid w:val="005B5A8B"/>
    <w:rsid w:val="005C2F90"/>
    <w:rsid w:val="005D0340"/>
    <w:rsid w:val="005D7C7D"/>
    <w:rsid w:val="005E744A"/>
    <w:rsid w:val="005F788E"/>
    <w:rsid w:val="00604141"/>
    <w:rsid w:val="006332BD"/>
    <w:rsid w:val="00653E9B"/>
    <w:rsid w:val="00675182"/>
    <w:rsid w:val="00687CBF"/>
    <w:rsid w:val="0069091D"/>
    <w:rsid w:val="006B32FF"/>
    <w:rsid w:val="006C352A"/>
    <w:rsid w:val="006C4D1A"/>
    <w:rsid w:val="006C5366"/>
    <w:rsid w:val="006F6A28"/>
    <w:rsid w:val="00700E28"/>
    <w:rsid w:val="00703727"/>
    <w:rsid w:val="007112D2"/>
    <w:rsid w:val="007141CA"/>
    <w:rsid w:val="007301FC"/>
    <w:rsid w:val="00740827"/>
    <w:rsid w:val="0075558F"/>
    <w:rsid w:val="00757D3C"/>
    <w:rsid w:val="007B7A28"/>
    <w:rsid w:val="007C72D0"/>
    <w:rsid w:val="008049CC"/>
    <w:rsid w:val="0084767B"/>
    <w:rsid w:val="00854193"/>
    <w:rsid w:val="00867ADB"/>
    <w:rsid w:val="00867E7D"/>
    <w:rsid w:val="008937E0"/>
    <w:rsid w:val="008977CD"/>
    <w:rsid w:val="008B1108"/>
    <w:rsid w:val="008C3085"/>
    <w:rsid w:val="008D1385"/>
    <w:rsid w:val="00910669"/>
    <w:rsid w:val="009123F5"/>
    <w:rsid w:val="009349A2"/>
    <w:rsid w:val="009531C1"/>
    <w:rsid w:val="00955469"/>
    <w:rsid w:val="00975DA7"/>
    <w:rsid w:val="00997A1E"/>
    <w:rsid w:val="009B07DD"/>
    <w:rsid w:val="009B1359"/>
    <w:rsid w:val="009D3342"/>
    <w:rsid w:val="009E6B9B"/>
    <w:rsid w:val="009F1A5B"/>
    <w:rsid w:val="009F2A2E"/>
    <w:rsid w:val="00A0151B"/>
    <w:rsid w:val="00A02FBC"/>
    <w:rsid w:val="00A06189"/>
    <w:rsid w:val="00A145AF"/>
    <w:rsid w:val="00A14FED"/>
    <w:rsid w:val="00A30BDF"/>
    <w:rsid w:val="00A3615A"/>
    <w:rsid w:val="00A374FF"/>
    <w:rsid w:val="00A516D5"/>
    <w:rsid w:val="00A708B8"/>
    <w:rsid w:val="00A80530"/>
    <w:rsid w:val="00A82B99"/>
    <w:rsid w:val="00A962CD"/>
    <w:rsid w:val="00AA1612"/>
    <w:rsid w:val="00AA5737"/>
    <w:rsid w:val="00AA5ACE"/>
    <w:rsid w:val="00AD185B"/>
    <w:rsid w:val="00AD44B7"/>
    <w:rsid w:val="00AE1496"/>
    <w:rsid w:val="00B025FE"/>
    <w:rsid w:val="00B0462E"/>
    <w:rsid w:val="00B238BB"/>
    <w:rsid w:val="00B32C1E"/>
    <w:rsid w:val="00B3601C"/>
    <w:rsid w:val="00B915FD"/>
    <w:rsid w:val="00B965E4"/>
    <w:rsid w:val="00BA4AF2"/>
    <w:rsid w:val="00BB1EEA"/>
    <w:rsid w:val="00BF6DDB"/>
    <w:rsid w:val="00C07A1C"/>
    <w:rsid w:val="00C13C42"/>
    <w:rsid w:val="00C17468"/>
    <w:rsid w:val="00C1782D"/>
    <w:rsid w:val="00C35A0D"/>
    <w:rsid w:val="00C37C59"/>
    <w:rsid w:val="00C5534F"/>
    <w:rsid w:val="00C65397"/>
    <w:rsid w:val="00C72F97"/>
    <w:rsid w:val="00C76AD1"/>
    <w:rsid w:val="00C94616"/>
    <w:rsid w:val="00CA140D"/>
    <w:rsid w:val="00CA63B6"/>
    <w:rsid w:val="00CD0F83"/>
    <w:rsid w:val="00CF01EE"/>
    <w:rsid w:val="00CF0333"/>
    <w:rsid w:val="00CF20F9"/>
    <w:rsid w:val="00D0050F"/>
    <w:rsid w:val="00D24565"/>
    <w:rsid w:val="00D2736D"/>
    <w:rsid w:val="00D36C8B"/>
    <w:rsid w:val="00D37EBE"/>
    <w:rsid w:val="00D508A1"/>
    <w:rsid w:val="00D54438"/>
    <w:rsid w:val="00D54B6D"/>
    <w:rsid w:val="00D56745"/>
    <w:rsid w:val="00D751F0"/>
    <w:rsid w:val="00D841E2"/>
    <w:rsid w:val="00D87272"/>
    <w:rsid w:val="00DA593D"/>
    <w:rsid w:val="00DC3703"/>
    <w:rsid w:val="00DD7044"/>
    <w:rsid w:val="00E269CB"/>
    <w:rsid w:val="00E34EBF"/>
    <w:rsid w:val="00E35562"/>
    <w:rsid w:val="00E43F86"/>
    <w:rsid w:val="00E45003"/>
    <w:rsid w:val="00E45B0C"/>
    <w:rsid w:val="00E8142B"/>
    <w:rsid w:val="00E92CAA"/>
    <w:rsid w:val="00EB7854"/>
    <w:rsid w:val="00ED3553"/>
    <w:rsid w:val="00EE7B49"/>
    <w:rsid w:val="00F00E3D"/>
    <w:rsid w:val="00F3192B"/>
    <w:rsid w:val="00F46E9B"/>
    <w:rsid w:val="00F576A9"/>
    <w:rsid w:val="00F63D9C"/>
    <w:rsid w:val="00F774F0"/>
    <w:rsid w:val="00F876FE"/>
    <w:rsid w:val="00FA2FC1"/>
    <w:rsid w:val="00FB5F8A"/>
    <w:rsid w:val="00FC4BE5"/>
    <w:rsid w:val="00FD54E8"/>
    <w:rsid w:val="00FF0C92"/>
    <w:rsid w:val="00FF3279"/>
    <w:rsid w:val="02903735"/>
    <w:rsid w:val="03B4E307"/>
    <w:rsid w:val="0607D3B1"/>
    <w:rsid w:val="064FBB6B"/>
    <w:rsid w:val="071F3503"/>
    <w:rsid w:val="078E6EA6"/>
    <w:rsid w:val="093C8B57"/>
    <w:rsid w:val="0CB9C2F1"/>
    <w:rsid w:val="0DC59E86"/>
    <w:rsid w:val="11CCA7A2"/>
    <w:rsid w:val="13AC4FDE"/>
    <w:rsid w:val="1469BB81"/>
    <w:rsid w:val="15B489BA"/>
    <w:rsid w:val="17BC78AA"/>
    <w:rsid w:val="18F8EB46"/>
    <w:rsid w:val="1CEF5AF5"/>
    <w:rsid w:val="1CF7C938"/>
    <w:rsid w:val="1FB44211"/>
    <w:rsid w:val="1FC0BD9A"/>
    <w:rsid w:val="21C87FBA"/>
    <w:rsid w:val="250441C1"/>
    <w:rsid w:val="2A4D231D"/>
    <w:rsid w:val="2AFF2846"/>
    <w:rsid w:val="2B53EBE9"/>
    <w:rsid w:val="2B87D3F3"/>
    <w:rsid w:val="2F976B72"/>
    <w:rsid w:val="30E5D37B"/>
    <w:rsid w:val="33C273EB"/>
    <w:rsid w:val="34568A6B"/>
    <w:rsid w:val="3E3B9891"/>
    <w:rsid w:val="3E55A09A"/>
    <w:rsid w:val="3F00ADAD"/>
    <w:rsid w:val="3F718552"/>
    <w:rsid w:val="44B3ED86"/>
    <w:rsid w:val="46BB4853"/>
    <w:rsid w:val="4A2949F5"/>
    <w:rsid w:val="4AFB4D4B"/>
    <w:rsid w:val="4B1B687B"/>
    <w:rsid w:val="4E709E4B"/>
    <w:rsid w:val="4FEADAB2"/>
    <w:rsid w:val="51103E46"/>
    <w:rsid w:val="521006A1"/>
    <w:rsid w:val="53A6EB4F"/>
    <w:rsid w:val="5C6A5968"/>
    <w:rsid w:val="5F713D10"/>
    <w:rsid w:val="61E7965B"/>
    <w:rsid w:val="63DB25CB"/>
    <w:rsid w:val="64668968"/>
    <w:rsid w:val="6525EE2C"/>
    <w:rsid w:val="6598A6B8"/>
    <w:rsid w:val="65F5E610"/>
    <w:rsid w:val="6882A186"/>
    <w:rsid w:val="6A8B4E54"/>
    <w:rsid w:val="6C8FBCEB"/>
    <w:rsid w:val="6E6A17BD"/>
    <w:rsid w:val="6F9D46A0"/>
    <w:rsid w:val="72C53C33"/>
    <w:rsid w:val="750B71BC"/>
    <w:rsid w:val="75E77DE5"/>
    <w:rsid w:val="78D553B5"/>
    <w:rsid w:val="7B765794"/>
    <w:rsid w:val="7DF1E0FC"/>
    <w:rsid w:val="7EFA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A96EC"/>
  <w15:chartTrackingRefBased/>
  <w15:docId w15:val="{9F65D6DE-9B43-4628-8C60-72C12A5E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3AE"/>
    <w:pPr>
      <w:spacing w:line="259" w:lineRule="auto"/>
    </w:pPr>
    <w:rPr>
      <w:rFonts w:ascii="Calibri" w:eastAsia="Calibri" w:hAnsi="Calibri" w:cs="Calibri"/>
      <w:color w:val="000000"/>
      <w:sz w:val="22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1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1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1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1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1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3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1FD"/>
  </w:style>
  <w:style w:type="paragraph" w:styleId="Footer">
    <w:name w:val="footer"/>
    <w:basedOn w:val="Normal"/>
    <w:link w:val="FooterChar"/>
    <w:uiPriority w:val="99"/>
    <w:unhideWhenUsed/>
    <w:rsid w:val="003B3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1FD"/>
  </w:style>
  <w:style w:type="table" w:customStyle="1" w:styleId="TableGrid">
    <w:name w:val="TableGrid"/>
    <w:rsid w:val="004F43AE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4E6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paragraph">
    <w:name w:val="paragraph"/>
    <w:basedOn w:val="Normal"/>
    <w:rsid w:val="00CA1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normaltextrun">
    <w:name w:val="normaltextrun"/>
    <w:basedOn w:val="DefaultParagraphFont"/>
    <w:rsid w:val="00CA140D"/>
  </w:style>
  <w:style w:type="character" w:customStyle="1" w:styleId="eop">
    <w:name w:val="eop"/>
    <w:basedOn w:val="DefaultParagraphFont"/>
    <w:rsid w:val="00CA140D"/>
  </w:style>
  <w:style w:type="table" w:styleId="TableGrid0">
    <w:name w:val="Table Grid"/>
    <w:basedOn w:val="TableNormal"/>
    <w:uiPriority w:val="39"/>
    <w:rsid w:val="00A7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450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003"/>
    <w:rPr>
      <w:rFonts w:ascii="Calibri" w:eastAsia="Calibri" w:hAnsi="Calibri" w:cs="Calibri"/>
      <w:color w:val="000000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4500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944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4C2"/>
    <w:rPr>
      <w:color w:val="605E5C"/>
      <w:shd w:val="clear" w:color="auto" w:fill="E1DFDD"/>
    </w:rPr>
  </w:style>
  <w:style w:type="character" w:customStyle="1" w:styleId="superscript">
    <w:name w:val="superscript"/>
    <w:basedOn w:val="DefaultParagraphFont"/>
    <w:rsid w:val="00897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41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7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0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43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0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6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9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0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4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3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4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3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94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3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60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7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32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4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1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1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9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4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0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8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28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4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2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98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2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8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8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1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6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76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5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8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1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5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7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6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9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6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06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3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1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1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7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3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3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8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1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6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2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9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2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7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1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4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2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6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4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9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1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9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5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0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56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6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0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3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3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5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9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8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4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2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1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5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5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5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rep.org/" TargetMode="External"/><Relationship Id="rId1" Type="http://schemas.openxmlformats.org/officeDocument/2006/relationships/hyperlink" Target="http://www.sprep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93D4149CF1F4A82E5E3E1C517E5E7" ma:contentTypeVersion="13" ma:contentTypeDescription="Create a new document." ma:contentTypeScope="" ma:versionID="904c9dd9c76d3fef821c557f06e0fbe4">
  <xsd:schema xmlns:xsd="http://www.w3.org/2001/XMLSchema" xmlns:xs="http://www.w3.org/2001/XMLSchema" xmlns:p="http://schemas.microsoft.com/office/2006/metadata/properties" xmlns:ns2="5c9379e0-c8fe-4c72-bd8d-06eab88b1c4d" xmlns:ns3="4600bc44-2015-4da8-875d-07b815e122b5" targetNamespace="http://schemas.microsoft.com/office/2006/metadata/properties" ma:root="true" ma:fieldsID="aafbc98863ba80b3baa83296633182b2" ns2:_="" ns3:_="">
    <xsd:import namespace="5c9379e0-c8fe-4c72-bd8d-06eab88b1c4d"/>
    <xsd:import namespace="4600bc44-2015-4da8-875d-07b815e12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379e0-c8fe-4c72-bd8d-06eab88b1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26c1b7-6265-4b08-9951-3c22af25e6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bc44-2015-4da8-875d-07b815e122b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10c851-c325-4e55-9a04-b815e3608e32}" ma:internalName="TaxCatchAll" ma:showField="CatchAllData" ma:web="4600bc44-2015-4da8-875d-07b815e12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00bc44-2015-4da8-875d-07b815e122b5" xsi:nil="true"/>
    <lcf76f155ced4ddcb4097134ff3c332f xmlns="5c9379e0-c8fe-4c72-bd8d-06eab88b1c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C19856-EE02-488D-8B65-ABC20AD70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379e0-c8fe-4c72-bd8d-06eab88b1c4d"/>
    <ds:schemaRef ds:uri="4600bc44-2015-4da8-875d-07b815e12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B6C278-E3EA-4C04-BA43-8F792E701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254B9-D4A7-497A-A5D6-3B34863C7B16}">
  <ds:schemaRefs>
    <ds:schemaRef ds:uri="http://schemas.microsoft.com/office/2006/metadata/properties"/>
    <ds:schemaRef ds:uri="http://schemas.microsoft.com/office/infopath/2007/PartnerControls"/>
    <ds:schemaRef ds:uri="4600bc44-2015-4da8-875d-07b815e122b5"/>
    <ds:schemaRef ds:uri="5c9379e0-c8fe-4c72-bd8d-06eab88b1c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2575</Characters>
  <Application>Microsoft Office Word</Application>
  <DocSecurity>0</DocSecurity>
  <Lines>53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'Ofa Fa'anunu</dc:creator>
  <cp:keywords/>
  <dc:description/>
  <cp:lastModifiedBy>Marica Ratuki</cp:lastModifiedBy>
  <cp:revision>2</cp:revision>
  <dcterms:created xsi:type="dcterms:W3CDTF">2026-06-01T07:27:00Z</dcterms:created>
  <dcterms:modified xsi:type="dcterms:W3CDTF">2026-06-01T07:27:00Z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0x01010061B93D4149CF1F4A82E5E3E1C517E5E7</vt:lpwstr>
  </property>
  <property fmtid="{D5CDD505-2E9C-101B-9397-08002B2CF9AE}" pid="3" name="MediaServiceImageTags">
    <vt:lpwstr/>
  </property>
</Properties>
</file>