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DB2AA" w14:textId="5168E2B6" w:rsidR="0030206B" w:rsidRDefault="002F2769" w:rsidP="0030206B">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b/>
          <w:bCs/>
          <w:color w:val="424242"/>
          <w:sz w:val="22"/>
          <w:szCs w:val="22"/>
          <w:shd w:val="clear" w:color="auto" w:fill="FFFFFF"/>
        </w:rPr>
        <w:t>Fourth</w:t>
      </w:r>
      <w:r w:rsidR="0030206B">
        <w:rPr>
          <w:rStyle w:val="normaltextrun"/>
          <w:rFonts w:ascii="Aptos" w:eastAsiaTheme="majorEastAsia" w:hAnsi="Aptos" w:cs="Segoe UI"/>
          <w:b/>
          <w:bCs/>
          <w:color w:val="424242"/>
          <w:sz w:val="22"/>
          <w:szCs w:val="22"/>
          <w:shd w:val="clear" w:color="auto" w:fill="FFFFFF"/>
        </w:rPr>
        <w:t xml:space="preserve"> Weather Ready Pacific Steering Committee Meeting</w:t>
      </w:r>
      <w:r w:rsidR="0030206B">
        <w:rPr>
          <w:rStyle w:val="eop"/>
          <w:rFonts w:ascii="Aptos" w:eastAsiaTheme="majorEastAsia" w:hAnsi="Aptos" w:cs="Segoe UI"/>
          <w:color w:val="424242"/>
          <w:sz w:val="22"/>
          <w:szCs w:val="22"/>
        </w:rPr>
        <w:t> </w:t>
      </w:r>
    </w:p>
    <w:p w14:paraId="35ABEE9D" w14:textId="65C336C0" w:rsidR="0030206B" w:rsidRDefault="0030206B" w:rsidP="0030206B">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color w:val="424242"/>
          <w:sz w:val="22"/>
          <w:szCs w:val="22"/>
          <w:shd w:val="clear" w:color="auto" w:fill="FFFFFF"/>
        </w:rPr>
        <w:t>Honiara, Solomon Islands</w:t>
      </w:r>
    </w:p>
    <w:p w14:paraId="1FEDC21F" w14:textId="46DB4A6E" w:rsidR="0030206B" w:rsidRDefault="589AD678" w:rsidP="55043275">
      <w:pPr>
        <w:pStyle w:val="paragraph"/>
        <w:spacing w:before="0" w:beforeAutospacing="0" w:after="0" w:afterAutospacing="0"/>
        <w:jc w:val="center"/>
        <w:textAlignment w:val="baseline"/>
        <w:rPr>
          <w:rFonts w:ascii="Segoe UI" w:hAnsi="Segoe UI" w:cs="Segoe UI"/>
          <w:color w:val="000000"/>
          <w:sz w:val="18"/>
          <w:szCs w:val="18"/>
        </w:rPr>
      </w:pPr>
      <w:r w:rsidRPr="55043275">
        <w:rPr>
          <w:rStyle w:val="normaltextrun"/>
          <w:rFonts w:ascii="Aptos" w:eastAsiaTheme="majorEastAsia" w:hAnsi="Aptos" w:cs="Segoe UI"/>
          <w:color w:val="424242"/>
          <w:sz w:val="22"/>
          <w:szCs w:val="22"/>
          <w:shd w:val="clear" w:color="auto" w:fill="FFFFFF"/>
        </w:rPr>
        <w:t xml:space="preserve">02 June </w:t>
      </w:r>
      <w:r w:rsidR="2C45D76D" w:rsidRPr="55043275">
        <w:rPr>
          <w:rStyle w:val="normaltextrun"/>
          <w:rFonts w:ascii="Aptos" w:eastAsiaTheme="majorEastAsia" w:hAnsi="Aptos" w:cs="Segoe UI"/>
          <w:color w:val="424242"/>
          <w:sz w:val="22"/>
          <w:szCs w:val="22"/>
          <w:shd w:val="clear" w:color="auto" w:fill="FFFFFF"/>
        </w:rPr>
        <w:t>202</w:t>
      </w:r>
      <w:r w:rsidRPr="55043275">
        <w:rPr>
          <w:rStyle w:val="normaltextrun"/>
          <w:rFonts w:ascii="Aptos" w:eastAsiaTheme="majorEastAsia" w:hAnsi="Aptos" w:cs="Segoe UI"/>
          <w:color w:val="424242"/>
          <w:sz w:val="22"/>
          <w:szCs w:val="22"/>
          <w:shd w:val="clear" w:color="auto" w:fill="FFFFFF"/>
        </w:rPr>
        <w:t>6</w:t>
      </w:r>
    </w:p>
    <w:p w14:paraId="7F3CE4DE" w14:textId="77777777" w:rsidR="0030206B" w:rsidRDefault="0030206B" w:rsidP="0030206B">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color w:val="424242"/>
          <w:sz w:val="22"/>
          <w:szCs w:val="22"/>
          <w:shd w:val="clear" w:color="auto" w:fill="FFFFFF"/>
        </w:rPr>
        <w:t>___________</w:t>
      </w:r>
      <w:r>
        <w:rPr>
          <w:rStyle w:val="eop"/>
          <w:rFonts w:ascii="Aptos" w:eastAsiaTheme="majorEastAsia" w:hAnsi="Aptos" w:cs="Segoe UI"/>
          <w:color w:val="424242"/>
          <w:sz w:val="22"/>
          <w:szCs w:val="22"/>
        </w:rPr>
        <w:t> </w:t>
      </w:r>
    </w:p>
    <w:p w14:paraId="4F8FFC50" w14:textId="77777777" w:rsidR="0030206B" w:rsidRPr="00A95A16" w:rsidRDefault="0030206B" w:rsidP="0030206B">
      <w:pPr>
        <w:pStyle w:val="paragraph"/>
        <w:spacing w:before="0" w:beforeAutospacing="0" w:after="0" w:afterAutospacing="0"/>
        <w:jc w:val="center"/>
        <w:textAlignment w:val="baseline"/>
        <w:rPr>
          <w:rStyle w:val="normaltextrun"/>
          <w:rFonts w:ascii="Aptos" w:eastAsiaTheme="majorEastAsia" w:hAnsi="Aptos" w:cs="Segoe UI"/>
          <w:b/>
          <w:bCs/>
          <w:color w:val="424242"/>
          <w:sz w:val="22"/>
          <w:szCs w:val="22"/>
          <w:shd w:val="clear" w:color="auto" w:fill="FFFFFF"/>
        </w:rPr>
      </w:pPr>
    </w:p>
    <w:p w14:paraId="4C6B2E70" w14:textId="4B0C4488" w:rsidR="00A95A16" w:rsidRPr="00A95A16" w:rsidRDefault="00A95A16" w:rsidP="413F7475">
      <w:pPr>
        <w:pStyle w:val="paragraph"/>
        <w:rPr>
          <w:rFonts w:ascii="Aptos" w:eastAsiaTheme="majorEastAsia" w:hAnsi="Aptos" w:cs="Segoe UI"/>
          <w:b/>
          <w:bCs/>
          <w:color w:val="424242"/>
          <w:sz w:val="22"/>
          <w:szCs w:val="22"/>
          <w:shd w:val="clear" w:color="auto" w:fill="FFFFFF"/>
        </w:rPr>
      </w:pPr>
      <w:r w:rsidRPr="413F7475">
        <w:rPr>
          <w:rFonts w:ascii="Aptos" w:eastAsiaTheme="majorEastAsia" w:hAnsi="Aptos" w:cs="Segoe UI"/>
          <w:b/>
          <w:bCs/>
          <w:color w:val="424242"/>
          <w:sz w:val="22"/>
          <w:szCs w:val="22"/>
          <w:shd w:val="clear" w:color="auto" w:fill="FFFFFF"/>
        </w:rPr>
        <w:t>Agenda Item 9.</w:t>
      </w:r>
      <w:r w:rsidR="00877546" w:rsidRPr="413F7475">
        <w:rPr>
          <w:rFonts w:ascii="Aptos" w:eastAsiaTheme="majorEastAsia" w:hAnsi="Aptos" w:cs="Segoe UI"/>
          <w:b/>
          <w:bCs/>
          <w:color w:val="424242"/>
          <w:sz w:val="22"/>
          <w:szCs w:val="22"/>
          <w:shd w:val="clear" w:color="auto" w:fill="FFFFFF"/>
        </w:rPr>
        <w:t>5</w:t>
      </w:r>
      <w:r w:rsidRPr="413F7475">
        <w:rPr>
          <w:rFonts w:ascii="Aptos" w:eastAsiaTheme="majorEastAsia" w:hAnsi="Aptos" w:cs="Segoe UI"/>
          <w:b/>
          <w:bCs/>
          <w:color w:val="424242"/>
          <w:sz w:val="22"/>
          <w:szCs w:val="22"/>
          <w:shd w:val="clear" w:color="auto" w:fill="FFFFFF"/>
        </w:rPr>
        <w:t xml:space="preserve"> – </w:t>
      </w:r>
      <w:r w:rsidR="009F7ADE" w:rsidRPr="413F7475">
        <w:rPr>
          <w:rFonts w:ascii="Aptos" w:eastAsiaTheme="majorEastAsia" w:hAnsi="Aptos" w:cs="Segoe UI"/>
          <w:b/>
          <w:bCs/>
          <w:color w:val="424242"/>
          <w:sz w:val="22"/>
          <w:szCs w:val="22"/>
          <w:shd w:val="clear" w:color="auto" w:fill="FFFFFF"/>
        </w:rPr>
        <w:t xml:space="preserve">Pacific </w:t>
      </w:r>
      <w:r w:rsidRPr="413F7475">
        <w:rPr>
          <w:rFonts w:ascii="Aptos" w:eastAsiaTheme="majorEastAsia" w:hAnsi="Aptos" w:cs="Segoe UI"/>
          <w:b/>
          <w:bCs/>
          <w:color w:val="424242"/>
          <w:sz w:val="22"/>
          <w:szCs w:val="22"/>
          <w:shd w:val="clear" w:color="auto" w:fill="FFFFFF"/>
        </w:rPr>
        <w:t xml:space="preserve">Integrated Forecasting Platform </w:t>
      </w:r>
      <w:r w:rsidR="00D8215F" w:rsidRPr="413F7475">
        <w:rPr>
          <w:rFonts w:ascii="Aptos" w:eastAsiaTheme="majorEastAsia" w:hAnsi="Aptos" w:cs="Segoe UI"/>
          <w:b/>
          <w:bCs/>
          <w:color w:val="424242"/>
          <w:sz w:val="22"/>
          <w:szCs w:val="22"/>
          <w:shd w:val="clear" w:color="auto" w:fill="FFFFFF"/>
        </w:rPr>
        <w:t>Phase</w:t>
      </w:r>
      <w:r w:rsidR="0031207D">
        <w:rPr>
          <w:rFonts w:ascii="Aptos" w:eastAsiaTheme="majorEastAsia" w:hAnsi="Aptos" w:cs="Segoe UI"/>
          <w:b/>
          <w:bCs/>
          <w:color w:val="424242"/>
          <w:sz w:val="22"/>
          <w:szCs w:val="22"/>
          <w:shd w:val="clear" w:color="auto" w:fill="FFFFFF"/>
        </w:rPr>
        <w:t>s</w:t>
      </w:r>
      <w:r w:rsidR="00D8215F" w:rsidRPr="413F7475">
        <w:rPr>
          <w:rFonts w:ascii="Aptos" w:eastAsiaTheme="majorEastAsia" w:hAnsi="Aptos" w:cs="Segoe UI"/>
          <w:b/>
          <w:bCs/>
          <w:color w:val="424242"/>
          <w:sz w:val="22"/>
          <w:szCs w:val="22"/>
          <w:shd w:val="clear" w:color="auto" w:fill="FFFFFF"/>
        </w:rPr>
        <w:t xml:space="preserve"> </w:t>
      </w:r>
      <w:r w:rsidR="004A427A">
        <w:rPr>
          <w:rFonts w:ascii="Aptos" w:eastAsiaTheme="majorEastAsia" w:hAnsi="Aptos" w:cs="Segoe UI"/>
          <w:b/>
          <w:bCs/>
          <w:color w:val="424242"/>
          <w:sz w:val="22"/>
          <w:szCs w:val="22"/>
          <w:shd w:val="clear" w:color="auto" w:fill="FFFFFF"/>
        </w:rPr>
        <w:t>2</w:t>
      </w:r>
    </w:p>
    <w:p w14:paraId="57981FD7" w14:textId="53088B87" w:rsidR="0BC8720A" w:rsidRDefault="0BC8720A" w:rsidP="0BC8720A">
      <w:pPr>
        <w:pStyle w:val="paragraph"/>
        <w:rPr>
          <w:rFonts w:ascii="Aptos" w:eastAsiaTheme="majorEastAsia" w:hAnsi="Aptos" w:cs="Segoe UI"/>
          <w:b/>
          <w:bCs/>
          <w:color w:val="424242"/>
          <w:sz w:val="22"/>
          <w:szCs w:val="22"/>
        </w:rPr>
      </w:pPr>
    </w:p>
    <w:p w14:paraId="46E16856" w14:textId="77777777" w:rsidR="00A95A16" w:rsidRPr="00A95A16" w:rsidRDefault="00A95A16" w:rsidP="00A95A16">
      <w:pPr>
        <w:pStyle w:val="paragraph"/>
        <w:rPr>
          <w:rFonts w:ascii="Aptos" w:eastAsiaTheme="majorEastAsia" w:hAnsi="Aptos" w:cs="Segoe UI"/>
          <w:b/>
          <w:bCs/>
          <w:color w:val="424242"/>
          <w:sz w:val="22"/>
          <w:szCs w:val="22"/>
          <w:shd w:val="clear" w:color="auto" w:fill="FFFFFF"/>
        </w:rPr>
      </w:pPr>
      <w:r w:rsidRPr="00A95A16">
        <w:rPr>
          <w:rFonts w:ascii="Aptos" w:eastAsiaTheme="majorEastAsia" w:hAnsi="Aptos" w:cs="Segoe UI"/>
          <w:b/>
          <w:bCs/>
          <w:color w:val="424242"/>
          <w:sz w:val="22"/>
          <w:szCs w:val="22"/>
          <w:shd w:val="clear" w:color="auto" w:fill="FFFFFF"/>
        </w:rPr>
        <w:t>Purpose </w:t>
      </w:r>
    </w:p>
    <w:p w14:paraId="626D8B3B" w14:textId="607B9D25" w:rsidR="00CD1503" w:rsidRDefault="00393751" w:rsidP="007E1B92">
      <w:pPr>
        <w:pStyle w:val="paragraph"/>
        <w:rPr>
          <w:rFonts w:ascii="Aptos" w:eastAsiaTheme="majorEastAsia" w:hAnsi="Aptos" w:cs="Segoe UI"/>
          <w:b/>
          <w:bCs/>
          <w:color w:val="424242"/>
          <w:sz w:val="22"/>
          <w:szCs w:val="22"/>
          <w:shd w:val="clear" w:color="auto" w:fill="FFFFFF"/>
        </w:rPr>
      </w:pPr>
      <w:r w:rsidRPr="2C89A67E">
        <w:rPr>
          <w:rFonts w:ascii="Aptos" w:eastAsiaTheme="majorEastAsia" w:hAnsi="Aptos" w:cs="Segoe UI"/>
          <w:b/>
          <w:bCs/>
          <w:color w:val="424242"/>
          <w:sz w:val="22"/>
          <w:szCs w:val="22"/>
          <w:shd w:val="clear" w:color="auto" w:fill="FFFFFF"/>
        </w:rPr>
        <w:t>For decision:</w:t>
      </w:r>
    </w:p>
    <w:p w14:paraId="122C733F" w14:textId="14059377" w:rsidR="00A95A16" w:rsidRDefault="006A5B03" w:rsidP="51A2C389">
      <w:pPr>
        <w:pStyle w:val="paragraph"/>
        <w:numPr>
          <w:ilvl w:val="0"/>
          <w:numId w:val="51"/>
        </w:numPr>
        <w:rPr>
          <w:rFonts w:ascii="Aptos" w:eastAsiaTheme="majorEastAsia" w:hAnsi="Aptos" w:cs="Segoe UI"/>
          <w:color w:val="424242"/>
          <w:sz w:val="22"/>
          <w:szCs w:val="22"/>
          <w:shd w:val="clear" w:color="auto" w:fill="FFFFFF"/>
        </w:rPr>
      </w:pPr>
      <w:r w:rsidRPr="51A2C389">
        <w:rPr>
          <w:rFonts w:ascii="Aptos" w:eastAsiaTheme="majorEastAsia" w:hAnsi="Aptos" w:cs="Segoe UI"/>
          <w:b/>
          <w:bCs/>
          <w:color w:val="424242"/>
          <w:sz w:val="22"/>
          <w:szCs w:val="22"/>
          <w:shd w:val="clear" w:color="auto" w:fill="FFFFFF"/>
        </w:rPr>
        <w:t xml:space="preserve">WRP SC4 – Decision 9.5.1 </w:t>
      </w:r>
      <w:r w:rsidR="1CC6383F" w:rsidRPr="51A2C389">
        <w:rPr>
          <w:rFonts w:ascii="Aptos" w:eastAsiaTheme="majorEastAsia" w:hAnsi="Aptos" w:cs="Segoe UI"/>
          <w:color w:val="424242"/>
          <w:sz w:val="22"/>
          <w:szCs w:val="22"/>
          <w:shd w:val="clear" w:color="auto" w:fill="FFFFFF"/>
          <w:lang w:val="en-US"/>
        </w:rPr>
        <w:t xml:space="preserve">Approve the Pacific Integrated Forecasting Platform Phase </w:t>
      </w:r>
      <w:r w:rsidR="4600AABF" w:rsidRPr="51A2C389">
        <w:rPr>
          <w:rFonts w:ascii="Aptos" w:eastAsiaTheme="majorEastAsia" w:hAnsi="Aptos" w:cs="Segoe UI"/>
          <w:color w:val="424242"/>
          <w:sz w:val="22"/>
          <w:szCs w:val="22"/>
          <w:shd w:val="clear" w:color="auto" w:fill="FFFFFF"/>
          <w:lang w:val="en-US"/>
        </w:rPr>
        <w:t>2</w:t>
      </w:r>
      <w:r w:rsidR="584D1269" w:rsidRPr="51A2C389">
        <w:rPr>
          <w:rFonts w:ascii="Aptos" w:eastAsiaTheme="majorEastAsia" w:hAnsi="Aptos" w:cs="Segoe UI"/>
          <w:color w:val="424242"/>
          <w:sz w:val="22"/>
          <w:szCs w:val="22"/>
          <w:shd w:val="clear" w:color="auto" w:fill="FFFFFF"/>
          <w:lang w:val="en-US"/>
        </w:rPr>
        <w:t xml:space="preserve"> </w:t>
      </w:r>
      <w:r w:rsidR="1CC6383F" w:rsidRPr="51A2C389">
        <w:rPr>
          <w:rFonts w:ascii="Aptos" w:eastAsiaTheme="majorEastAsia" w:hAnsi="Aptos" w:cs="Segoe UI"/>
          <w:color w:val="424242"/>
          <w:sz w:val="22"/>
          <w:szCs w:val="22"/>
          <w:shd w:val="clear" w:color="auto" w:fill="FFFFFF"/>
          <w:lang w:val="en-US"/>
        </w:rPr>
        <w:t>to adopt the Fiji Meteorological Services IBL software system and </w:t>
      </w:r>
      <w:r w:rsidR="5324674B" w:rsidRPr="51A2C389">
        <w:rPr>
          <w:rFonts w:ascii="Aptos" w:eastAsiaTheme="majorEastAsia" w:hAnsi="Aptos" w:cs="Segoe UI"/>
          <w:color w:val="424242"/>
          <w:sz w:val="22"/>
          <w:szCs w:val="22"/>
          <w:shd w:val="clear" w:color="auto" w:fill="FFFFFF"/>
          <w:lang w:val="en-US"/>
        </w:rPr>
        <w:t>high-</w:t>
      </w:r>
      <w:r w:rsidR="7C34B224" w:rsidRPr="51A2C389">
        <w:rPr>
          <w:rFonts w:ascii="Aptos" w:eastAsiaTheme="majorEastAsia" w:hAnsi="Aptos" w:cs="Segoe UI"/>
          <w:color w:val="424242"/>
          <w:sz w:val="22"/>
          <w:szCs w:val="22"/>
          <w:shd w:val="clear" w:color="auto" w:fill="FFFFFF"/>
          <w:lang w:val="en-US"/>
        </w:rPr>
        <w:t>level Architecture</w:t>
      </w:r>
      <w:r w:rsidR="1CC6383F" w:rsidRPr="51A2C389">
        <w:rPr>
          <w:rFonts w:ascii="Aptos" w:eastAsiaTheme="majorEastAsia" w:hAnsi="Aptos" w:cs="Segoe UI"/>
          <w:color w:val="424242"/>
          <w:sz w:val="22"/>
          <w:szCs w:val="22"/>
          <w:shd w:val="clear" w:color="auto" w:fill="FFFFFF"/>
          <w:lang w:val="en-US"/>
        </w:rPr>
        <w:t xml:space="preserve"> Design.</w:t>
      </w:r>
      <w:r w:rsidR="32650C73" w:rsidRPr="51A2C389">
        <w:rPr>
          <w:rFonts w:ascii="Aptos" w:eastAsiaTheme="majorEastAsia" w:hAnsi="Aptos" w:cs="Segoe UI"/>
          <w:color w:val="424242"/>
          <w:sz w:val="22"/>
          <w:szCs w:val="22"/>
          <w:shd w:val="clear" w:color="auto" w:fill="FFFFFF"/>
        </w:rPr>
        <w:t xml:space="preserve"> </w:t>
      </w:r>
    </w:p>
    <w:p w14:paraId="2B8C2C38" w14:textId="77777777" w:rsidR="00D918CD" w:rsidRPr="005259F7" w:rsidRDefault="00D918CD" w:rsidP="00D918CD">
      <w:pPr>
        <w:pStyle w:val="paragraph"/>
        <w:numPr>
          <w:ilvl w:val="0"/>
          <w:numId w:val="54"/>
        </w:numPr>
        <w:rPr>
          <w:rFonts w:ascii="Aptos" w:eastAsiaTheme="majorEastAsia" w:hAnsi="Aptos" w:cs="Segoe UI"/>
          <w:color w:val="EE0000"/>
          <w:sz w:val="22"/>
          <w:szCs w:val="22"/>
          <w:shd w:val="clear" w:color="auto" w:fill="FFFFFF"/>
          <w:lang w:val="en-US"/>
        </w:rPr>
      </w:pPr>
      <w:r w:rsidRPr="005259F7">
        <w:rPr>
          <w:rFonts w:ascii="Aptos" w:eastAsiaTheme="majorEastAsia" w:hAnsi="Aptos" w:cs="Segoe UI"/>
          <w:b/>
          <w:bCs/>
          <w:color w:val="EE0000"/>
          <w:sz w:val="22"/>
          <w:szCs w:val="22"/>
          <w:shd w:val="clear" w:color="auto" w:fill="FFFFFF"/>
        </w:rPr>
        <w:t>WRP SC4 – 9.5.2</w:t>
      </w:r>
      <w:r w:rsidRPr="005259F7">
        <w:rPr>
          <w:rFonts w:ascii="Aptos" w:eastAsiaTheme="majorEastAsia" w:hAnsi="Aptos" w:cs="Segoe UI"/>
          <w:color w:val="EE0000"/>
          <w:sz w:val="22"/>
          <w:szCs w:val="22"/>
          <w:shd w:val="clear" w:color="auto" w:fill="FFFFFF"/>
        </w:rPr>
        <w:t xml:space="preserve"> - Approve WRP to biennially scan the environment and assess ongoing risks and opportunities for the Pacific IFP, given the rapid changing technology landscape and capacity development in the Pacific.  </w:t>
      </w:r>
    </w:p>
    <w:p w14:paraId="3B891C49" w14:textId="77777777" w:rsidR="00D918CD" w:rsidRPr="005259F7" w:rsidRDefault="00D918CD" w:rsidP="00D918CD">
      <w:pPr>
        <w:pStyle w:val="paragraph"/>
        <w:numPr>
          <w:ilvl w:val="0"/>
          <w:numId w:val="54"/>
        </w:numPr>
        <w:rPr>
          <w:rFonts w:ascii="Aptos" w:eastAsiaTheme="majorEastAsia" w:hAnsi="Aptos" w:cs="Segoe UI"/>
          <w:color w:val="EE0000"/>
          <w:sz w:val="22"/>
          <w:szCs w:val="22"/>
          <w:shd w:val="clear" w:color="auto" w:fill="FFFFFF"/>
          <w:lang w:val="en-US"/>
        </w:rPr>
      </w:pPr>
      <w:r w:rsidRPr="005259F7">
        <w:rPr>
          <w:rFonts w:ascii="Aptos" w:eastAsiaTheme="majorEastAsia" w:hAnsi="Aptos" w:cs="Segoe UI"/>
          <w:b/>
          <w:bCs/>
          <w:color w:val="EE0000"/>
          <w:sz w:val="22"/>
          <w:szCs w:val="22"/>
          <w:shd w:val="clear" w:color="auto" w:fill="FFFFFF"/>
        </w:rPr>
        <w:t>WRP SC4 – 9.5.3</w:t>
      </w:r>
      <w:r w:rsidRPr="005259F7">
        <w:rPr>
          <w:rFonts w:ascii="Aptos" w:eastAsiaTheme="majorEastAsia" w:hAnsi="Aptos" w:cs="Segoe UI"/>
          <w:color w:val="EE0000"/>
          <w:sz w:val="22"/>
          <w:szCs w:val="22"/>
          <w:shd w:val="clear" w:color="auto" w:fill="FFFFFF"/>
        </w:rPr>
        <w:t xml:space="preserve"> – Approve to prioritise communication project activities in WRP for countries that will promote and raise the profile of the value of the IFP to the leaders through local forums (i.e. TV weather, cell broadcasting, etc)</w:t>
      </w:r>
    </w:p>
    <w:p w14:paraId="48E88905" w14:textId="78AB0A61" w:rsidR="00A95A16" w:rsidRPr="00A95A16" w:rsidRDefault="00A95A16" w:rsidP="00891901">
      <w:pPr>
        <w:pStyle w:val="paragraph"/>
        <w:rPr>
          <w:rFonts w:ascii="Aptos" w:eastAsiaTheme="majorEastAsia" w:hAnsi="Aptos" w:cs="Segoe UI"/>
          <w:b/>
          <w:bCs/>
          <w:color w:val="424242"/>
          <w:sz w:val="22"/>
          <w:szCs w:val="22"/>
          <w:shd w:val="clear" w:color="auto" w:fill="FFFFFF"/>
        </w:rPr>
      </w:pPr>
      <w:r w:rsidRPr="00A95A16">
        <w:rPr>
          <w:rFonts w:ascii="Aptos" w:eastAsiaTheme="majorEastAsia" w:hAnsi="Aptos" w:cs="Segoe UI"/>
          <w:b/>
          <w:bCs/>
          <w:color w:val="424242"/>
          <w:sz w:val="22"/>
          <w:szCs w:val="22"/>
          <w:shd w:val="clear" w:color="auto" w:fill="FFFFFF"/>
        </w:rPr>
        <w:t>Background </w:t>
      </w:r>
    </w:p>
    <w:p w14:paraId="1BDD68D9" w14:textId="0884EFFD" w:rsidR="00A95A16" w:rsidRPr="00A95A16" w:rsidRDefault="4F7360CB" w:rsidP="55043275">
      <w:pPr>
        <w:pStyle w:val="paragraph"/>
        <w:rPr>
          <w:rFonts w:ascii="Aptos" w:eastAsiaTheme="majorEastAsia" w:hAnsi="Aptos" w:cs="Segoe UI"/>
          <w:color w:val="424242"/>
          <w:sz w:val="22"/>
          <w:szCs w:val="22"/>
          <w:shd w:val="clear" w:color="auto" w:fill="FFFFFF"/>
        </w:rPr>
      </w:pPr>
      <w:r w:rsidRPr="55043275">
        <w:rPr>
          <w:rFonts w:ascii="Aptos" w:eastAsiaTheme="majorEastAsia" w:hAnsi="Aptos" w:cs="Segoe UI"/>
          <w:color w:val="424242"/>
          <w:sz w:val="22"/>
          <w:szCs w:val="22"/>
          <w:shd w:val="clear" w:color="auto" w:fill="FFFFFF"/>
        </w:rPr>
        <w:t xml:space="preserve">The IFP Peer review </w:t>
      </w:r>
      <w:r w:rsidR="6EC58468" w:rsidRPr="55043275">
        <w:rPr>
          <w:rFonts w:ascii="Aptos" w:eastAsiaTheme="majorEastAsia" w:hAnsi="Aptos" w:cs="Segoe UI"/>
          <w:color w:val="424242"/>
          <w:sz w:val="22"/>
          <w:szCs w:val="22"/>
          <w:shd w:val="clear" w:color="auto" w:fill="FFFFFF"/>
        </w:rPr>
        <w:t xml:space="preserve">considered </w:t>
      </w:r>
      <w:r w:rsidR="31AB459C" w:rsidRPr="55043275">
        <w:rPr>
          <w:rFonts w:ascii="Aptos" w:eastAsiaTheme="majorEastAsia" w:hAnsi="Aptos" w:cs="Segoe UI"/>
          <w:color w:val="424242"/>
          <w:sz w:val="22"/>
          <w:szCs w:val="22"/>
          <w:shd w:val="clear" w:color="auto" w:fill="FFFFFF"/>
        </w:rPr>
        <w:t xml:space="preserve">various approaches to developing </w:t>
      </w:r>
      <w:r w:rsidR="46725D1D" w:rsidRPr="55043275">
        <w:rPr>
          <w:rFonts w:ascii="Aptos" w:eastAsiaTheme="majorEastAsia" w:hAnsi="Aptos" w:cs="Segoe UI"/>
          <w:color w:val="424242"/>
          <w:sz w:val="22"/>
          <w:szCs w:val="22"/>
          <w:shd w:val="clear" w:color="auto" w:fill="FFFFFF"/>
        </w:rPr>
        <w:t xml:space="preserve">an </w:t>
      </w:r>
      <w:r w:rsidR="31AB459C" w:rsidRPr="55043275">
        <w:rPr>
          <w:rFonts w:ascii="Aptos" w:eastAsiaTheme="majorEastAsia" w:hAnsi="Aptos" w:cs="Segoe UI"/>
          <w:color w:val="424242"/>
          <w:sz w:val="22"/>
          <w:szCs w:val="22"/>
          <w:shd w:val="clear" w:color="auto" w:fill="FFFFFF"/>
        </w:rPr>
        <w:t xml:space="preserve">IFP </w:t>
      </w:r>
      <w:r w:rsidR="71BB1E4C" w:rsidRPr="55043275">
        <w:rPr>
          <w:rFonts w:ascii="Aptos" w:eastAsiaTheme="majorEastAsia" w:hAnsi="Aptos" w:cs="Segoe UI"/>
          <w:color w:val="424242"/>
          <w:sz w:val="22"/>
          <w:szCs w:val="22"/>
          <w:shd w:val="clear" w:color="auto" w:fill="FFFFFF"/>
        </w:rPr>
        <w:t xml:space="preserve">which </w:t>
      </w:r>
      <w:r w:rsidR="31AB459C" w:rsidRPr="55043275">
        <w:rPr>
          <w:rFonts w:ascii="Aptos" w:eastAsiaTheme="majorEastAsia" w:hAnsi="Aptos" w:cs="Segoe UI"/>
          <w:color w:val="424242"/>
          <w:sz w:val="22"/>
          <w:szCs w:val="22"/>
          <w:shd w:val="clear" w:color="auto" w:fill="FFFFFF"/>
        </w:rPr>
        <w:t>enable</w:t>
      </w:r>
      <w:r w:rsidR="77A304A8" w:rsidRPr="55043275">
        <w:rPr>
          <w:rFonts w:ascii="Aptos" w:eastAsiaTheme="majorEastAsia" w:hAnsi="Aptos" w:cs="Segoe UI"/>
          <w:color w:val="424242"/>
          <w:sz w:val="22"/>
          <w:szCs w:val="22"/>
          <w:shd w:val="clear" w:color="auto" w:fill="FFFFFF"/>
        </w:rPr>
        <w:t>s</w:t>
      </w:r>
      <w:r w:rsidR="31AB459C" w:rsidRPr="55043275">
        <w:rPr>
          <w:rFonts w:ascii="Aptos" w:eastAsiaTheme="majorEastAsia" w:hAnsi="Aptos" w:cs="Segoe UI"/>
          <w:color w:val="424242"/>
          <w:sz w:val="22"/>
          <w:szCs w:val="22"/>
          <w:shd w:val="clear" w:color="auto" w:fill="FFFFFF"/>
        </w:rPr>
        <w:t xml:space="preserve"> full </w:t>
      </w:r>
      <w:r w:rsidR="02FBCC4C" w:rsidRPr="55043275">
        <w:rPr>
          <w:rFonts w:ascii="Aptos" w:eastAsiaTheme="majorEastAsia" w:hAnsi="Aptos" w:cs="Segoe UI"/>
          <w:color w:val="424242"/>
          <w:sz w:val="22"/>
          <w:szCs w:val="22"/>
          <w:shd w:val="clear" w:color="auto" w:fill="FFFFFF"/>
        </w:rPr>
        <w:t xml:space="preserve">core high-level </w:t>
      </w:r>
      <w:r w:rsidR="32650C73" w:rsidRPr="55043275">
        <w:rPr>
          <w:rFonts w:ascii="Aptos" w:eastAsiaTheme="majorEastAsia" w:hAnsi="Aptos" w:cs="Segoe UI"/>
          <w:color w:val="424242"/>
          <w:sz w:val="22"/>
          <w:szCs w:val="22"/>
          <w:shd w:val="clear" w:color="auto" w:fill="FFFFFF"/>
        </w:rPr>
        <w:t>capabilities required: </w:t>
      </w:r>
    </w:p>
    <w:p w14:paraId="180C131E" w14:textId="48F41F33" w:rsidR="00A95A16" w:rsidRPr="00A95A16" w:rsidRDefault="00A95A16" w:rsidP="00891901">
      <w:pPr>
        <w:pStyle w:val="paragraph"/>
        <w:numPr>
          <w:ilvl w:val="0"/>
          <w:numId w:val="27"/>
        </w:numPr>
        <w:rPr>
          <w:rFonts w:ascii="Aptos" w:eastAsiaTheme="majorEastAsia" w:hAnsi="Aptos" w:cs="Segoe UI"/>
          <w:color w:val="424242"/>
          <w:sz w:val="22"/>
          <w:szCs w:val="22"/>
          <w:shd w:val="clear" w:color="auto" w:fill="FFFFFF"/>
        </w:rPr>
      </w:pPr>
      <w:r w:rsidRPr="00A95A16">
        <w:rPr>
          <w:rFonts w:ascii="Aptos" w:eastAsiaTheme="majorEastAsia" w:hAnsi="Aptos" w:cs="Segoe UI"/>
          <w:color w:val="424242"/>
          <w:sz w:val="22"/>
          <w:szCs w:val="22"/>
          <w:shd w:val="clear" w:color="auto" w:fill="FFFFFF"/>
        </w:rPr>
        <w:t>Data ingestion</w:t>
      </w:r>
    </w:p>
    <w:p w14:paraId="224627EA" w14:textId="3D7C86D6" w:rsidR="00A95A16" w:rsidRPr="00A95A16" w:rsidRDefault="00B853FB" w:rsidP="00891901">
      <w:pPr>
        <w:pStyle w:val="paragraph"/>
        <w:numPr>
          <w:ilvl w:val="0"/>
          <w:numId w:val="28"/>
        </w:numPr>
        <w:rPr>
          <w:rFonts w:ascii="Aptos" w:eastAsiaTheme="majorEastAsia" w:hAnsi="Aptos" w:cs="Segoe UI"/>
          <w:color w:val="424242"/>
          <w:sz w:val="22"/>
          <w:szCs w:val="22"/>
          <w:shd w:val="clear" w:color="auto" w:fill="FFFFFF"/>
        </w:rPr>
      </w:pPr>
      <w:r>
        <w:rPr>
          <w:rFonts w:ascii="Aptos" w:eastAsiaTheme="majorEastAsia" w:hAnsi="Aptos" w:cs="Segoe UI"/>
          <w:color w:val="424242"/>
          <w:sz w:val="22"/>
          <w:szCs w:val="22"/>
          <w:shd w:val="clear" w:color="auto" w:fill="FFFFFF"/>
        </w:rPr>
        <w:t>V</w:t>
      </w:r>
      <w:r w:rsidR="00A95A16" w:rsidRPr="00A95A16">
        <w:rPr>
          <w:rFonts w:ascii="Aptos" w:eastAsiaTheme="majorEastAsia" w:hAnsi="Aptos" w:cs="Segoe UI"/>
          <w:color w:val="424242"/>
          <w:sz w:val="22"/>
          <w:szCs w:val="22"/>
          <w:shd w:val="clear" w:color="auto" w:fill="FFFFFF"/>
        </w:rPr>
        <w:t>isualisation </w:t>
      </w:r>
    </w:p>
    <w:p w14:paraId="7875F074" w14:textId="77777777" w:rsidR="00A95A16" w:rsidRPr="00A95A16" w:rsidRDefault="00A95A16" w:rsidP="00891901">
      <w:pPr>
        <w:pStyle w:val="paragraph"/>
        <w:numPr>
          <w:ilvl w:val="0"/>
          <w:numId w:val="29"/>
        </w:numPr>
        <w:rPr>
          <w:rFonts w:ascii="Aptos" w:eastAsiaTheme="majorEastAsia" w:hAnsi="Aptos" w:cs="Segoe UI"/>
          <w:color w:val="424242"/>
          <w:sz w:val="22"/>
          <w:szCs w:val="22"/>
          <w:shd w:val="clear" w:color="auto" w:fill="FFFFFF"/>
        </w:rPr>
      </w:pPr>
      <w:r w:rsidRPr="00A95A16">
        <w:rPr>
          <w:rFonts w:ascii="Aptos" w:eastAsiaTheme="majorEastAsia" w:hAnsi="Aptos" w:cs="Segoe UI"/>
          <w:color w:val="424242"/>
          <w:sz w:val="22"/>
          <w:szCs w:val="22"/>
          <w:shd w:val="clear" w:color="auto" w:fill="FFFFFF"/>
        </w:rPr>
        <w:t>Forecast production/generation </w:t>
      </w:r>
    </w:p>
    <w:p w14:paraId="5F969809" w14:textId="77777777" w:rsidR="00A95A16" w:rsidRPr="00A95A16" w:rsidRDefault="00A95A16" w:rsidP="00891901">
      <w:pPr>
        <w:pStyle w:val="paragraph"/>
        <w:numPr>
          <w:ilvl w:val="0"/>
          <w:numId w:val="30"/>
        </w:numPr>
        <w:rPr>
          <w:rFonts w:ascii="Aptos" w:eastAsiaTheme="majorEastAsia" w:hAnsi="Aptos" w:cs="Segoe UI"/>
          <w:color w:val="424242"/>
          <w:sz w:val="22"/>
          <w:szCs w:val="22"/>
          <w:shd w:val="clear" w:color="auto" w:fill="FFFFFF"/>
        </w:rPr>
      </w:pPr>
      <w:r w:rsidRPr="00A95A16">
        <w:rPr>
          <w:rFonts w:ascii="Aptos" w:eastAsiaTheme="majorEastAsia" w:hAnsi="Aptos" w:cs="Segoe UI"/>
          <w:color w:val="424242"/>
          <w:sz w:val="22"/>
          <w:szCs w:val="22"/>
          <w:shd w:val="clear" w:color="auto" w:fill="FFFFFF"/>
        </w:rPr>
        <w:t>Dissemination </w:t>
      </w:r>
    </w:p>
    <w:p w14:paraId="2F5381E3" w14:textId="7A1B47CB" w:rsidR="00A95A16" w:rsidRPr="00A95A16" w:rsidRDefault="005528F4" w:rsidP="0BC8720A">
      <w:pPr>
        <w:pStyle w:val="paragraph"/>
        <w:rPr>
          <w:rFonts w:ascii="Aptos" w:eastAsiaTheme="majorEastAsia" w:hAnsi="Aptos" w:cs="Segoe UI"/>
          <w:color w:val="424242"/>
          <w:sz w:val="22"/>
          <w:szCs w:val="22"/>
          <w:shd w:val="clear" w:color="auto" w:fill="FFFFFF"/>
        </w:rPr>
      </w:pPr>
      <w:r>
        <w:rPr>
          <w:rFonts w:ascii="Aptos" w:eastAsiaTheme="majorEastAsia" w:hAnsi="Aptos" w:cs="Segoe UI"/>
          <w:color w:val="424242"/>
          <w:sz w:val="22"/>
          <w:szCs w:val="22"/>
          <w:shd w:val="clear" w:color="auto" w:fill="FFFFFF"/>
        </w:rPr>
        <w:t>The IFP must</w:t>
      </w:r>
      <w:r w:rsidR="00E949D5">
        <w:rPr>
          <w:rFonts w:ascii="Aptos" w:eastAsiaTheme="majorEastAsia" w:hAnsi="Aptos" w:cs="Segoe UI"/>
          <w:color w:val="424242"/>
          <w:sz w:val="22"/>
          <w:szCs w:val="22"/>
          <w:shd w:val="clear" w:color="auto" w:fill="FFFFFF"/>
        </w:rPr>
        <w:t xml:space="preserve"> </w:t>
      </w:r>
      <w:r>
        <w:rPr>
          <w:rFonts w:ascii="Aptos" w:eastAsiaTheme="majorEastAsia" w:hAnsi="Aptos" w:cs="Segoe UI"/>
          <w:color w:val="424242"/>
          <w:sz w:val="22"/>
          <w:szCs w:val="22"/>
          <w:shd w:val="clear" w:color="auto" w:fill="FFFFFF"/>
        </w:rPr>
        <w:t xml:space="preserve">be able to meet these core requirements across the full </w:t>
      </w:r>
      <w:r w:rsidR="00E949D5">
        <w:rPr>
          <w:rFonts w:ascii="Aptos" w:eastAsiaTheme="majorEastAsia" w:hAnsi="Aptos" w:cs="Segoe UI"/>
          <w:color w:val="424242"/>
          <w:sz w:val="22"/>
          <w:szCs w:val="22"/>
          <w:shd w:val="clear" w:color="auto" w:fill="FFFFFF"/>
        </w:rPr>
        <w:t>suite of services including</w:t>
      </w:r>
      <w:r w:rsidR="00A95A16" w:rsidRPr="0BC8720A">
        <w:rPr>
          <w:rFonts w:ascii="Aptos" w:eastAsiaTheme="majorEastAsia" w:hAnsi="Aptos" w:cs="Segoe UI"/>
          <w:color w:val="424242"/>
          <w:sz w:val="22"/>
          <w:szCs w:val="22"/>
          <w:shd w:val="clear" w:color="auto" w:fill="FFFFFF"/>
        </w:rPr>
        <w:t xml:space="preserve"> Public Weather, Aviation, Marine, Severe Weather and Geo Hazards.   </w:t>
      </w:r>
    </w:p>
    <w:p w14:paraId="2CBB8682" w14:textId="70050820" w:rsidR="0BC8720A" w:rsidRDefault="0BC8720A" w:rsidP="0BC8720A">
      <w:pPr>
        <w:pStyle w:val="paragraph"/>
        <w:rPr>
          <w:rFonts w:ascii="Aptos" w:eastAsiaTheme="majorEastAsia" w:hAnsi="Aptos" w:cs="Segoe UI"/>
          <w:color w:val="424242"/>
          <w:sz w:val="22"/>
          <w:szCs w:val="22"/>
        </w:rPr>
      </w:pPr>
    </w:p>
    <w:p w14:paraId="7DE9109E" w14:textId="1AD1D064" w:rsidR="00A95A16" w:rsidRPr="00A95A16" w:rsidRDefault="00A95A16" w:rsidP="00891901">
      <w:pPr>
        <w:pStyle w:val="paragraph"/>
        <w:rPr>
          <w:rFonts w:ascii="Aptos" w:eastAsiaTheme="majorEastAsia" w:hAnsi="Aptos" w:cs="Segoe UI"/>
          <w:b/>
          <w:bCs/>
          <w:color w:val="424242"/>
          <w:sz w:val="22"/>
          <w:szCs w:val="22"/>
          <w:shd w:val="clear" w:color="auto" w:fill="FFFFFF"/>
        </w:rPr>
      </w:pPr>
      <w:r w:rsidRPr="00A95A16">
        <w:rPr>
          <w:rFonts w:ascii="Aptos" w:eastAsiaTheme="majorEastAsia" w:hAnsi="Aptos" w:cs="Segoe UI"/>
          <w:b/>
          <w:bCs/>
          <w:color w:val="424242"/>
          <w:sz w:val="22"/>
          <w:szCs w:val="22"/>
          <w:shd w:val="clear" w:color="auto" w:fill="FFFFFF"/>
        </w:rPr>
        <w:t>Investigated Options </w:t>
      </w:r>
    </w:p>
    <w:p w14:paraId="712F70C9" w14:textId="77777777" w:rsidR="00A95A16" w:rsidRPr="00A95A16" w:rsidRDefault="00A95A16" w:rsidP="00891901">
      <w:pPr>
        <w:pStyle w:val="paragraph"/>
        <w:numPr>
          <w:ilvl w:val="0"/>
          <w:numId w:val="31"/>
        </w:numPr>
        <w:rPr>
          <w:rFonts w:ascii="Aptos" w:eastAsiaTheme="majorEastAsia" w:hAnsi="Aptos" w:cs="Segoe UI"/>
          <w:color w:val="424242"/>
          <w:sz w:val="22"/>
          <w:szCs w:val="22"/>
          <w:shd w:val="clear" w:color="auto" w:fill="FFFFFF"/>
        </w:rPr>
      </w:pPr>
      <w:r w:rsidRPr="00A95A16">
        <w:rPr>
          <w:rFonts w:ascii="Aptos" w:eastAsiaTheme="majorEastAsia" w:hAnsi="Aptos" w:cs="Segoe UI"/>
          <w:color w:val="424242"/>
          <w:sz w:val="22"/>
          <w:szCs w:val="22"/>
          <w:shd w:val="clear" w:color="auto" w:fill="FFFFFF"/>
        </w:rPr>
        <w:t>Do Nothing. </w:t>
      </w:r>
    </w:p>
    <w:p w14:paraId="4406C4BB" w14:textId="0B91A013" w:rsidR="00A95A16" w:rsidRPr="00A95A16" w:rsidRDefault="32650C73" w:rsidP="55043275">
      <w:pPr>
        <w:pStyle w:val="paragraph"/>
        <w:numPr>
          <w:ilvl w:val="0"/>
          <w:numId w:val="32"/>
        </w:numPr>
        <w:rPr>
          <w:rFonts w:ascii="Aptos" w:eastAsiaTheme="majorEastAsia" w:hAnsi="Aptos" w:cs="Segoe UI"/>
          <w:color w:val="424242"/>
          <w:sz w:val="22"/>
          <w:szCs w:val="22"/>
          <w:shd w:val="clear" w:color="auto" w:fill="FFFFFF"/>
        </w:rPr>
      </w:pPr>
      <w:r w:rsidRPr="55043275">
        <w:rPr>
          <w:rFonts w:ascii="Aptos" w:eastAsiaTheme="majorEastAsia" w:hAnsi="Aptos" w:cs="Segoe UI"/>
          <w:color w:val="424242"/>
          <w:sz w:val="22"/>
          <w:szCs w:val="22"/>
          <w:shd w:val="clear" w:color="auto" w:fill="FFFFFF"/>
        </w:rPr>
        <w:t>Use and expand the NZ S</w:t>
      </w:r>
      <w:r w:rsidR="7FA0EC52" w:rsidRPr="55043275">
        <w:rPr>
          <w:rFonts w:ascii="Aptos" w:eastAsiaTheme="majorEastAsia" w:hAnsi="Aptos" w:cs="Segoe UI"/>
          <w:color w:val="424242"/>
          <w:sz w:val="22"/>
          <w:szCs w:val="22"/>
          <w:shd w:val="clear" w:color="auto" w:fill="FFFFFF"/>
        </w:rPr>
        <w:t xml:space="preserve">evere </w:t>
      </w:r>
      <w:r w:rsidRPr="55043275">
        <w:rPr>
          <w:rFonts w:ascii="Aptos" w:eastAsiaTheme="majorEastAsia" w:hAnsi="Aptos" w:cs="Segoe UI"/>
          <w:color w:val="424242"/>
          <w:sz w:val="22"/>
          <w:szCs w:val="22"/>
          <w:shd w:val="clear" w:color="auto" w:fill="FFFFFF"/>
        </w:rPr>
        <w:t>W</w:t>
      </w:r>
      <w:r w:rsidR="79878798" w:rsidRPr="55043275">
        <w:rPr>
          <w:rFonts w:ascii="Aptos" w:eastAsiaTheme="majorEastAsia" w:hAnsi="Aptos" w:cs="Segoe UI"/>
          <w:color w:val="424242"/>
          <w:sz w:val="22"/>
          <w:szCs w:val="22"/>
          <w:shd w:val="clear" w:color="auto" w:fill="FFFFFF"/>
        </w:rPr>
        <w:t xml:space="preserve">eather </w:t>
      </w:r>
      <w:r w:rsidRPr="55043275">
        <w:rPr>
          <w:rFonts w:ascii="Aptos" w:eastAsiaTheme="majorEastAsia" w:hAnsi="Aptos" w:cs="Segoe UI"/>
          <w:color w:val="424242"/>
          <w:sz w:val="22"/>
          <w:szCs w:val="22"/>
          <w:shd w:val="clear" w:color="auto" w:fill="FFFFFF"/>
        </w:rPr>
        <w:t>F</w:t>
      </w:r>
      <w:r w:rsidR="0E32EA3D" w:rsidRPr="55043275">
        <w:rPr>
          <w:rFonts w:ascii="Aptos" w:eastAsiaTheme="majorEastAsia" w:hAnsi="Aptos" w:cs="Segoe UI"/>
          <w:color w:val="424242"/>
          <w:sz w:val="22"/>
          <w:szCs w:val="22"/>
          <w:shd w:val="clear" w:color="auto" w:fill="FFFFFF"/>
        </w:rPr>
        <w:t xml:space="preserve">orecasting </w:t>
      </w:r>
      <w:r w:rsidRPr="55043275">
        <w:rPr>
          <w:rFonts w:ascii="Aptos" w:eastAsiaTheme="majorEastAsia" w:hAnsi="Aptos" w:cs="Segoe UI"/>
          <w:color w:val="424242"/>
          <w:sz w:val="22"/>
          <w:szCs w:val="22"/>
          <w:shd w:val="clear" w:color="auto" w:fill="FFFFFF"/>
        </w:rPr>
        <w:t>P</w:t>
      </w:r>
      <w:r w:rsidR="55577F6A" w:rsidRPr="55043275">
        <w:rPr>
          <w:rFonts w:ascii="Aptos" w:eastAsiaTheme="majorEastAsia" w:hAnsi="Aptos" w:cs="Segoe UI"/>
          <w:color w:val="424242"/>
          <w:sz w:val="22"/>
          <w:szCs w:val="22"/>
          <w:shd w:val="clear" w:color="auto" w:fill="FFFFFF"/>
        </w:rPr>
        <w:t>ilot</w:t>
      </w:r>
      <w:r w:rsidRPr="55043275">
        <w:rPr>
          <w:rFonts w:ascii="Aptos" w:eastAsiaTheme="majorEastAsia" w:hAnsi="Aptos" w:cs="Segoe UI"/>
          <w:color w:val="424242"/>
          <w:sz w:val="22"/>
          <w:szCs w:val="22"/>
          <w:shd w:val="clear" w:color="auto" w:fill="FFFFFF"/>
        </w:rPr>
        <w:t xml:space="preserve"> tool to become full IFP. </w:t>
      </w:r>
    </w:p>
    <w:p w14:paraId="52B6218F" w14:textId="77777777" w:rsidR="00A95A16" w:rsidRPr="00A95A16" w:rsidRDefault="00A95A16" w:rsidP="00891901">
      <w:pPr>
        <w:pStyle w:val="paragraph"/>
        <w:numPr>
          <w:ilvl w:val="0"/>
          <w:numId w:val="33"/>
        </w:numPr>
        <w:rPr>
          <w:rFonts w:ascii="Aptos" w:eastAsiaTheme="majorEastAsia" w:hAnsi="Aptos" w:cs="Segoe UI"/>
          <w:color w:val="424242"/>
          <w:sz w:val="22"/>
          <w:szCs w:val="22"/>
          <w:shd w:val="clear" w:color="auto" w:fill="FFFFFF"/>
        </w:rPr>
      </w:pPr>
      <w:r w:rsidRPr="00A95A16">
        <w:rPr>
          <w:rFonts w:ascii="Aptos" w:eastAsiaTheme="majorEastAsia" w:hAnsi="Aptos" w:cs="Segoe UI"/>
          <w:color w:val="424242"/>
          <w:sz w:val="22"/>
          <w:szCs w:val="22"/>
          <w:shd w:val="clear" w:color="auto" w:fill="FFFFFF"/>
        </w:rPr>
        <w:lastRenderedPageBreak/>
        <w:t>Existing Fiji Software Expansion </w:t>
      </w:r>
    </w:p>
    <w:p w14:paraId="30324CCF" w14:textId="77777777" w:rsidR="00A95A16" w:rsidRPr="00A95A16" w:rsidRDefault="00A95A16" w:rsidP="00891901">
      <w:pPr>
        <w:pStyle w:val="paragraph"/>
        <w:numPr>
          <w:ilvl w:val="0"/>
          <w:numId w:val="34"/>
        </w:numPr>
        <w:rPr>
          <w:rFonts w:ascii="Aptos" w:eastAsiaTheme="majorEastAsia" w:hAnsi="Aptos" w:cs="Segoe UI"/>
          <w:color w:val="424242"/>
          <w:sz w:val="22"/>
          <w:szCs w:val="22"/>
          <w:shd w:val="clear" w:color="auto" w:fill="FFFFFF"/>
        </w:rPr>
      </w:pPr>
      <w:r w:rsidRPr="00A95A16">
        <w:rPr>
          <w:rFonts w:ascii="Aptos" w:eastAsiaTheme="majorEastAsia" w:hAnsi="Aptos" w:cs="Segoe UI"/>
          <w:color w:val="424242"/>
          <w:sz w:val="22"/>
          <w:szCs w:val="22"/>
          <w:shd w:val="clear" w:color="auto" w:fill="FFFFFF"/>
        </w:rPr>
        <w:t>Procurement: Utilise a procurement process to go to market for a commercial off the shelf (COTS) software that suits the requirements of the IFP. </w:t>
      </w:r>
    </w:p>
    <w:p w14:paraId="235AF0A6" w14:textId="77777777" w:rsidR="00891901" w:rsidRDefault="00A95A16" w:rsidP="3BF77B6E">
      <w:pPr>
        <w:pStyle w:val="paragraph"/>
        <w:numPr>
          <w:ilvl w:val="0"/>
          <w:numId w:val="35"/>
        </w:numPr>
        <w:rPr>
          <w:rFonts w:ascii="Aptos" w:eastAsiaTheme="majorEastAsia" w:hAnsi="Aptos" w:cs="Segoe UI"/>
          <w:color w:val="424242"/>
          <w:sz w:val="22"/>
          <w:szCs w:val="22"/>
          <w:shd w:val="clear" w:color="auto" w:fill="FFFFFF"/>
        </w:rPr>
      </w:pPr>
      <w:r w:rsidRPr="3BF77B6E">
        <w:rPr>
          <w:rFonts w:ascii="Aptos" w:eastAsiaTheme="majorEastAsia" w:hAnsi="Aptos" w:cs="Segoe UI"/>
          <w:color w:val="424242"/>
          <w:sz w:val="22"/>
          <w:szCs w:val="22"/>
          <w:shd w:val="clear" w:color="auto" w:fill="FFFFFF"/>
        </w:rPr>
        <w:t>Develop bespoke software from the ground up. </w:t>
      </w:r>
    </w:p>
    <w:p w14:paraId="3F748C4A" w14:textId="4A688C6A" w:rsidR="3BF77B6E" w:rsidRDefault="3BF77B6E" w:rsidP="3BF77B6E">
      <w:pPr>
        <w:pStyle w:val="paragraph"/>
        <w:ind w:left="720"/>
        <w:rPr>
          <w:rFonts w:ascii="Aptos" w:eastAsiaTheme="majorEastAsia" w:hAnsi="Aptos" w:cs="Segoe UI"/>
          <w:color w:val="424242"/>
          <w:sz w:val="22"/>
          <w:szCs w:val="22"/>
        </w:rPr>
      </w:pPr>
    </w:p>
    <w:p w14:paraId="1849E93F" w14:textId="5E1B3B1C" w:rsidR="00A95A16" w:rsidRPr="00A95A16" w:rsidRDefault="000E41F8" w:rsidP="00891901">
      <w:pPr>
        <w:pStyle w:val="paragraph"/>
        <w:rPr>
          <w:rFonts w:ascii="Aptos" w:eastAsiaTheme="majorEastAsia" w:hAnsi="Aptos" w:cs="Segoe UI"/>
          <w:color w:val="424242"/>
          <w:sz w:val="22"/>
          <w:szCs w:val="22"/>
          <w:shd w:val="clear" w:color="auto" w:fill="FFFFFF"/>
        </w:rPr>
      </w:pPr>
      <w:r>
        <w:rPr>
          <w:rFonts w:ascii="Aptos" w:eastAsiaTheme="majorEastAsia" w:hAnsi="Aptos" w:cs="Segoe UI"/>
          <w:b/>
          <w:bCs/>
          <w:color w:val="424242"/>
          <w:sz w:val="22"/>
          <w:szCs w:val="22"/>
          <w:shd w:val="clear" w:color="auto" w:fill="FFFFFF"/>
        </w:rPr>
        <w:t xml:space="preserve">IFP Review </w:t>
      </w:r>
      <w:r w:rsidR="00A95A16" w:rsidRPr="00A95A16">
        <w:rPr>
          <w:rFonts w:ascii="Aptos" w:eastAsiaTheme="majorEastAsia" w:hAnsi="Aptos" w:cs="Segoe UI"/>
          <w:b/>
          <w:bCs/>
          <w:color w:val="424242"/>
          <w:sz w:val="22"/>
          <w:szCs w:val="22"/>
          <w:shd w:val="clear" w:color="auto" w:fill="FFFFFF"/>
        </w:rPr>
        <w:t>Recommended option </w:t>
      </w:r>
    </w:p>
    <w:p w14:paraId="4B5D296E" w14:textId="77777777" w:rsidR="00840979" w:rsidRDefault="00A95A16" w:rsidP="0BC8720A">
      <w:pPr>
        <w:pStyle w:val="paragraph"/>
        <w:jc w:val="both"/>
        <w:rPr>
          <w:rFonts w:ascii="Aptos" w:eastAsiaTheme="majorEastAsia" w:hAnsi="Aptos" w:cs="Segoe UI"/>
          <w:b/>
          <w:bCs/>
          <w:color w:val="424242"/>
          <w:sz w:val="22"/>
          <w:szCs w:val="22"/>
          <w:shd w:val="clear" w:color="auto" w:fill="FFFFFF"/>
        </w:rPr>
      </w:pPr>
      <w:r w:rsidRPr="0BC8720A">
        <w:rPr>
          <w:rFonts w:ascii="Aptos" w:eastAsiaTheme="majorEastAsia" w:hAnsi="Aptos" w:cs="Segoe UI"/>
          <w:color w:val="424242"/>
          <w:sz w:val="22"/>
          <w:szCs w:val="22"/>
          <w:shd w:val="clear" w:color="auto" w:fill="FFFFFF"/>
        </w:rPr>
        <w:t xml:space="preserve">From the Weather Ready Pacific Integrated Forecasting Platform peer review, Option 3 </w:t>
      </w:r>
      <w:r w:rsidR="00D3068D">
        <w:rPr>
          <w:rFonts w:ascii="Aptos" w:eastAsiaTheme="majorEastAsia" w:hAnsi="Aptos" w:cs="Segoe UI"/>
          <w:color w:val="424242"/>
          <w:sz w:val="22"/>
          <w:szCs w:val="22"/>
          <w:shd w:val="clear" w:color="auto" w:fill="FFFFFF"/>
        </w:rPr>
        <w:t>was</w:t>
      </w:r>
      <w:r w:rsidRPr="0BC8720A">
        <w:rPr>
          <w:rFonts w:ascii="Aptos" w:eastAsiaTheme="majorEastAsia" w:hAnsi="Aptos" w:cs="Segoe UI"/>
          <w:color w:val="424242"/>
          <w:sz w:val="22"/>
          <w:szCs w:val="22"/>
          <w:shd w:val="clear" w:color="auto" w:fill="FFFFFF"/>
        </w:rPr>
        <w:t xml:space="preserve"> recommended: Use existing Fiji IBL Visual Weather licenced software and TC Module in Phase 1 to enable enhanced product generation and dissemination for the Group A countries (within Year 1), and then Phase 2</w:t>
      </w:r>
      <w:r w:rsidR="004A427A">
        <w:rPr>
          <w:rFonts w:ascii="Aptos" w:eastAsiaTheme="majorEastAsia" w:hAnsi="Aptos" w:cs="Segoe UI"/>
          <w:color w:val="424242"/>
          <w:sz w:val="22"/>
          <w:szCs w:val="22"/>
          <w:shd w:val="clear" w:color="auto" w:fill="FFFFFF"/>
        </w:rPr>
        <w:t xml:space="preserve"> (</w:t>
      </w:r>
      <w:r w:rsidR="00A873AB">
        <w:rPr>
          <w:rFonts w:ascii="Aptos" w:eastAsiaTheme="majorEastAsia" w:hAnsi="Aptos" w:cs="Segoe UI"/>
          <w:color w:val="424242"/>
          <w:sz w:val="22"/>
          <w:szCs w:val="22"/>
          <w:shd w:val="clear" w:color="auto" w:fill="FFFFFF"/>
        </w:rPr>
        <w:t>2a-visualisation and 2b-product</w:t>
      </w:r>
      <w:r w:rsidR="00397655">
        <w:rPr>
          <w:rFonts w:ascii="Aptos" w:eastAsiaTheme="majorEastAsia" w:hAnsi="Aptos" w:cs="Segoe UI"/>
          <w:color w:val="424242"/>
          <w:sz w:val="22"/>
          <w:szCs w:val="22"/>
          <w:shd w:val="clear" w:color="auto" w:fill="FFFFFF"/>
        </w:rPr>
        <w:t xml:space="preserve"> generation)</w:t>
      </w:r>
      <w:r w:rsidRPr="0BC8720A">
        <w:rPr>
          <w:rFonts w:ascii="Aptos" w:eastAsiaTheme="majorEastAsia" w:hAnsi="Aptos" w:cs="Segoe UI"/>
          <w:color w:val="424242"/>
          <w:sz w:val="22"/>
          <w:szCs w:val="22"/>
          <w:shd w:val="clear" w:color="auto" w:fill="FFFFFF"/>
        </w:rPr>
        <w:t>, expand IBL licence to implement Online Weather (web based portable solution) across all WRP countries for full visualisation, production and dissemination capability (Year 2-3).</w:t>
      </w:r>
      <w:r w:rsidRPr="0BC8720A">
        <w:rPr>
          <w:rFonts w:ascii="Aptos" w:eastAsiaTheme="majorEastAsia" w:hAnsi="Aptos" w:cs="Segoe UI"/>
          <w:b/>
          <w:bCs/>
          <w:color w:val="424242"/>
          <w:sz w:val="22"/>
          <w:szCs w:val="22"/>
          <w:shd w:val="clear" w:color="auto" w:fill="FFFFFF"/>
        </w:rPr>
        <w:t> </w:t>
      </w:r>
    </w:p>
    <w:p w14:paraId="6FE63309" w14:textId="73126FF0" w:rsidR="000D6B7C" w:rsidRDefault="006A7154" w:rsidP="0BC8720A">
      <w:pPr>
        <w:pStyle w:val="paragraph"/>
        <w:jc w:val="both"/>
        <w:rPr>
          <w:rFonts w:ascii="Aptos" w:eastAsiaTheme="majorEastAsia" w:hAnsi="Aptos" w:cs="Segoe UI"/>
          <w:b/>
          <w:bCs/>
          <w:color w:val="424242"/>
          <w:sz w:val="22"/>
          <w:szCs w:val="22"/>
          <w:shd w:val="clear" w:color="auto" w:fill="FFFFFF"/>
        </w:rPr>
      </w:pPr>
      <w:r>
        <w:rPr>
          <w:rFonts w:ascii="Aptos" w:eastAsiaTheme="majorEastAsia" w:hAnsi="Aptos" w:cs="Segoe UI"/>
          <w:b/>
          <w:bCs/>
          <w:color w:val="424242"/>
          <w:sz w:val="22"/>
          <w:szCs w:val="22"/>
          <w:shd w:val="clear" w:color="auto" w:fill="FFFFFF"/>
        </w:rPr>
        <w:t>Re</w:t>
      </w:r>
      <w:r w:rsidR="00A74C13">
        <w:rPr>
          <w:rFonts w:ascii="Aptos" w:eastAsiaTheme="majorEastAsia" w:hAnsi="Aptos" w:cs="Segoe UI"/>
          <w:b/>
          <w:bCs/>
          <w:color w:val="424242"/>
          <w:sz w:val="22"/>
          <w:szCs w:val="22"/>
          <w:shd w:val="clear" w:color="auto" w:fill="FFFFFF"/>
        </w:rPr>
        <w:t xml:space="preserve">view </w:t>
      </w:r>
      <w:r w:rsidR="000D6B7C">
        <w:rPr>
          <w:rFonts w:ascii="Aptos" w:eastAsiaTheme="majorEastAsia" w:hAnsi="Aptos" w:cs="Segoe UI"/>
          <w:b/>
          <w:bCs/>
          <w:color w:val="424242"/>
          <w:sz w:val="22"/>
          <w:szCs w:val="22"/>
          <w:shd w:val="clear" w:color="auto" w:fill="FFFFFF"/>
        </w:rPr>
        <w:t>Decision Rationale:</w:t>
      </w:r>
    </w:p>
    <w:p w14:paraId="060906C6" w14:textId="0E19BFFD" w:rsidR="00A95A16" w:rsidRDefault="795D50E5" w:rsidP="55043275">
      <w:pPr>
        <w:pStyle w:val="paragraph"/>
        <w:jc w:val="both"/>
        <w:rPr>
          <w:rFonts w:ascii="Aptos" w:eastAsiaTheme="majorEastAsia" w:hAnsi="Aptos" w:cs="Segoe UI"/>
          <w:color w:val="424242"/>
          <w:sz w:val="22"/>
          <w:szCs w:val="22"/>
        </w:rPr>
      </w:pPr>
      <w:r w:rsidRPr="55043275">
        <w:rPr>
          <w:rFonts w:ascii="Aptos" w:eastAsiaTheme="majorEastAsia" w:hAnsi="Aptos" w:cs="Segoe UI"/>
          <w:color w:val="424242"/>
          <w:sz w:val="22"/>
          <w:szCs w:val="22"/>
          <w:shd w:val="clear" w:color="auto" w:fill="FFFFFF"/>
        </w:rPr>
        <w:t xml:space="preserve">The IFP </w:t>
      </w:r>
      <w:r w:rsidR="6AC2719A" w:rsidRPr="55043275">
        <w:rPr>
          <w:rFonts w:ascii="Aptos" w:eastAsiaTheme="majorEastAsia" w:hAnsi="Aptos" w:cs="Segoe UI"/>
          <w:color w:val="424242"/>
          <w:sz w:val="22"/>
          <w:szCs w:val="22"/>
          <w:shd w:val="clear" w:color="auto" w:fill="FFFFFF"/>
        </w:rPr>
        <w:t xml:space="preserve">needing to enable data </w:t>
      </w:r>
      <w:r w:rsidR="6AC2719A" w:rsidRPr="00B60E42">
        <w:rPr>
          <w:rFonts w:ascii="Aptos" w:eastAsiaTheme="majorEastAsia" w:hAnsi="Aptos" w:cs="Segoe UI"/>
          <w:b/>
          <w:bCs/>
          <w:color w:val="424242"/>
          <w:sz w:val="22"/>
          <w:szCs w:val="22"/>
          <w:shd w:val="clear" w:color="auto" w:fill="FFFFFF"/>
        </w:rPr>
        <w:t>ingestion, visualisation</w:t>
      </w:r>
      <w:r w:rsidR="6AC2719A" w:rsidRPr="55043275">
        <w:rPr>
          <w:rFonts w:ascii="Aptos" w:eastAsiaTheme="majorEastAsia" w:hAnsi="Aptos" w:cs="Segoe UI"/>
          <w:color w:val="424242"/>
          <w:sz w:val="22"/>
          <w:szCs w:val="22"/>
          <w:shd w:val="clear" w:color="auto" w:fill="FFFFFF"/>
        </w:rPr>
        <w:t xml:space="preserve">, </w:t>
      </w:r>
      <w:r w:rsidR="407F3B27" w:rsidRPr="00B60E42">
        <w:rPr>
          <w:rFonts w:ascii="Aptos" w:eastAsiaTheme="majorEastAsia" w:hAnsi="Aptos" w:cs="Segoe UI"/>
          <w:b/>
          <w:bCs/>
          <w:color w:val="424242"/>
          <w:sz w:val="22"/>
          <w:szCs w:val="22"/>
          <w:shd w:val="clear" w:color="auto" w:fill="FFFFFF"/>
        </w:rPr>
        <w:t xml:space="preserve">forecast </w:t>
      </w:r>
      <w:r w:rsidR="6AC2719A" w:rsidRPr="00B60E42">
        <w:rPr>
          <w:rFonts w:ascii="Aptos" w:eastAsiaTheme="majorEastAsia" w:hAnsi="Aptos" w:cs="Segoe UI"/>
          <w:b/>
          <w:bCs/>
          <w:color w:val="424242"/>
          <w:sz w:val="22"/>
          <w:szCs w:val="22"/>
          <w:shd w:val="clear" w:color="auto" w:fill="FFFFFF"/>
        </w:rPr>
        <w:t>product</w:t>
      </w:r>
      <w:r w:rsidR="270EC216" w:rsidRPr="00B60E42">
        <w:rPr>
          <w:rFonts w:ascii="Aptos" w:eastAsiaTheme="majorEastAsia" w:hAnsi="Aptos" w:cs="Segoe UI"/>
          <w:b/>
          <w:bCs/>
          <w:color w:val="424242"/>
          <w:sz w:val="22"/>
          <w:szCs w:val="22"/>
          <w:shd w:val="clear" w:color="auto" w:fill="FFFFFF"/>
        </w:rPr>
        <w:t>ion/</w:t>
      </w:r>
      <w:r w:rsidR="6AC2719A" w:rsidRPr="00B60E42">
        <w:rPr>
          <w:rFonts w:ascii="Aptos" w:eastAsiaTheme="majorEastAsia" w:hAnsi="Aptos" w:cs="Segoe UI"/>
          <w:b/>
          <w:bCs/>
          <w:color w:val="424242"/>
          <w:sz w:val="22"/>
          <w:szCs w:val="22"/>
          <w:shd w:val="clear" w:color="auto" w:fill="FFFFFF"/>
        </w:rPr>
        <w:t>generation</w:t>
      </w:r>
      <w:r w:rsidR="407F3B27" w:rsidRPr="55043275">
        <w:rPr>
          <w:rFonts w:ascii="Aptos" w:eastAsiaTheme="majorEastAsia" w:hAnsi="Aptos" w:cs="Segoe UI"/>
          <w:color w:val="424242"/>
          <w:sz w:val="22"/>
          <w:szCs w:val="22"/>
          <w:shd w:val="clear" w:color="auto" w:fill="FFFFFF"/>
        </w:rPr>
        <w:t xml:space="preserve"> and </w:t>
      </w:r>
      <w:r w:rsidR="270EC216" w:rsidRPr="00B60E42">
        <w:rPr>
          <w:rFonts w:ascii="Aptos" w:eastAsiaTheme="majorEastAsia" w:hAnsi="Aptos" w:cs="Segoe UI"/>
          <w:b/>
          <w:bCs/>
          <w:color w:val="424242"/>
          <w:sz w:val="22"/>
          <w:szCs w:val="22"/>
          <w:shd w:val="clear" w:color="auto" w:fill="FFFFFF"/>
        </w:rPr>
        <w:t xml:space="preserve">product </w:t>
      </w:r>
      <w:r w:rsidR="407F3B27" w:rsidRPr="00B60E42">
        <w:rPr>
          <w:rFonts w:ascii="Aptos" w:eastAsiaTheme="majorEastAsia" w:hAnsi="Aptos" w:cs="Segoe UI"/>
          <w:b/>
          <w:bCs/>
          <w:color w:val="424242"/>
          <w:sz w:val="22"/>
          <w:szCs w:val="22"/>
          <w:shd w:val="clear" w:color="auto" w:fill="FFFFFF"/>
        </w:rPr>
        <w:t>dissemination</w:t>
      </w:r>
      <w:r w:rsidR="407F3B27" w:rsidRPr="55043275">
        <w:rPr>
          <w:rFonts w:ascii="Aptos" w:eastAsiaTheme="majorEastAsia" w:hAnsi="Aptos" w:cs="Segoe UI"/>
          <w:color w:val="424242"/>
          <w:sz w:val="22"/>
          <w:szCs w:val="22"/>
          <w:shd w:val="clear" w:color="auto" w:fill="FFFFFF"/>
        </w:rPr>
        <w:t xml:space="preserve"> across a breadth of services makes this undertaking a complex task and experience in this type of application delivery significantly reduces risk.  </w:t>
      </w:r>
    </w:p>
    <w:p w14:paraId="36373D9D" w14:textId="77777777" w:rsidR="005C627A" w:rsidRDefault="3E5F5DCD" w:rsidP="55043275">
      <w:pPr>
        <w:pStyle w:val="paragraph"/>
        <w:jc w:val="both"/>
        <w:rPr>
          <w:rFonts w:ascii="Aptos" w:eastAsiaTheme="majorEastAsia" w:hAnsi="Aptos" w:cs="Segoe UI"/>
          <w:color w:val="424242"/>
          <w:sz w:val="22"/>
          <w:szCs w:val="22"/>
          <w:shd w:val="clear" w:color="auto" w:fill="FFFFFF"/>
        </w:rPr>
      </w:pPr>
      <w:r w:rsidRPr="00331A01">
        <w:rPr>
          <w:rFonts w:ascii="Aptos" w:eastAsiaTheme="majorEastAsia" w:hAnsi="Aptos" w:cs="Segoe UI"/>
          <w:b/>
          <w:bCs/>
          <w:color w:val="424242"/>
          <w:sz w:val="22"/>
          <w:szCs w:val="22"/>
          <w:shd w:val="clear" w:color="auto" w:fill="FFFFFF"/>
        </w:rPr>
        <w:t>Option 1</w:t>
      </w:r>
      <w:r w:rsidR="72EAC884" w:rsidRPr="00331A01">
        <w:rPr>
          <w:rFonts w:ascii="Aptos" w:eastAsiaTheme="majorEastAsia" w:hAnsi="Aptos" w:cs="Segoe UI"/>
          <w:b/>
          <w:bCs/>
          <w:color w:val="424242"/>
          <w:sz w:val="22"/>
          <w:szCs w:val="22"/>
          <w:shd w:val="clear" w:color="auto" w:fill="FFFFFF"/>
        </w:rPr>
        <w:t xml:space="preserve"> </w:t>
      </w:r>
      <w:r w:rsidR="72EAC884" w:rsidRPr="55043275">
        <w:rPr>
          <w:rFonts w:ascii="Aptos" w:eastAsiaTheme="majorEastAsia" w:hAnsi="Aptos" w:cs="Segoe UI"/>
          <w:color w:val="424242"/>
          <w:sz w:val="22"/>
          <w:szCs w:val="22"/>
          <w:shd w:val="clear" w:color="auto" w:fill="FFFFFF"/>
        </w:rPr>
        <w:t xml:space="preserve">to "Do Nothing" does not have any associated cost but also does not meet the needs of the Pacific for an IFP.  </w:t>
      </w:r>
    </w:p>
    <w:p w14:paraId="329ADD30" w14:textId="4F0D2F12" w:rsidR="00AF51B3" w:rsidRPr="00F241AF" w:rsidRDefault="00AF51B3" w:rsidP="51A2C389">
      <w:pPr>
        <w:rPr>
          <w:rFonts w:asciiTheme="minorHAnsi" w:hAnsiTheme="minorHAnsi"/>
        </w:rPr>
      </w:pPr>
      <w:r w:rsidRPr="51A2C389">
        <w:rPr>
          <w:rFonts w:asciiTheme="minorHAnsi" w:hAnsiTheme="minorHAnsi"/>
          <w:highlight w:val="yellow"/>
        </w:rPr>
        <w:t xml:space="preserve">Cost Rating: 1 - </w:t>
      </w:r>
      <w:r w:rsidR="0CB0FE7C" w:rsidRPr="51A2C389">
        <w:rPr>
          <w:rFonts w:asciiTheme="minorHAnsi" w:hAnsiTheme="minorHAnsi"/>
          <w:highlight w:val="yellow"/>
        </w:rPr>
        <w:t>Low</w:t>
      </w:r>
    </w:p>
    <w:tbl>
      <w:tblPr>
        <w:tblW w:w="90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2296"/>
        <w:gridCol w:w="3926"/>
      </w:tblGrid>
      <w:tr w:rsidR="004301D8" w:rsidRPr="0085418B" w14:paraId="2C44211E" w14:textId="77777777" w:rsidTr="008D65A6">
        <w:trPr>
          <w:trHeight w:val="600"/>
        </w:trPr>
        <w:tc>
          <w:tcPr>
            <w:tcW w:w="2827" w:type="dxa"/>
            <w:tcBorders>
              <w:top w:val="single" w:sz="6" w:space="0" w:color="FFFFFF"/>
              <w:left w:val="single" w:sz="6" w:space="0" w:color="FFFFFF"/>
              <w:bottom w:val="single" w:sz="4" w:space="0" w:color="auto"/>
              <w:right w:val="single" w:sz="6" w:space="0" w:color="FFFFFF"/>
            </w:tcBorders>
            <w:shd w:val="clear" w:color="auto" w:fill="156082"/>
            <w:hideMark/>
          </w:tcPr>
          <w:p w14:paraId="1198A716" w14:textId="77777777" w:rsidR="004301D8" w:rsidRPr="0085418B" w:rsidRDefault="004301D8" w:rsidP="00585A97">
            <w:pPr>
              <w:spacing w:after="0" w:line="240" w:lineRule="auto"/>
              <w:textAlignment w:val="baseline"/>
              <w:rPr>
                <w:rFonts w:ascii="Segoe UI" w:eastAsia="Times New Roman" w:hAnsi="Segoe UI" w:cs="Segoe UI"/>
                <w:b/>
                <w:bCs/>
                <w:color w:val="FFFFFF"/>
                <w:kern w:val="0"/>
                <w:sz w:val="18"/>
                <w:szCs w:val="18"/>
                <w14:ligatures w14:val="none"/>
              </w:rPr>
            </w:pPr>
            <w:r w:rsidRPr="0085418B">
              <w:rPr>
                <w:rFonts w:ascii="Aptos" w:eastAsia="Times New Roman" w:hAnsi="Aptos" w:cs="Segoe UI"/>
                <w:b/>
                <w:bCs/>
                <w:color w:val="FFFFFF"/>
                <w:kern w:val="0"/>
                <w:position w:val="1"/>
                <w:sz w:val="36"/>
                <w:szCs w:val="36"/>
                <w:lang w:val="en-US"/>
                <w14:ligatures w14:val="none"/>
              </w:rPr>
              <w:t>Description</w:t>
            </w:r>
            <w:r w:rsidRPr="0085418B">
              <w:rPr>
                <w:rFonts w:ascii="Arial" w:eastAsia="Times New Roman" w:hAnsi="Arial" w:cs="Arial"/>
                <w:b/>
                <w:bCs/>
                <w:color w:val="FFFFFF"/>
                <w:kern w:val="0"/>
                <w:sz w:val="36"/>
                <w:szCs w:val="36"/>
                <w14:ligatures w14:val="none"/>
              </w:rPr>
              <w:t>​</w:t>
            </w:r>
          </w:p>
        </w:tc>
        <w:tc>
          <w:tcPr>
            <w:tcW w:w="2296" w:type="dxa"/>
            <w:tcBorders>
              <w:top w:val="single" w:sz="6" w:space="0" w:color="FFFFFF"/>
              <w:left w:val="single" w:sz="6" w:space="0" w:color="FFFFFF"/>
              <w:bottom w:val="single" w:sz="4" w:space="0" w:color="auto"/>
              <w:right w:val="single" w:sz="6" w:space="0" w:color="FFFFFF"/>
            </w:tcBorders>
            <w:shd w:val="clear" w:color="auto" w:fill="156082"/>
            <w:hideMark/>
          </w:tcPr>
          <w:p w14:paraId="284EB988" w14:textId="77777777" w:rsidR="004301D8" w:rsidRPr="0085418B" w:rsidRDefault="004301D8" w:rsidP="00585A97">
            <w:pPr>
              <w:spacing w:after="0" w:line="240" w:lineRule="auto"/>
              <w:textAlignment w:val="baseline"/>
              <w:rPr>
                <w:rFonts w:ascii="Segoe UI" w:eastAsia="Times New Roman" w:hAnsi="Segoe UI" w:cs="Segoe UI"/>
                <w:b/>
                <w:bCs/>
                <w:color w:val="FFFFFF"/>
                <w:kern w:val="0"/>
                <w:sz w:val="18"/>
                <w:szCs w:val="18"/>
                <w14:ligatures w14:val="none"/>
              </w:rPr>
            </w:pPr>
            <w:r w:rsidRPr="0085418B">
              <w:rPr>
                <w:rFonts w:ascii="Aptos" w:eastAsia="Times New Roman" w:hAnsi="Aptos" w:cs="Segoe UI"/>
                <w:b/>
                <w:bCs/>
                <w:color w:val="FFFFFF"/>
                <w:kern w:val="0"/>
                <w:position w:val="1"/>
                <w:sz w:val="36"/>
                <w:szCs w:val="36"/>
                <w:lang w:val="en-US"/>
                <w14:ligatures w14:val="none"/>
              </w:rPr>
              <w:t xml:space="preserve">Pros </w:t>
            </w:r>
            <w:r w:rsidRPr="0085418B">
              <w:rPr>
                <w:rFonts w:ascii="Arial" w:eastAsia="Times New Roman" w:hAnsi="Arial" w:cs="Arial"/>
                <w:b/>
                <w:bCs/>
                <w:color w:val="FFFFFF"/>
                <w:kern w:val="0"/>
                <w:sz w:val="36"/>
                <w:szCs w:val="36"/>
                <w14:ligatures w14:val="none"/>
              </w:rPr>
              <w:t>​</w:t>
            </w:r>
          </w:p>
        </w:tc>
        <w:tc>
          <w:tcPr>
            <w:tcW w:w="3926" w:type="dxa"/>
            <w:tcBorders>
              <w:top w:val="single" w:sz="6" w:space="0" w:color="FFFFFF"/>
              <w:left w:val="single" w:sz="6" w:space="0" w:color="FFFFFF"/>
              <w:bottom w:val="single" w:sz="4" w:space="0" w:color="auto"/>
              <w:right w:val="single" w:sz="6" w:space="0" w:color="FFFFFF"/>
            </w:tcBorders>
            <w:shd w:val="clear" w:color="auto" w:fill="156082"/>
            <w:hideMark/>
          </w:tcPr>
          <w:p w14:paraId="6F305545" w14:textId="77777777" w:rsidR="004301D8" w:rsidRPr="0085418B" w:rsidRDefault="004301D8" w:rsidP="00585A97">
            <w:pPr>
              <w:spacing w:after="0" w:line="240" w:lineRule="auto"/>
              <w:textAlignment w:val="baseline"/>
              <w:rPr>
                <w:rFonts w:ascii="Segoe UI" w:eastAsia="Times New Roman" w:hAnsi="Segoe UI" w:cs="Segoe UI"/>
                <w:b/>
                <w:bCs/>
                <w:color w:val="FFFFFF"/>
                <w:kern w:val="0"/>
                <w:sz w:val="18"/>
                <w:szCs w:val="18"/>
                <w14:ligatures w14:val="none"/>
              </w:rPr>
            </w:pPr>
            <w:r w:rsidRPr="0085418B">
              <w:rPr>
                <w:rFonts w:ascii="Aptos" w:eastAsia="Times New Roman" w:hAnsi="Aptos" w:cs="Segoe UI"/>
                <w:b/>
                <w:bCs/>
                <w:color w:val="FFFFFF"/>
                <w:kern w:val="0"/>
                <w:position w:val="1"/>
                <w:sz w:val="36"/>
                <w:szCs w:val="36"/>
                <w:lang w:val="en-US"/>
                <w14:ligatures w14:val="none"/>
              </w:rPr>
              <w:t>Cons</w:t>
            </w:r>
            <w:r w:rsidRPr="0085418B">
              <w:rPr>
                <w:rFonts w:ascii="Arial" w:eastAsia="Times New Roman" w:hAnsi="Arial" w:cs="Arial"/>
                <w:b/>
                <w:bCs/>
                <w:color w:val="FFFFFF"/>
                <w:kern w:val="0"/>
                <w:sz w:val="36"/>
                <w:szCs w:val="36"/>
                <w14:ligatures w14:val="none"/>
              </w:rPr>
              <w:t>​</w:t>
            </w:r>
          </w:p>
        </w:tc>
      </w:tr>
      <w:tr w:rsidR="004301D8" w:rsidRPr="0085418B" w14:paraId="5F8FA588" w14:textId="77777777" w:rsidTr="008D65A6">
        <w:trPr>
          <w:trHeight w:val="600"/>
        </w:trPr>
        <w:tc>
          <w:tcPr>
            <w:tcW w:w="2827" w:type="dxa"/>
            <w:tcBorders>
              <w:top w:val="single" w:sz="4" w:space="0" w:color="auto"/>
              <w:left w:val="single" w:sz="4" w:space="0" w:color="auto"/>
              <w:bottom w:val="single" w:sz="4" w:space="0" w:color="auto"/>
              <w:right w:val="single" w:sz="4" w:space="0" w:color="auto"/>
            </w:tcBorders>
            <w:hideMark/>
          </w:tcPr>
          <w:p w14:paraId="2E729B94" w14:textId="77777777" w:rsidR="004301D8" w:rsidRPr="0085418B" w:rsidRDefault="004301D8" w:rsidP="00585A97">
            <w:pPr>
              <w:spacing w:after="0" w:line="240" w:lineRule="auto"/>
              <w:textAlignment w:val="baseline"/>
              <w:rPr>
                <w:rFonts w:ascii="Segoe UI" w:eastAsia="Times New Roman" w:hAnsi="Segoe UI" w:cs="Segoe UI"/>
                <w:kern w:val="0"/>
                <w:szCs w:val="22"/>
                <w:lang w:val="en-US"/>
                <w14:ligatures w14:val="none"/>
              </w:rPr>
            </w:pPr>
            <w:r w:rsidRPr="0085418B">
              <w:rPr>
                <w:rFonts w:ascii="Aptos" w:eastAsia="Times New Roman" w:hAnsi="Aptos" w:cs="Segoe UI"/>
                <w:kern w:val="0"/>
                <w:position w:val="1"/>
                <w:szCs w:val="22"/>
                <w14:ligatures w14:val="none"/>
              </w:rPr>
              <w:t>Do Nothing.</w:t>
            </w:r>
            <w:r w:rsidRPr="0085418B">
              <w:rPr>
                <w:rFonts w:ascii="Arial" w:eastAsia="Times New Roman" w:hAnsi="Arial" w:cs="Arial"/>
                <w:kern w:val="0"/>
                <w:position w:val="1"/>
                <w:szCs w:val="22"/>
                <w14:ligatures w14:val="none"/>
              </w:rPr>
              <w:t> </w:t>
            </w:r>
            <w:r w:rsidRPr="0085418B">
              <w:rPr>
                <w:rFonts w:ascii="Aptos" w:eastAsia="Times New Roman" w:hAnsi="Aptos" w:cs="Segoe UI"/>
                <w:kern w:val="0"/>
                <w:position w:val="1"/>
                <w:szCs w:val="22"/>
                <w14:ligatures w14:val="none"/>
              </w:rPr>
              <w:t> </w:t>
            </w:r>
            <w:r w:rsidRPr="0085418B">
              <w:rPr>
                <w:rFonts w:ascii="Arial" w:eastAsia="Times New Roman" w:hAnsi="Arial" w:cs="Arial"/>
                <w:kern w:val="0"/>
                <w:szCs w:val="22"/>
                <w:lang w:val="en-US"/>
                <w14:ligatures w14:val="none"/>
              </w:rPr>
              <w:t>​</w:t>
            </w:r>
          </w:p>
        </w:tc>
        <w:tc>
          <w:tcPr>
            <w:tcW w:w="2296" w:type="dxa"/>
            <w:tcBorders>
              <w:top w:val="single" w:sz="4" w:space="0" w:color="auto"/>
              <w:left w:val="single" w:sz="4" w:space="0" w:color="auto"/>
              <w:bottom w:val="single" w:sz="4" w:space="0" w:color="auto"/>
              <w:right w:val="single" w:sz="4" w:space="0" w:color="auto"/>
            </w:tcBorders>
            <w:hideMark/>
          </w:tcPr>
          <w:p w14:paraId="7DC74212" w14:textId="77777777" w:rsidR="004301D8" w:rsidRPr="0085418B" w:rsidRDefault="004301D8" w:rsidP="00585A97">
            <w:pPr>
              <w:spacing w:after="0" w:line="240" w:lineRule="auto"/>
              <w:textAlignment w:val="baseline"/>
              <w:rPr>
                <w:rFonts w:ascii="Segoe UI" w:eastAsia="Times New Roman" w:hAnsi="Segoe UI" w:cs="Segoe UI"/>
                <w:kern w:val="0"/>
                <w:szCs w:val="22"/>
                <w14:ligatures w14:val="none"/>
              </w:rPr>
            </w:pPr>
            <w:r w:rsidRPr="0085418B">
              <w:rPr>
                <w:rFonts w:ascii="Aptos" w:eastAsia="Times New Roman" w:hAnsi="Aptos" w:cs="Segoe UI"/>
                <w:kern w:val="0"/>
                <w:position w:val="1"/>
                <w:szCs w:val="22"/>
                <w14:ligatures w14:val="none"/>
              </w:rPr>
              <w:t xml:space="preserve">No cost </w:t>
            </w:r>
            <w:r w:rsidRPr="0085418B">
              <w:rPr>
                <w:rFonts w:ascii="Arial" w:eastAsia="Times New Roman" w:hAnsi="Arial" w:cs="Arial"/>
                <w:kern w:val="0"/>
                <w:szCs w:val="22"/>
                <w14:ligatures w14:val="none"/>
              </w:rPr>
              <w:t>​</w:t>
            </w:r>
          </w:p>
        </w:tc>
        <w:tc>
          <w:tcPr>
            <w:tcW w:w="3926" w:type="dxa"/>
            <w:tcBorders>
              <w:top w:val="single" w:sz="4" w:space="0" w:color="auto"/>
              <w:left w:val="single" w:sz="4" w:space="0" w:color="auto"/>
              <w:bottom w:val="single" w:sz="4" w:space="0" w:color="auto"/>
              <w:right w:val="single" w:sz="4" w:space="0" w:color="auto"/>
            </w:tcBorders>
            <w:hideMark/>
          </w:tcPr>
          <w:p w14:paraId="603EAD6A" w14:textId="77777777" w:rsidR="004301D8" w:rsidRPr="0085418B" w:rsidRDefault="004301D8" w:rsidP="00585A97">
            <w:pPr>
              <w:spacing w:after="0" w:line="240" w:lineRule="auto"/>
              <w:textAlignment w:val="baseline"/>
              <w:rPr>
                <w:rFonts w:ascii="Segoe UI" w:eastAsia="Times New Roman" w:hAnsi="Segoe UI" w:cs="Segoe UI"/>
                <w:kern w:val="0"/>
                <w:szCs w:val="22"/>
                <w:lang w:val="en-US"/>
                <w14:ligatures w14:val="none"/>
              </w:rPr>
            </w:pPr>
            <w:r w:rsidRPr="0085418B">
              <w:rPr>
                <w:rFonts w:ascii="Aptos" w:eastAsia="Times New Roman" w:hAnsi="Aptos" w:cs="Segoe UI"/>
                <w:kern w:val="0"/>
                <w:position w:val="1"/>
                <w:szCs w:val="22"/>
                <w14:ligatures w14:val="none"/>
              </w:rPr>
              <w:t>Does not meet the needs of Pacific NMHSs</w:t>
            </w:r>
          </w:p>
        </w:tc>
      </w:tr>
    </w:tbl>
    <w:p w14:paraId="36C083D5" w14:textId="1E73E115" w:rsidR="00A95A16" w:rsidRDefault="005C627A" w:rsidP="55043275">
      <w:pPr>
        <w:pStyle w:val="paragraph"/>
        <w:jc w:val="both"/>
        <w:rPr>
          <w:rFonts w:ascii="Aptos" w:eastAsiaTheme="majorEastAsia" w:hAnsi="Aptos" w:cs="Segoe UI"/>
          <w:color w:val="424242"/>
          <w:sz w:val="22"/>
          <w:szCs w:val="22"/>
          <w:shd w:val="clear" w:color="auto" w:fill="FFFFFF"/>
        </w:rPr>
      </w:pPr>
      <w:r w:rsidRPr="000C5978">
        <w:rPr>
          <w:rFonts w:ascii="Aptos" w:eastAsiaTheme="majorEastAsia" w:hAnsi="Aptos" w:cs="Segoe UI"/>
          <w:b/>
          <w:bCs/>
          <w:color w:val="424242"/>
          <w:sz w:val="22"/>
          <w:szCs w:val="22"/>
          <w:shd w:val="clear" w:color="auto" w:fill="FFFFFF"/>
        </w:rPr>
        <w:t>O</w:t>
      </w:r>
      <w:r w:rsidR="008F3707" w:rsidRPr="000C5978">
        <w:rPr>
          <w:rFonts w:ascii="Aptos" w:eastAsiaTheme="majorEastAsia" w:hAnsi="Aptos" w:cs="Segoe UI"/>
          <w:b/>
          <w:bCs/>
          <w:color w:val="424242"/>
          <w:sz w:val="22"/>
          <w:szCs w:val="22"/>
          <w:shd w:val="clear" w:color="auto" w:fill="FFFFFF"/>
        </w:rPr>
        <w:t>ption 2</w:t>
      </w:r>
      <w:r w:rsidR="008F3707">
        <w:rPr>
          <w:rFonts w:ascii="Aptos" w:eastAsiaTheme="majorEastAsia" w:hAnsi="Aptos" w:cs="Segoe UI"/>
          <w:color w:val="424242"/>
          <w:sz w:val="22"/>
          <w:szCs w:val="22"/>
          <w:shd w:val="clear" w:color="auto" w:fill="FFFFFF"/>
        </w:rPr>
        <w:t xml:space="preserve"> </w:t>
      </w:r>
      <w:r w:rsidR="72EAC884" w:rsidRPr="55043275">
        <w:rPr>
          <w:rFonts w:ascii="Aptos" w:eastAsiaTheme="majorEastAsia" w:hAnsi="Aptos" w:cs="Segoe UI"/>
          <w:color w:val="424242"/>
          <w:sz w:val="22"/>
          <w:szCs w:val="22"/>
          <w:shd w:val="clear" w:color="auto" w:fill="FFFFFF"/>
        </w:rPr>
        <w:t>The NZ</w:t>
      </w:r>
      <w:r w:rsidR="407F3B27" w:rsidRPr="55043275">
        <w:rPr>
          <w:rFonts w:ascii="Aptos" w:eastAsiaTheme="majorEastAsia" w:hAnsi="Aptos" w:cs="Segoe UI"/>
          <w:color w:val="424242"/>
          <w:sz w:val="22"/>
          <w:szCs w:val="22"/>
          <w:shd w:val="clear" w:color="auto" w:fill="FFFFFF"/>
        </w:rPr>
        <w:t xml:space="preserve"> SWFP</w:t>
      </w:r>
      <w:r w:rsidR="72EAC884" w:rsidRPr="55043275">
        <w:rPr>
          <w:rFonts w:ascii="Aptos" w:eastAsiaTheme="majorEastAsia" w:hAnsi="Aptos" w:cs="Segoe UI"/>
          <w:color w:val="424242"/>
          <w:sz w:val="22"/>
          <w:szCs w:val="22"/>
          <w:shd w:val="clear" w:color="auto" w:fill="FFFFFF"/>
        </w:rPr>
        <w:t xml:space="preserve"> option was a possibility</w:t>
      </w:r>
      <w:r w:rsidR="008F3707">
        <w:rPr>
          <w:rFonts w:ascii="Aptos" w:eastAsiaTheme="majorEastAsia" w:hAnsi="Aptos" w:cs="Segoe UI"/>
          <w:color w:val="424242"/>
          <w:sz w:val="22"/>
          <w:szCs w:val="22"/>
          <w:shd w:val="clear" w:color="auto" w:fill="FFFFFF"/>
        </w:rPr>
        <w:t xml:space="preserve"> and was well received as a limited visualisation tool</w:t>
      </w:r>
      <w:r w:rsidR="72EAC884" w:rsidRPr="55043275">
        <w:rPr>
          <w:rFonts w:ascii="Aptos" w:eastAsiaTheme="majorEastAsia" w:hAnsi="Aptos" w:cs="Segoe UI"/>
          <w:color w:val="424242"/>
          <w:sz w:val="22"/>
          <w:szCs w:val="22"/>
          <w:shd w:val="clear" w:color="auto" w:fill="FFFFFF"/>
        </w:rPr>
        <w:t xml:space="preserve">, but the </w:t>
      </w:r>
      <w:r w:rsidR="795D50E5" w:rsidRPr="55043275">
        <w:rPr>
          <w:rFonts w:ascii="Aptos" w:eastAsiaTheme="majorEastAsia" w:hAnsi="Aptos" w:cs="Segoe UI"/>
          <w:color w:val="424242"/>
          <w:sz w:val="22"/>
          <w:szCs w:val="22"/>
          <w:shd w:val="clear" w:color="auto" w:fill="FFFFFF"/>
        </w:rPr>
        <w:t xml:space="preserve">amount of build required was prohibitive and the costs were very high.  </w:t>
      </w:r>
      <w:r w:rsidR="005936A4">
        <w:rPr>
          <w:rFonts w:ascii="Aptos" w:eastAsiaTheme="majorEastAsia" w:hAnsi="Aptos" w:cs="Segoe UI"/>
          <w:color w:val="424242"/>
          <w:sz w:val="22"/>
          <w:szCs w:val="22"/>
          <w:shd w:val="clear" w:color="auto" w:fill="FFFFFF"/>
        </w:rPr>
        <w:t xml:space="preserve">It was essentially another bespoke system development and therefore </w:t>
      </w:r>
      <w:r w:rsidR="00D43664">
        <w:rPr>
          <w:rFonts w:ascii="Aptos" w:eastAsiaTheme="majorEastAsia" w:hAnsi="Aptos" w:cs="Segoe UI"/>
          <w:color w:val="424242"/>
          <w:sz w:val="22"/>
          <w:szCs w:val="22"/>
          <w:shd w:val="clear" w:color="auto" w:fill="FFFFFF"/>
        </w:rPr>
        <w:t xml:space="preserve">it was </w:t>
      </w:r>
      <w:r w:rsidR="000057F4">
        <w:rPr>
          <w:rFonts w:ascii="Aptos" w:eastAsiaTheme="majorEastAsia" w:hAnsi="Aptos" w:cs="Segoe UI"/>
          <w:color w:val="424242"/>
          <w:sz w:val="22"/>
          <w:szCs w:val="22"/>
          <w:shd w:val="clear" w:color="auto" w:fill="FFFFFF"/>
        </w:rPr>
        <w:t>not recommended.</w:t>
      </w:r>
    </w:p>
    <w:p w14:paraId="04F33290" w14:textId="7DDE4DCD" w:rsidR="00CE59D9" w:rsidRPr="00F241AF" w:rsidRDefault="00CE59D9" w:rsidP="51A2C389">
      <w:pPr>
        <w:pStyle w:val="paragraph"/>
        <w:jc w:val="both"/>
        <w:rPr>
          <w:rFonts w:asciiTheme="minorHAnsi" w:hAnsiTheme="minorHAnsi"/>
          <w:sz w:val="22"/>
          <w:szCs w:val="22"/>
        </w:rPr>
      </w:pPr>
      <w:r w:rsidRPr="51A2C389">
        <w:rPr>
          <w:rFonts w:asciiTheme="minorHAnsi" w:hAnsiTheme="minorHAnsi"/>
          <w:sz w:val="22"/>
          <w:szCs w:val="22"/>
          <w:highlight w:val="yellow"/>
        </w:rPr>
        <w:t xml:space="preserve">Cost Rating: 4 </w:t>
      </w:r>
      <w:r w:rsidR="008F0C89" w:rsidRPr="51A2C389">
        <w:rPr>
          <w:rFonts w:asciiTheme="minorHAnsi" w:hAnsiTheme="minorHAnsi"/>
          <w:sz w:val="22"/>
          <w:szCs w:val="22"/>
          <w:highlight w:val="yellow"/>
        </w:rPr>
        <w:t>–</w:t>
      </w:r>
      <w:r w:rsidRPr="51A2C389">
        <w:rPr>
          <w:rFonts w:asciiTheme="minorHAnsi" w:hAnsiTheme="minorHAnsi"/>
          <w:sz w:val="22"/>
          <w:szCs w:val="22"/>
          <w:highlight w:val="yellow"/>
        </w:rPr>
        <w:t xml:space="preserve"> </w:t>
      </w:r>
      <w:r w:rsidR="7930206F" w:rsidRPr="51A2C389">
        <w:rPr>
          <w:rFonts w:asciiTheme="minorHAnsi" w:hAnsiTheme="minorHAnsi"/>
          <w:sz w:val="22"/>
          <w:szCs w:val="22"/>
          <w:highlight w:val="yellow"/>
        </w:rPr>
        <w:t xml:space="preserve">High capital, </w:t>
      </w:r>
      <w:r w:rsidRPr="51A2C389">
        <w:rPr>
          <w:rFonts w:asciiTheme="minorHAnsi" w:hAnsiTheme="minorHAnsi"/>
          <w:sz w:val="22"/>
          <w:szCs w:val="22"/>
          <w:highlight w:val="yellow"/>
        </w:rPr>
        <w:t>Medium</w:t>
      </w:r>
      <w:r w:rsidR="09F046FA" w:rsidRPr="51A2C389">
        <w:rPr>
          <w:rFonts w:asciiTheme="minorHAnsi" w:hAnsiTheme="minorHAnsi"/>
          <w:sz w:val="22"/>
          <w:szCs w:val="22"/>
          <w:highlight w:val="yellow"/>
        </w:rPr>
        <w:t xml:space="preserve"> –High operating</w:t>
      </w:r>
    </w:p>
    <w:p w14:paraId="0A9DB273" w14:textId="2AE6F408" w:rsidR="008F0C89" w:rsidRDefault="008F0C89" w:rsidP="55043275">
      <w:pPr>
        <w:pStyle w:val="paragraph"/>
        <w:jc w:val="both"/>
        <w:rPr>
          <w:b/>
          <w:bCs/>
        </w:rPr>
      </w:pPr>
      <w:r w:rsidRPr="008F0C89">
        <w:rPr>
          <w:b/>
          <w:bCs/>
        </w:rPr>
        <w:t>Summary Table: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2268"/>
        <w:gridCol w:w="3969"/>
      </w:tblGrid>
      <w:tr w:rsidR="004301D8" w:rsidRPr="0085418B" w14:paraId="789D4AA8" w14:textId="77777777" w:rsidTr="00FB2D16">
        <w:trPr>
          <w:trHeight w:val="581"/>
        </w:trPr>
        <w:tc>
          <w:tcPr>
            <w:tcW w:w="2827" w:type="dxa"/>
            <w:tcBorders>
              <w:top w:val="single" w:sz="6" w:space="0" w:color="FFFFFF"/>
              <w:left w:val="single" w:sz="6" w:space="0" w:color="FFFFFF"/>
              <w:bottom w:val="single" w:sz="4" w:space="0" w:color="auto"/>
              <w:right w:val="single" w:sz="6" w:space="0" w:color="FFFFFF"/>
            </w:tcBorders>
            <w:shd w:val="clear" w:color="auto" w:fill="156082"/>
            <w:hideMark/>
          </w:tcPr>
          <w:p w14:paraId="33B4D0F8" w14:textId="77777777" w:rsidR="004301D8" w:rsidRPr="0085418B" w:rsidRDefault="004301D8" w:rsidP="00585A97">
            <w:pPr>
              <w:spacing w:after="0" w:line="240" w:lineRule="auto"/>
              <w:textAlignment w:val="baseline"/>
              <w:rPr>
                <w:rFonts w:ascii="Segoe UI" w:eastAsia="Times New Roman" w:hAnsi="Segoe UI" w:cs="Segoe UI"/>
                <w:b/>
                <w:bCs/>
                <w:color w:val="FFFFFF"/>
                <w:kern w:val="0"/>
                <w:sz w:val="18"/>
                <w:szCs w:val="18"/>
                <w14:ligatures w14:val="none"/>
              </w:rPr>
            </w:pPr>
            <w:r w:rsidRPr="0085418B">
              <w:rPr>
                <w:rFonts w:ascii="Aptos" w:eastAsia="Times New Roman" w:hAnsi="Aptos" w:cs="Segoe UI"/>
                <w:b/>
                <w:bCs/>
                <w:color w:val="FFFFFF"/>
                <w:kern w:val="0"/>
                <w:position w:val="1"/>
                <w:sz w:val="36"/>
                <w:szCs w:val="36"/>
                <w:lang w:val="en-US"/>
                <w14:ligatures w14:val="none"/>
              </w:rPr>
              <w:t>Description</w:t>
            </w:r>
            <w:r w:rsidRPr="0085418B">
              <w:rPr>
                <w:rFonts w:ascii="Arial" w:eastAsia="Times New Roman" w:hAnsi="Arial" w:cs="Arial"/>
                <w:b/>
                <w:bCs/>
                <w:color w:val="FFFFFF"/>
                <w:kern w:val="0"/>
                <w:sz w:val="36"/>
                <w:szCs w:val="36"/>
                <w14:ligatures w14:val="none"/>
              </w:rPr>
              <w:t>​</w:t>
            </w:r>
          </w:p>
        </w:tc>
        <w:tc>
          <w:tcPr>
            <w:tcW w:w="2268" w:type="dxa"/>
            <w:tcBorders>
              <w:top w:val="single" w:sz="6" w:space="0" w:color="FFFFFF"/>
              <w:left w:val="single" w:sz="6" w:space="0" w:color="FFFFFF"/>
              <w:bottom w:val="single" w:sz="4" w:space="0" w:color="auto"/>
              <w:right w:val="single" w:sz="6" w:space="0" w:color="FFFFFF"/>
            </w:tcBorders>
            <w:shd w:val="clear" w:color="auto" w:fill="156082"/>
            <w:hideMark/>
          </w:tcPr>
          <w:p w14:paraId="3AC18207" w14:textId="77777777" w:rsidR="004301D8" w:rsidRPr="0085418B" w:rsidRDefault="004301D8" w:rsidP="00585A97">
            <w:pPr>
              <w:spacing w:after="0" w:line="240" w:lineRule="auto"/>
              <w:textAlignment w:val="baseline"/>
              <w:rPr>
                <w:rFonts w:ascii="Segoe UI" w:eastAsia="Times New Roman" w:hAnsi="Segoe UI" w:cs="Segoe UI"/>
                <w:b/>
                <w:bCs/>
                <w:color w:val="FFFFFF"/>
                <w:kern w:val="0"/>
                <w:sz w:val="18"/>
                <w:szCs w:val="18"/>
                <w14:ligatures w14:val="none"/>
              </w:rPr>
            </w:pPr>
            <w:r w:rsidRPr="0085418B">
              <w:rPr>
                <w:rFonts w:ascii="Aptos" w:eastAsia="Times New Roman" w:hAnsi="Aptos" w:cs="Segoe UI"/>
                <w:b/>
                <w:bCs/>
                <w:color w:val="FFFFFF"/>
                <w:kern w:val="0"/>
                <w:position w:val="1"/>
                <w:sz w:val="36"/>
                <w:szCs w:val="36"/>
                <w:lang w:val="en-US"/>
                <w14:ligatures w14:val="none"/>
              </w:rPr>
              <w:t xml:space="preserve">Pros </w:t>
            </w:r>
            <w:r w:rsidRPr="0085418B">
              <w:rPr>
                <w:rFonts w:ascii="Arial" w:eastAsia="Times New Roman" w:hAnsi="Arial" w:cs="Arial"/>
                <w:b/>
                <w:bCs/>
                <w:color w:val="FFFFFF"/>
                <w:kern w:val="0"/>
                <w:sz w:val="36"/>
                <w:szCs w:val="36"/>
                <w14:ligatures w14:val="none"/>
              </w:rPr>
              <w:t>​</w:t>
            </w:r>
          </w:p>
        </w:tc>
        <w:tc>
          <w:tcPr>
            <w:tcW w:w="3969" w:type="dxa"/>
            <w:tcBorders>
              <w:top w:val="single" w:sz="6" w:space="0" w:color="FFFFFF"/>
              <w:left w:val="single" w:sz="6" w:space="0" w:color="FFFFFF"/>
              <w:bottom w:val="single" w:sz="4" w:space="0" w:color="auto"/>
              <w:right w:val="single" w:sz="6" w:space="0" w:color="FFFFFF"/>
            </w:tcBorders>
            <w:shd w:val="clear" w:color="auto" w:fill="156082"/>
            <w:hideMark/>
          </w:tcPr>
          <w:p w14:paraId="2CA60868" w14:textId="77777777" w:rsidR="004301D8" w:rsidRPr="0085418B" w:rsidRDefault="004301D8" w:rsidP="00585A97">
            <w:pPr>
              <w:spacing w:after="0" w:line="240" w:lineRule="auto"/>
              <w:textAlignment w:val="baseline"/>
              <w:rPr>
                <w:rFonts w:ascii="Segoe UI" w:eastAsia="Times New Roman" w:hAnsi="Segoe UI" w:cs="Segoe UI"/>
                <w:b/>
                <w:bCs/>
                <w:color w:val="FFFFFF"/>
                <w:kern w:val="0"/>
                <w:sz w:val="18"/>
                <w:szCs w:val="18"/>
                <w14:ligatures w14:val="none"/>
              </w:rPr>
            </w:pPr>
            <w:r w:rsidRPr="0085418B">
              <w:rPr>
                <w:rFonts w:ascii="Aptos" w:eastAsia="Times New Roman" w:hAnsi="Aptos" w:cs="Segoe UI"/>
                <w:b/>
                <w:bCs/>
                <w:color w:val="FFFFFF"/>
                <w:kern w:val="0"/>
                <w:position w:val="1"/>
                <w:sz w:val="36"/>
                <w:szCs w:val="36"/>
                <w:lang w:val="en-US"/>
                <w14:ligatures w14:val="none"/>
              </w:rPr>
              <w:t>Cons</w:t>
            </w:r>
            <w:r w:rsidRPr="0085418B">
              <w:rPr>
                <w:rFonts w:ascii="Arial" w:eastAsia="Times New Roman" w:hAnsi="Arial" w:cs="Arial"/>
                <w:b/>
                <w:bCs/>
                <w:color w:val="FFFFFF"/>
                <w:kern w:val="0"/>
                <w:sz w:val="36"/>
                <w:szCs w:val="36"/>
                <w14:ligatures w14:val="none"/>
              </w:rPr>
              <w:t>​</w:t>
            </w:r>
          </w:p>
        </w:tc>
      </w:tr>
      <w:tr w:rsidR="004301D8" w:rsidRPr="0085418B" w14:paraId="16A1F098" w14:textId="77777777" w:rsidTr="00FB2D16">
        <w:trPr>
          <w:trHeight w:val="581"/>
        </w:trPr>
        <w:tc>
          <w:tcPr>
            <w:tcW w:w="2827" w:type="dxa"/>
            <w:tcBorders>
              <w:top w:val="single" w:sz="4" w:space="0" w:color="auto"/>
              <w:left w:val="single" w:sz="4" w:space="0" w:color="auto"/>
              <w:bottom w:val="single" w:sz="4" w:space="0" w:color="auto"/>
              <w:right w:val="single" w:sz="4" w:space="0" w:color="auto"/>
            </w:tcBorders>
            <w:hideMark/>
          </w:tcPr>
          <w:p w14:paraId="281A2CB5" w14:textId="64AC20F2" w:rsidR="004301D8" w:rsidRPr="0085418B" w:rsidRDefault="004301D8" w:rsidP="004301D8">
            <w:pPr>
              <w:spacing w:after="0" w:line="240" w:lineRule="auto"/>
              <w:textAlignment w:val="baseline"/>
              <w:rPr>
                <w:rFonts w:ascii="Segoe UI" w:eastAsia="Times New Roman" w:hAnsi="Segoe UI" w:cs="Segoe UI"/>
                <w:kern w:val="0"/>
                <w:szCs w:val="22"/>
                <w:lang w:val="en-US"/>
                <w14:ligatures w14:val="none"/>
              </w:rPr>
            </w:pPr>
            <w:r w:rsidRPr="008F0C89">
              <w:rPr>
                <w:rFonts w:ascii="Aptos" w:eastAsiaTheme="majorEastAsia" w:hAnsi="Aptos" w:cs="Segoe UI"/>
                <w:color w:val="424242"/>
                <w:kern w:val="0"/>
                <w:szCs w:val="22"/>
                <w:shd w:val="clear" w:color="auto" w:fill="FFFFFF"/>
                <w14:ligatures w14:val="none"/>
              </w:rPr>
              <w:t xml:space="preserve">Use and expand the </w:t>
            </w:r>
            <w:r w:rsidRPr="008F0C89">
              <w:rPr>
                <w:rFonts w:ascii="Aptos" w:eastAsiaTheme="majorEastAsia" w:hAnsi="Aptos" w:cs="Segoe UI"/>
                <w:b/>
                <w:bCs/>
                <w:color w:val="424242"/>
                <w:kern w:val="0"/>
                <w:szCs w:val="22"/>
                <w:shd w:val="clear" w:color="auto" w:fill="FFFFFF"/>
                <w14:ligatures w14:val="none"/>
              </w:rPr>
              <w:t>NZ SWFP tool</w:t>
            </w:r>
            <w:r w:rsidRPr="008F0C89">
              <w:rPr>
                <w:rFonts w:ascii="Aptos" w:eastAsiaTheme="majorEastAsia" w:hAnsi="Aptos" w:cs="Segoe UI"/>
                <w:color w:val="424242"/>
                <w:kern w:val="0"/>
                <w:szCs w:val="22"/>
                <w:shd w:val="clear" w:color="auto" w:fill="FFFFFF"/>
                <w14:ligatures w14:val="none"/>
              </w:rPr>
              <w:t xml:space="preserve"> to become full IFP.</w:t>
            </w:r>
            <w:r w:rsidRPr="008F0C89">
              <w:rPr>
                <w:rFonts w:ascii="Arial" w:eastAsiaTheme="majorEastAsia" w:hAnsi="Arial" w:cs="Arial"/>
                <w:color w:val="424242"/>
                <w:kern w:val="0"/>
                <w:szCs w:val="22"/>
                <w:shd w:val="clear" w:color="auto" w:fill="FFFFFF"/>
                <w14:ligatures w14:val="none"/>
              </w:rPr>
              <w:t> </w:t>
            </w:r>
            <w:r w:rsidRPr="008F0C89">
              <w:rPr>
                <w:rFonts w:ascii="Aptos" w:eastAsiaTheme="majorEastAsia" w:hAnsi="Aptos" w:cs="Aptos"/>
                <w:color w:val="424242"/>
                <w:kern w:val="0"/>
                <w:szCs w:val="22"/>
                <w:shd w:val="clear" w:color="auto" w:fill="FFFFFF"/>
                <w14:ligatures w14:val="none"/>
              </w:rPr>
              <w:t> </w:t>
            </w:r>
            <w:r w:rsidRPr="008F0C89">
              <w:rPr>
                <w:rFonts w:ascii="Arial" w:eastAsiaTheme="majorEastAsia" w:hAnsi="Arial" w:cs="Arial"/>
                <w:color w:val="424242"/>
                <w:kern w:val="0"/>
                <w:szCs w:val="22"/>
                <w:shd w:val="clear" w:color="auto" w:fill="FFFFFF"/>
                <w:lang w:val="en-US"/>
                <w14:ligatures w14:val="none"/>
              </w:rPr>
              <w:t>​</w:t>
            </w:r>
          </w:p>
        </w:tc>
        <w:tc>
          <w:tcPr>
            <w:tcW w:w="2268" w:type="dxa"/>
            <w:tcBorders>
              <w:top w:val="single" w:sz="4" w:space="0" w:color="auto"/>
              <w:left w:val="single" w:sz="4" w:space="0" w:color="auto"/>
              <w:bottom w:val="single" w:sz="4" w:space="0" w:color="auto"/>
              <w:right w:val="single" w:sz="4" w:space="0" w:color="auto"/>
            </w:tcBorders>
            <w:hideMark/>
          </w:tcPr>
          <w:p w14:paraId="7185138C" w14:textId="77777777" w:rsidR="003C388C" w:rsidRDefault="004301D8" w:rsidP="004301D8">
            <w:pPr>
              <w:spacing w:after="0" w:line="240" w:lineRule="auto"/>
              <w:textAlignment w:val="baseline"/>
              <w:rPr>
                <w:rFonts w:ascii="Aptos" w:eastAsiaTheme="majorEastAsia" w:hAnsi="Aptos" w:cs="Segoe UI"/>
                <w:color w:val="424242"/>
                <w:kern w:val="0"/>
                <w:szCs w:val="22"/>
                <w:shd w:val="clear" w:color="auto" w:fill="FFFFFF"/>
                <w:lang w:val="en-US"/>
                <w14:ligatures w14:val="none"/>
              </w:rPr>
            </w:pPr>
            <w:r w:rsidRPr="008F0C89">
              <w:rPr>
                <w:rFonts w:ascii="Aptos" w:eastAsiaTheme="majorEastAsia" w:hAnsi="Aptos" w:cs="Segoe UI"/>
                <w:color w:val="424242"/>
                <w:kern w:val="0"/>
                <w:szCs w:val="22"/>
                <w:shd w:val="clear" w:color="auto" w:fill="FFFFFF"/>
                <w:lang w:val="en-US"/>
                <w14:ligatures w14:val="none"/>
              </w:rPr>
              <w:t xml:space="preserve">Piloted in several countries </w:t>
            </w:r>
          </w:p>
          <w:p w14:paraId="0F31D680" w14:textId="3641E197" w:rsidR="004301D8" w:rsidRPr="0085418B" w:rsidRDefault="003C388C" w:rsidP="004301D8">
            <w:pPr>
              <w:spacing w:after="0" w:line="240" w:lineRule="auto"/>
              <w:textAlignment w:val="baseline"/>
              <w:rPr>
                <w:rFonts w:asciiTheme="minorHAnsi" w:eastAsia="Times New Roman" w:hAnsiTheme="minorHAnsi" w:cs="Segoe UI"/>
                <w:kern w:val="0"/>
                <w:szCs w:val="22"/>
                <w14:ligatures w14:val="none"/>
              </w:rPr>
            </w:pPr>
            <w:r w:rsidRPr="002F3558">
              <w:rPr>
                <w:rFonts w:asciiTheme="minorHAnsi" w:eastAsiaTheme="majorEastAsia" w:hAnsiTheme="minorHAnsi" w:cs="Arial"/>
                <w:color w:val="424242"/>
                <w:kern w:val="0"/>
                <w:szCs w:val="22"/>
                <w:shd w:val="clear" w:color="auto" w:fill="FFFFFF"/>
                <w14:ligatures w14:val="none"/>
              </w:rPr>
              <w:t>Positive feedback</w:t>
            </w:r>
            <w:r w:rsidR="002F3558" w:rsidRPr="002F3558">
              <w:rPr>
                <w:rFonts w:asciiTheme="minorHAnsi" w:eastAsiaTheme="majorEastAsia" w:hAnsiTheme="minorHAnsi" w:cs="Arial"/>
                <w:color w:val="424242"/>
                <w:kern w:val="0"/>
                <w:szCs w:val="22"/>
                <w:shd w:val="clear" w:color="auto" w:fill="FFFFFF"/>
                <w14:ligatures w14:val="none"/>
              </w:rPr>
              <w:t>.</w:t>
            </w:r>
            <w:r w:rsidR="004301D8" w:rsidRPr="008F0C89">
              <w:rPr>
                <w:rFonts w:ascii="Arial" w:eastAsiaTheme="majorEastAsia" w:hAnsi="Arial" w:cs="Arial"/>
                <w:color w:val="424242"/>
                <w:kern w:val="0"/>
                <w:szCs w:val="22"/>
                <w:shd w:val="clear" w:color="auto" w:fill="FFFFFF"/>
                <w14:ligatures w14:val="none"/>
              </w:rPr>
              <w:t>​</w:t>
            </w:r>
          </w:p>
        </w:tc>
        <w:tc>
          <w:tcPr>
            <w:tcW w:w="3969" w:type="dxa"/>
            <w:tcBorders>
              <w:top w:val="single" w:sz="4" w:space="0" w:color="auto"/>
              <w:left w:val="single" w:sz="4" w:space="0" w:color="auto"/>
              <w:bottom w:val="single" w:sz="4" w:space="0" w:color="auto"/>
              <w:right w:val="single" w:sz="4" w:space="0" w:color="auto"/>
            </w:tcBorders>
            <w:hideMark/>
          </w:tcPr>
          <w:p w14:paraId="466941E4" w14:textId="77777777" w:rsidR="002F3558" w:rsidRDefault="004301D8" w:rsidP="004301D8">
            <w:pPr>
              <w:pStyle w:val="paragraph"/>
              <w:jc w:val="both"/>
              <w:rPr>
                <w:rFonts w:ascii="Aptos" w:eastAsiaTheme="majorEastAsia" w:hAnsi="Aptos" w:cs="Segoe UI"/>
                <w:color w:val="424242"/>
                <w:sz w:val="22"/>
                <w:szCs w:val="22"/>
                <w:shd w:val="clear" w:color="auto" w:fill="FFFFFF"/>
              </w:rPr>
            </w:pPr>
            <w:r w:rsidRPr="008F0C89">
              <w:rPr>
                <w:rFonts w:ascii="Aptos" w:eastAsiaTheme="majorEastAsia" w:hAnsi="Aptos" w:cs="Segoe UI"/>
                <w:color w:val="424242"/>
                <w:sz w:val="22"/>
                <w:szCs w:val="22"/>
                <w:shd w:val="clear" w:color="auto" w:fill="FFFFFF"/>
              </w:rPr>
              <w:t>Primarily visualisation, no production and dissemination</w:t>
            </w:r>
          </w:p>
          <w:p w14:paraId="1D7301E8" w14:textId="77777777" w:rsidR="004301D8" w:rsidRPr="008F0C89" w:rsidRDefault="004301D8" w:rsidP="004301D8">
            <w:pPr>
              <w:pStyle w:val="paragraph"/>
              <w:jc w:val="both"/>
              <w:rPr>
                <w:rFonts w:ascii="Aptos" w:eastAsiaTheme="majorEastAsia" w:hAnsi="Aptos" w:cs="Segoe UI"/>
                <w:color w:val="424242"/>
                <w:sz w:val="22"/>
                <w:szCs w:val="22"/>
                <w:shd w:val="clear" w:color="auto" w:fill="FFFFFF"/>
              </w:rPr>
            </w:pPr>
            <w:r w:rsidRPr="008F0C89">
              <w:rPr>
                <w:rFonts w:ascii="Aptos" w:eastAsiaTheme="majorEastAsia" w:hAnsi="Aptos" w:cs="Segoe UI"/>
                <w:color w:val="424242"/>
                <w:sz w:val="22"/>
                <w:szCs w:val="22"/>
                <w:shd w:val="clear" w:color="auto" w:fill="FFFFFF"/>
              </w:rPr>
              <w:lastRenderedPageBreak/>
              <w:t>Substantial additional development needed at high costs and time.</w:t>
            </w:r>
            <w:r w:rsidRPr="008F0C89">
              <w:rPr>
                <w:rFonts w:ascii="Arial" w:eastAsiaTheme="majorEastAsia" w:hAnsi="Arial" w:cs="Arial"/>
                <w:color w:val="424242"/>
                <w:sz w:val="22"/>
                <w:szCs w:val="22"/>
                <w:shd w:val="clear" w:color="auto" w:fill="FFFFFF"/>
              </w:rPr>
              <w:t>​</w:t>
            </w:r>
          </w:p>
          <w:p w14:paraId="05FEAF91" w14:textId="601CE4A4" w:rsidR="004301D8" w:rsidRPr="0085418B" w:rsidRDefault="004301D8" w:rsidP="004301D8">
            <w:pPr>
              <w:spacing w:after="0" w:line="240" w:lineRule="auto"/>
              <w:textAlignment w:val="baseline"/>
              <w:rPr>
                <w:rFonts w:ascii="Segoe UI" w:eastAsia="Times New Roman" w:hAnsi="Segoe UI" w:cs="Segoe UI"/>
                <w:kern w:val="0"/>
                <w:szCs w:val="22"/>
                <w:lang w:val="en-US"/>
                <w14:ligatures w14:val="none"/>
              </w:rPr>
            </w:pPr>
            <w:r w:rsidRPr="008F0C89">
              <w:rPr>
                <w:rFonts w:ascii="Aptos" w:eastAsiaTheme="majorEastAsia" w:hAnsi="Aptos" w:cs="Segoe UI"/>
                <w:color w:val="424242"/>
                <w:kern w:val="0"/>
                <w:szCs w:val="22"/>
                <w:shd w:val="clear" w:color="auto" w:fill="FFFFFF"/>
                <w14:ligatures w14:val="none"/>
              </w:rPr>
              <w:t>A bespoke solution unlikely to scale from a visualisation</w:t>
            </w:r>
            <w:r w:rsidRPr="008F0C89">
              <w:rPr>
                <w:rFonts w:ascii="Aptos" w:eastAsiaTheme="majorEastAsia" w:hAnsi="Aptos" w:cs="Segoe UI"/>
                <w:color w:val="424242"/>
                <w:kern w:val="0"/>
                <w:szCs w:val="22"/>
                <w:shd w:val="clear" w:color="auto" w:fill="FFFFFF"/>
                <w14:ligatures w14:val="none"/>
              </w:rPr>
              <w:noBreakHyphen/>
              <w:t xml:space="preserve">focused pilot to a full IFP. </w:t>
            </w:r>
          </w:p>
        </w:tc>
      </w:tr>
    </w:tbl>
    <w:p w14:paraId="40E1B3F1" w14:textId="77777777" w:rsidR="008F0C89" w:rsidRPr="008F0C89" w:rsidRDefault="008F0C89" w:rsidP="55043275">
      <w:pPr>
        <w:pStyle w:val="paragraph"/>
        <w:jc w:val="both"/>
        <w:rPr>
          <w:rFonts w:ascii="Aptos" w:eastAsiaTheme="majorEastAsia" w:hAnsi="Aptos" w:cs="Segoe UI"/>
          <w:b/>
          <w:bCs/>
          <w:color w:val="424242"/>
          <w:sz w:val="22"/>
          <w:szCs w:val="22"/>
          <w:shd w:val="clear" w:color="auto" w:fill="FFFFFF"/>
        </w:rPr>
      </w:pPr>
    </w:p>
    <w:p w14:paraId="11A7F45D" w14:textId="77777777" w:rsidR="00C83D99" w:rsidRDefault="113730BF" w:rsidP="5B2DA386">
      <w:pPr>
        <w:pStyle w:val="paragraph"/>
        <w:jc w:val="both"/>
        <w:rPr>
          <w:rFonts w:ascii="Aptos" w:eastAsiaTheme="majorEastAsia" w:hAnsi="Aptos" w:cs="Segoe UI"/>
          <w:color w:val="424242"/>
          <w:sz w:val="22"/>
          <w:szCs w:val="22"/>
          <w:shd w:val="clear" w:color="auto" w:fill="FFFFFF"/>
        </w:rPr>
      </w:pPr>
      <w:r w:rsidRPr="5B2DA386">
        <w:rPr>
          <w:rFonts w:ascii="Aptos" w:eastAsiaTheme="majorEastAsia" w:hAnsi="Aptos" w:cs="Segoe UI"/>
          <w:b/>
          <w:bCs/>
          <w:color w:val="424242"/>
          <w:sz w:val="22"/>
          <w:szCs w:val="22"/>
          <w:shd w:val="clear" w:color="auto" w:fill="FFFFFF"/>
        </w:rPr>
        <w:t>O</w:t>
      </w:r>
      <w:r w:rsidR="294F7B37" w:rsidRPr="5B2DA386">
        <w:rPr>
          <w:rFonts w:ascii="Aptos" w:eastAsiaTheme="majorEastAsia" w:hAnsi="Aptos" w:cs="Segoe UI"/>
          <w:b/>
          <w:bCs/>
          <w:color w:val="424242"/>
          <w:sz w:val="22"/>
          <w:szCs w:val="22"/>
          <w:shd w:val="clear" w:color="auto" w:fill="FFFFFF"/>
        </w:rPr>
        <w:t>ption</w:t>
      </w:r>
      <w:r w:rsidR="1318AAB0" w:rsidRPr="5B2DA386">
        <w:rPr>
          <w:rFonts w:ascii="Aptos" w:eastAsiaTheme="majorEastAsia" w:hAnsi="Aptos" w:cs="Segoe UI"/>
          <w:b/>
          <w:bCs/>
          <w:color w:val="424242"/>
          <w:sz w:val="22"/>
          <w:szCs w:val="22"/>
          <w:shd w:val="clear" w:color="auto" w:fill="FFFFFF"/>
        </w:rPr>
        <w:t xml:space="preserve"> 5</w:t>
      </w:r>
      <w:r w:rsidR="294F7B37" w:rsidRPr="5B2DA386">
        <w:rPr>
          <w:rFonts w:ascii="Aptos" w:eastAsiaTheme="majorEastAsia" w:hAnsi="Aptos" w:cs="Segoe UI"/>
          <w:color w:val="424242"/>
          <w:sz w:val="22"/>
          <w:szCs w:val="22"/>
          <w:shd w:val="clear" w:color="auto" w:fill="FFFFFF"/>
        </w:rPr>
        <w:t xml:space="preserve"> to develop bespoke software or to use </w:t>
      </w:r>
      <w:r w:rsidR="0F8D4B11" w:rsidRPr="5B2DA386">
        <w:rPr>
          <w:rFonts w:ascii="Aptos" w:eastAsiaTheme="majorEastAsia" w:hAnsi="Aptos" w:cs="Segoe UI"/>
          <w:color w:val="424242"/>
          <w:sz w:val="22"/>
          <w:szCs w:val="22"/>
          <w:shd w:val="clear" w:color="auto" w:fill="FFFFFF"/>
        </w:rPr>
        <w:t>open-source</w:t>
      </w:r>
      <w:r w:rsidR="294F7B37" w:rsidRPr="5B2DA386">
        <w:rPr>
          <w:rFonts w:ascii="Aptos" w:eastAsiaTheme="majorEastAsia" w:hAnsi="Aptos" w:cs="Segoe UI"/>
          <w:color w:val="424242"/>
          <w:sz w:val="22"/>
          <w:szCs w:val="22"/>
          <w:shd w:val="clear" w:color="auto" w:fill="FFFFFF"/>
        </w:rPr>
        <w:t xml:space="preserve"> software and develop</w:t>
      </w:r>
      <w:r w:rsidR="70E1C284" w:rsidRPr="5B2DA386">
        <w:rPr>
          <w:rFonts w:ascii="Aptos" w:eastAsiaTheme="majorEastAsia" w:hAnsi="Aptos" w:cs="Segoe UI"/>
          <w:color w:val="424242"/>
          <w:sz w:val="22"/>
          <w:szCs w:val="22"/>
          <w:shd w:val="clear" w:color="auto" w:fill="FFFFFF"/>
        </w:rPr>
        <w:t xml:space="preserve"> this into a full IFP was considered.  </w:t>
      </w:r>
    </w:p>
    <w:p w14:paraId="4377B900" w14:textId="4933D207" w:rsidR="00054ACD" w:rsidRDefault="72B0AA89" w:rsidP="51A2C389">
      <w:pPr>
        <w:pStyle w:val="paragraph"/>
        <w:jc w:val="both"/>
        <w:rPr>
          <w:rFonts w:ascii="Aptos" w:eastAsiaTheme="majorEastAsia" w:hAnsi="Aptos" w:cs="Segoe UI"/>
          <w:color w:val="424242"/>
          <w:sz w:val="22"/>
          <w:szCs w:val="22"/>
        </w:rPr>
      </w:pPr>
      <w:r w:rsidRPr="51A2C389">
        <w:rPr>
          <w:rFonts w:ascii="Aptos" w:eastAsiaTheme="majorEastAsia" w:hAnsi="Aptos" w:cs="Segoe UI"/>
          <w:color w:val="424242"/>
          <w:sz w:val="22"/>
          <w:szCs w:val="22"/>
          <w:shd w:val="clear" w:color="auto" w:fill="FFFFFF"/>
        </w:rPr>
        <w:t xml:space="preserve">This option </w:t>
      </w:r>
      <w:r w:rsidR="70E1C284" w:rsidRPr="51A2C389">
        <w:rPr>
          <w:rFonts w:ascii="Aptos" w:eastAsiaTheme="majorEastAsia" w:hAnsi="Aptos" w:cs="Segoe UI"/>
          <w:color w:val="424242"/>
          <w:sz w:val="22"/>
          <w:szCs w:val="22"/>
          <w:shd w:val="clear" w:color="auto" w:fill="FFFFFF"/>
        </w:rPr>
        <w:t xml:space="preserve">is potentially </w:t>
      </w:r>
      <w:r w:rsidR="056E115E" w:rsidRPr="51A2C389">
        <w:rPr>
          <w:rFonts w:ascii="Aptos" w:eastAsiaTheme="majorEastAsia" w:hAnsi="Aptos" w:cs="Segoe UI"/>
          <w:color w:val="424242"/>
          <w:sz w:val="22"/>
          <w:szCs w:val="22"/>
          <w:shd w:val="clear" w:color="auto" w:fill="FFFFFF"/>
        </w:rPr>
        <w:t xml:space="preserve">able to save some capital costs </w:t>
      </w:r>
      <w:r w:rsidR="0F8D4B11" w:rsidRPr="51A2C389">
        <w:rPr>
          <w:rFonts w:ascii="Aptos" w:eastAsiaTheme="majorEastAsia" w:hAnsi="Aptos" w:cs="Segoe UI"/>
          <w:color w:val="424242"/>
          <w:sz w:val="22"/>
          <w:szCs w:val="22"/>
          <w:shd w:val="clear" w:color="auto" w:fill="FFFFFF"/>
        </w:rPr>
        <w:t>upfront</w:t>
      </w:r>
      <w:r w:rsidR="34B48F19" w:rsidRPr="51A2C389">
        <w:rPr>
          <w:rFonts w:ascii="Aptos" w:eastAsiaTheme="majorEastAsia" w:hAnsi="Aptos" w:cs="Segoe UI"/>
          <w:color w:val="424242"/>
          <w:sz w:val="22"/>
          <w:szCs w:val="22"/>
          <w:shd w:val="clear" w:color="auto" w:fill="FFFFFF"/>
        </w:rPr>
        <w:t xml:space="preserve"> (though unlikely)</w:t>
      </w:r>
      <w:r w:rsidR="0F8D4B11" w:rsidRPr="51A2C389">
        <w:rPr>
          <w:rFonts w:ascii="Aptos" w:eastAsiaTheme="majorEastAsia" w:hAnsi="Aptos" w:cs="Segoe UI"/>
          <w:color w:val="424242"/>
          <w:sz w:val="22"/>
          <w:szCs w:val="22"/>
          <w:shd w:val="clear" w:color="auto" w:fill="FFFFFF"/>
        </w:rPr>
        <w:t xml:space="preserve"> but</w:t>
      </w:r>
      <w:r w:rsidR="056E115E" w:rsidRPr="51A2C389">
        <w:rPr>
          <w:rFonts w:ascii="Aptos" w:eastAsiaTheme="majorEastAsia" w:hAnsi="Aptos" w:cs="Segoe UI"/>
          <w:color w:val="424242"/>
          <w:sz w:val="22"/>
          <w:szCs w:val="22"/>
          <w:shd w:val="clear" w:color="auto" w:fill="FFFFFF"/>
        </w:rPr>
        <w:t xml:space="preserve"> would present considerable risk to meet compliance requirements for continuous major upgrades</w:t>
      </w:r>
      <w:r w:rsidR="04612B1D" w:rsidRPr="51A2C389">
        <w:rPr>
          <w:rFonts w:ascii="Aptos" w:eastAsiaTheme="majorEastAsia" w:hAnsi="Aptos" w:cs="Segoe UI"/>
          <w:color w:val="424242"/>
          <w:sz w:val="22"/>
          <w:szCs w:val="22"/>
          <w:shd w:val="clear" w:color="auto" w:fill="FFFFFF"/>
        </w:rPr>
        <w:t xml:space="preserve">.  It addresses part of the solution, but our research has shown there is not a full IFP solution possible without paid versions of </w:t>
      </w:r>
      <w:r w:rsidR="186CF1C4" w:rsidRPr="51A2C389">
        <w:rPr>
          <w:rFonts w:ascii="Aptos" w:eastAsiaTheme="majorEastAsia" w:hAnsi="Aptos" w:cs="Segoe UI"/>
          <w:color w:val="424242"/>
          <w:sz w:val="22"/>
          <w:szCs w:val="22"/>
          <w:shd w:val="clear" w:color="auto" w:fill="FFFFFF"/>
        </w:rPr>
        <w:t xml:space="preserve">software.  It also requires very high skilled software engineering to maintain the system and adds considerable operational risk.  </w:t>
      </w:r>
      <w:r w:rsidR="0015267A" w:rsidRPr="51A2C389">
        <w:rPr>
          <w:rFonts w:ascii="Aptos" w:eastAsiaTheme="majorEastAsia" w:hAnsi="Aptos" w:cs="Segoe UI"/>
          <w:color w:val="424242"/>
          <w:sz w:val="22"/>
          <w:szCs w:val="22"/>
          <w:shd w:val="clear" w:color="auto" w:fill="FFFFFF"/>
        </w:rPr>
        <w:t>Comparing to a dedicated software company (</w:t>
      </w:r>
      <w:r w:rsidR="0057470B" w:rsidRPr="51A2C389">
        <w:rPr>
          <w:rFonts w:ascii="Aptos" w:eastAsiaTheme="majorEastAsia" w:hAnsi="Aptos" w:cs="Segoe UI"/>
          <w:color w:val="424242"/>
          <w:sz w:val="22"/>
          <w:szCs w:val="22"/>
          <w:shd w:val="clear" w:color="auto" w:fill="FFFFFF"/>
        </w:rPr>
        <w:t xml:space="preserve">e.g. IBL), which employs several software engineers to maintain the system and </w:t>
      </w:r>
      <w:r w:rsidR="00E862C1" w:rsidRPr="51A2C389">
        <w:rPr>
          <w:rFonts w:ascii="Aptos" w:eastAsiaTheme="majorEastAsia" w:hAnsi="Aptos" w:cs="Segoe UI"/>
          <w:color w:val="424242"/>
          <w:sz w:val="22"/>
          <w:szCs w:val="22"/>
          <w:shd w:val="clear" w:color="auto" w:fill="FFFFFF"/>
        </w:rPr>
        <w:t xml:space="preserve">upgrade the software regularly for compliance, this </w:t>
      </w:r>
      <w:r w:rsidR="0037305C" w:rsidRPr="51A2C389">
        <w:rPr>
          <w:rFonts w:ascii="Aptos" w:eastAsiaTheme="majorEastAsia" w:hAnsi="Aptos" w:cs="Segoe UI"/>
          <w:color w:val="424242"/>
          <w:sz w:val="22"/>
          <w:szCs w:val="22"/>
          <w:shd w:val="clear" w:color="auto" w:fill="FFFFFF"/>
        </w:rPr>
        <w:t>bespoke option would require employing these staff directly</w:t>
      </w:r>
      <w:r w:rsidR="00E862C1" w:rsidRPr="51A2C389">
        <w:rPr>
          <w:rFonts w:ascii="Aptos" w:eastAsiaTheme="majorEastAsia" w:hAnsi="Aptos" w:cs="Segoe UI"/>
          <w:color w:val="424242"/>
          <w:sz w:val="22"/>
          <w:szCs w:val="22"/>
          <w:shd w:val="clear" w:color="auto" w:fill="FFFFFF"/>
        </w:rPr>
        <w:t xml:space="preserve">.  </w:t>
      </w:r>
      <w:r w:rsidR="0F8D4B11" w:rsidRPr="51A2C389">
        <w:rPr>
          <w:rFonts w:ascii="Aptos" w:eastAsiaTheme="majorEastAsia" w:hAnsi="Aptos" w:cs="Segoe UI"/>
          <w:color w:val="424242"/>
          <w:sz w:val="22"/>
          <w:szCs w:val="22"/>
          <w:shd w:val="clear" w:color="auto" w:fill="FFFFFF"/>
        </w:rPr>
        <w:t xml:space="preserve">Due to this ongoing high-end skill </w:t>
      </w:r>
      <w:r w:rsidR="4E6509C2" w:rsidRPr="51A2C389">
        <w:rPr>
          <w:rFonts w:ascii="Aptos" w:eastAsiaTheme="majorEastAsia" w:hAnsi="Aptos" w:cs="Segoe UI"/>
          <w:color w:val="424242"/>
          <w:sz w:val="22"/>
          <w:szCs w:val="22"/>
          <w:shd w:val="clear" w:color="auto" w:fill="FFFFFF"/>
        </w:rPr>
        <w:t>requirement,</w:t>
      </w:r>
      <w:r w:rsidR="0F8D4B11" w:rsidRPr="51A2C389">
        <w:rPr>
          <w:rFonts w:ascii="Aptos" w:eastAsiaTheme="majorEastAsia" w:hAnsi="Aptos" w:cs="Segoe UI"/>
          <w:color w:val="424242"/>
          <w:sz w:val="22"/>
          <w:szCs w:val="22"/>
          <w:shd w:val="clear" w:color="auto" w:fill="FFFFFF"/>
        </w:rPr>
        <w:t xml:space="preserve"> the costs ongoing would be considerably higher than using a</w:t>
      </w:r>
      <w:r w:rsidR="000A13AF" w:rsidRPr="51A2C389">
        <w:rPr>
          <w:rFonts w:ascii="Aptos" w:eastAsiaTheme="majorEastAsia" w:hAnsi="Aptos" w:cs="Segoe UI"/>
          <w:color w:val="424242"/>
          <w:sz w:val="22"/>
          <w:szCs w:val="22"/>
          <w:shd w:val="clear" w:color="auto" w:fill="FFFFFF"/>
        </w:rPr>
        <w:t>n</w:t>
      </w:r>
      <w:r w:rsidR="0F8D4B11" w:rsidRPr="51A2C389">
        <w:rPr>
          <w:rFonts w:ascii="Aptos" w:eastAsiaTheme="majorEastAsia" w:hAnsi="Aptos" w:cs="Segoe UI"/>
          <w:color w:val="424242"/>
          <w:sz w:val="22"/>
          <w:szCs w:val="22"/>
          <w:shd w:val="clear" w:color="auto" w:fill="FFFFFF"/>
        </w:rPr>
        <w:t xml:space="preserve"> established ven</w:t>
      </w:r>
      <w:r w:rsidR="1429BA8B" w:rsidRPr="51A2C389">
        <w:rPr>
          <w:rFonts w:ascii="Aptos" w:eastAsiaTheme="majorEastAsia" w:hAnsi="Aptos" w:cs="Segoe UI"/>
          <w:color w:val="424242"/>
          <w:sz w:val="22"/>
          <w:szCs w:val="22"/>
          <w:shd w:val="clear" w:color="auto" w:fill="FFFFFF"/>
        </w:rPr>
        <w:t>dor.  It is likely that due to the complexity of the task (including the enhanced production and dissemination approaches tailored for operational forecasting</w:t>
      </w:r>
      <w:r w:rsidR="23AB7CF3" w:rsidRPr="51A2C389">
        <w:rPr>
          <w:rFonts w:ascii="Aptos" w:eastAsiaTheme="majorEastAsia" w:hAnsi="Aptos" w:cs="Segoe UI"/>
          <w:color w:val="424242"/>
          <w:sz w:val="22"/>
          <w:szCs w:val="22"/>
          <w:shd w:val="clear" w:color="auto" w:fill="FFFFFF"/>
        </w:rPr>
        <w:t xml:space="preserve">), that the software build and full deployment into operations would be in the order of </w:t>
      </w:r>
      <w:r w:rsidR="007B1D96" w:rsidRPr="51A2C389">
        <w:rPr>
          <w:rFonts w:ascii="Aptos" w:eastAsiaTheme="majorEastAsia" w:hAnsi="Aptos" w:cs="Segoe UI"/>
          <w:color w:val="424242"/>
          <w:sz w:val="22"/>
          <w:szCs w:val="22"/>
          <w:shd w:val="clear" w:color="auto" w:fill="FFFFFF"/>
        </w:rPr>
        <w:t xml:space="preserve">five to </w:t>
      </w:r>
      <w:r w:rsidR="23AB7CF3" w:rsidRPr="51A2C389">
        <w:rPr>
          <w:rFonts w:ascii="Aptos" w:eastAsiaTheme="majorEastAsia" w:hAnsi="Aptos" w:cs="Segoe UI"/>
          <w:color w:val="424242"/>
          <w:sz w:val="22"/>
          <w:szCs w:val="22"/>
          <w:shd w:val="clear" w:color="auto" w:fill="FFFFFF"/>
        </w:rPr>
        <w:t>ten years</w:t>
      </w:r>
      <w:r w:rsidR="4E6509C2" w:rsidRPr="51A2C389">
        <w:rPr>
          <w:rFonts w:ascii="Aptos" w:eastAsiaTheme="majorEastAsia" w:hAnsi="Aptos" w:cs="Segoe UI"/>
          <w:color w:val="424242"/>
          <w:sz w:val="22"/>
          <w:szCs w:val="22"/>
          <w:shd w:val="clear" w:color="auto" w:fill="FFFFFF"/>
        </w:rPr>
        <w:t xml:space="preserve">.  This would then make this a costly exercise, and </w:t>
      </w:r>
      <w:r w:rsidR="004462E4" w:rsidRPr="51A2C389">
        <w:rPr>
          <w:rFonts w:ascii="Aptos" w:eastAsiaTheme="majorEastAsia" w:hAnsi="Aptos" w:cs="Segoe UI"/>
          <w:color w:val="424242"/>
          <w:sz w:val="22"/>
          <w:szCs w:val="22"/>
          <w:shd w:val="clear" w:color="auto" w:fill="FFFFFF"/>
        </w:rPr>
        <w:t>t</w:t>
      </w:r>
      <w:r w:rsidR="4E6509C2" w:rsidRPr="51A2C389">
        <w:rPr>
          <w:rFonts w:ascii="Aptos" w:eastAsiaTheme="majorEastAsia" w:hAnsi="Aptos" w:cs="Segoe UI"/>
          <w:color w:val="424242"/>
          <w:sz w:val="22"/>
          <w:szCs w:val="22"/>
          <w:shd w:val="clear" w:color="auto" w:fill="FFFFFF"/>
        </w:rPr>
        <w:t xml:space="preserve">his </w:t>
      </w:r>
      <w:r w:rsidR="004462E4" w:rsidRPr="51A2C389">
        <w:rPr>
          <w:rFonts w:ascii="Aptos" w:eastAsiaTheme="majorEastAsia" w:hAnsi="Aptos" w:cs="Segoe UI"/>
          <w:color w:val="424242"/>
          <w:sz w:val="22"/>
          <w:szCs w:val="22"/>
          <w:shd w:val="clear" w:color="auto" w:fill="FFFFFF"/>
        </w:rPr>
        <w:t xml:space="preserve">is considered </w:t>
      </w:r>
      <w:r w:rsidR="4E6509C2" w:rsidRPr="51A2C389">
        <w:rPr>
          <w:rFonts w:ascii="Aptos" w:eastAsiaTheme="majorEastAsia" w:hAnsi="Aptos" w:cs="Segoe UI"/>
          <w:color w:val="424242"/>
          <w:sz w:val="22"/>
          <w:szCs w:val="22"/>
          <w:shd w:val="clear" w:color="auto" w:fill="FFFFFF"/>
        </w:rPr>
        <w:t>a risky and not favourable option</w:t>
      </w:r>
      <w:r w:rsidR="4E6509C2" w:rsidRPr="51A2C389">
        <w:rPr>
          <w:rFonts w:ascii="Aptos" w:eastAsiaTheme="majorEastAsia" w:hAnsi="Aptos" w:cs="Segoe UI"/>
          <w:color w:val="424242"/>
          <w:sz w:val="22"/>
          <w:szCs w:val="22"/>
        </w:rPr>
        <w:t>.</w:t>
      </w:r>
    </w:p>
    <w:p w14:paraId="39B7AC1F" w14:textId="48FC4278" w:rsidR="00DB544D" w:rsidRPr="00F241AF" w:rsidRDefault="00DB544D" w:rsidP="51A2C389">
      <w:pPr>
        <w:rPr>
          <w:rFonts w:asciiTheme="minorHAnsi" w:hAnsiTheme="minorHAnsi"/>
        </w:rPr>
      </w:pPr>
      <w:r w:rsidRPr="51A2C389">
        <w:rPr>
          <w:rFonts w:asciiTheme="minorHAnsi" w:hAnsiTheme="minorHAnsi"/>
          <w:b/>
          <w:bCs/>
          <w:highlight w:val="yellow"/>
        </w:rPr>
        <w:t>Cost Rating:</w:t>
      </w:r>
      <w:r w:rsidRPr="51A2C389">
        <w:rPr>
          <w:rFonts w:asciiTheme="minorHAnsi" w:hAnsiTheme="minorHAnsi"/>
          <w:highlight w:val="yellow"/>
        </w:rPr>
        <w:t xml:space="preserve"> 5 </w:t>
      </w:r>
      <w:r w:rsidR="620A2368" w:rsidRPr="51A2C389">
        <w:rPr>
          <w:rFonts w:asciiTheme="minorHAnsi" w:hAnsiTheme="minorHAnsi"/>
          <w:highlight w:val="yellow"/>
        </w:rPr>
        <w:t xml:space="preserve">Medium - </w:t>
      </w:r>
      <w:r w:rsidR="44826593" w:rsidRPr="51A2C389">
        <w:rPr>
          <w:rFonts w:asciiTheme="minorHAnsi" w:hAnsiTheme="minorHAnsi"/>
          <w:highlight w:val="yellow"/>
        </w:rPr>
        <w:t>High capital, High operating</w:t>
      </w:r>
    </w:p>
    <w:p w14:paraId="17838A1A" w14:textId="657F2156" w:rsidR="00FE5A7C" w:rsidRPr="00FE5A7C" w:rsidRDefault="00FE5A7C" w:rsidP="00DB544D">
      <w:pPr>
        <w:rPr>
          <w:b/>
          <w:bCs/>
        </w:rPr>
      </w:pPr>
      <w:r w:rsidRPr="00FE5A7C">
        <w:rPr>
          <w:b/>
          <w:bCs/>
        </w:rPr>
        <w:t>Summary Table: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2060"/>
        <w:gridCol w:w="4177"/>
      </w:tblGrid>
      <w:tr w:rsidR="00A2766E" w:rsidRPr="0085418B" w14:paraId="20372F7F" w14:textId="77777777" w:rsidTr="008D65A6">
        <w:trPr>
          <w:trHeight w:val="581"/>
        </w:trPr>
        <w:tc>
          <w:tcPr>
            <w:tcW w:w="2830" w:type="dxa"/>
            <w:shd w:val="clear" w:color="auto" w:fill="156082"/>
            <w:hideMark/>
          </w:tcPr>
          <w:p w14:paraId="7B870EB7" w14:textId="77777777" w:rsidR="00A2766E" w:rsidRPr="0085418B" w:rsidRDefault="00A2766E" w:rsidP="0085418B">
            <w:pPr>
              <w:spacing w:after="0" w:line="240" w:lineRule="auto"/>
              <w:textAlignment w:val="baseline"/>
              <w:rPr>
                <w:rFonts w:ascii="Segoe UI" w:eastAsia="Times New Roman" w:hAnsi="Segoe UI" w:cs="Segoe UI"/>
                <w:b/>
                <w:bCs/>
                <w:color w:val="FFFFFF"/>
                <w:kern w:val="0"/>
                <w:sz w:val="18"/>
                <w:szCs w:val="18"/>
                <w14:ligatures w14:val="none"/>
              </w:rPr>
            </w:pPr>
            <w:r w:rsidRPr="0085418B">
              <w:rPr>
                <w:rFonts w:ascii="Aptos" w:eastAsia="Times New Roman" w:hAnsi="Aptos" w:cs="Segoe UI"/>
                <w:b/>
                <w:bCs/>
                <w:color w:val="FFFFFF"/>
                <w:kern w:val="0"/>
                <w:position w:val="1"/>
                <w:sz w:val="36"/>
                <w:szCs w:val="36"/>
                <w:lang w:val="en-US"/>
                <w14:ligatures w14:val="none"/>
              </w:rPr>
              <w:t>Description</w:t>
            </w:r>
            <w:r w:rsidRPr="0085418B">
              <w:rPr>
                <w:rFonts w:ascii="Arial" w:eastAsia="Times New Roman" w:hAnsi="Arial" w:cs="Arial"/>
                <w:b/>
                <w:bCs/>
                <w:color w:val="FFFFFF"/>
                <w:kern w:val="0"/>
                <w:sz w:val="36"/>
                <w:szCs w:val="36"/>
                <w14:ligatures w14:val="none"/>
              </w:rPr>
              <w:t>​</w:t>
            </w:r>
          </w:p>
        </w:tc>
        <w:tc>
          <w:tcPr>
            <w:tcW w:w="2060" w:type="dxa"/>
            <w:shd w:val="clear" w:color="auto" w:fill="156082"/>
            <w:hideMark/>
          </w:tcPr>
          <w:p w14:paraId="074C87EE" w14:textId="77777777" w:rsidR="00A2766E" w:rsidRPr="0085418B" w:rsidRDefault="00A2766E" w:rsidP="0085418B">
            <w:pPr>
              <w:spacing w:after="0" w:line="240" w:lineRule="auto"/>
              <w:textAlignment w:val="baseline"/>
              <w:rPr>
                <w:rFonts w:ascii="Segoe UI" w:eastAsia="Times New Roman" w:hAnsi="Segoe UI" w:cs="Segoe UI"/>
                <w:b/>
                <w:bCs/>
                <w:color w:val="FFFFFF"/>
                <w:kern w:val="0"/>
                <w:sz w:val="18"/>
                <w:szCs w:val="18"/>
                <w14:ligatures w14:val="none"/>
              </w:rPr>
            </w:pPr>
            <w:r w:rsidRPr="0085418B">
              <w:rPr>
                <w:rFonts w:ascii="Aptos" w:eastAsia="Times New Roman" w:hAnsi="Aptos" w:cs="Segoe UI"/>
                <w:b/>
                <w:bCs/>
                <w:color w:val="FFFFFF"/>
                <w:kern w:val="0"/>
                <w:position w:val="1"/>
                <w:sz w:val="36"/>
                <w:szCs w:val="36"/>
                <w:lang w:val="en-US"/>
                <w14:ligatures w14:val="none"/>
              </w:rPr>
              <w:t xml:space="preserve">Pros </w:t>
            </w:r>
            <w:r w:rsidRPr="0085418B">
              <w:rPr>
                <w:rFonts w:ascii="Arial" w:eastAsia="Times New Roman" w:hAnsi="Arial" w:cs="Arial"/>
                <w:b/>
                <w:bCs/>
                <w:color w:val="FFFFFF"/>
                <w:kern w:val="0"/>
                <w:sz w:val="36"/>
                <w:szCs w:val="36"/>
                <w14:ligatures w14:val="none"/>
              </w:rPr>
              <w:t>​</w:t>
            </w:r>
          </w:p>
        </w:tc>
        <w:tc>
          <w:tcPr>
            <w:tcW w:w="4177" w:type="dxa"/>
            <w:shd w:val="clear" w:color="auto" w:fill="156082"/>
            <w:hideMark/>
          </w:tcPr>
          <w:p w14:paraId="1E077C45" w14:textId="77777777" w:rsidR="00A2766E" w:rsidRPr="0085418B" w:rsidRDefault="00A2766E" w:rsidP="0085418B">
            <w:pPr>
              <w:spacing w:after="0" w:line="240" w:lineRule="auto"/>
              <w:textAlignment w:val="baseline"/>
              <w:rPr>
                <w:rFonts w:ascii="Segoe UI" w:eastAsia="Times New Roman" w:hAnsi="Segoe UI" w:cs="Segoe UI"/>
                <w:b/>
                <w:bCs/>
                <w:color w:val="FFFFFF"/>
                <w:kern w:val="0"/>
                <w:sz w:val="18"/>
                <w:szCs w:val="18"/>
                <w14:ligatures w14:val="none"/>
              </w:rPr>
            </w:pPr>
            <w:r w:rsidRPr="0085418B">
              <w:rPr>
                <w:rFonts w:ascii="Aptos" w:eastAsia="Times New Roman" w:hAnsi="Aptos" w:cs="Segoe UI"/>
                <w:b/>
                <w:bCs/>
                <w:color w:val="FFFFFF"/>
                <w:kern w:val="0"/>
                <w:position w:val="1"/>
                <w:sz w:val="36"/>
                <w:szCs w:val="36"/>
                <w:lang w:val="en-US"/>
                <w14:ligatures w14:val="none"/>
              </w:rPr>
              <w:t>Cons</w:t>
            </w:r>
            <w:r w:rsidRPr="0085418B">
              <w:rPr>
                <w:rFonts w:ascii="Arial" w:eastAsia="Times New Roman" w:hAnsi="Arial" w:cs="Arial"/>
                <w:b/>
                <w:bCs/>
                <w:color w:val="FFFFFF"/>
                <w:kern w:val="0"/>
                <w:sz w:val="36"/>
                <w:szCs w:val="36"/>
                <w14:ligatures w14:val="none"/>
              </w:rPr>
              <w:t>​</w:t>
            </w:r>
          </w:p>
        </w:tc>
      </w:tr>
      <w:tr w:rsidR="00A2766E" w:rsidRPr="0085418B" w14:paraId="7190D6B3" w14:textId="77777777" w:rsidTr="008D65A6">
        <w:trPr>
          <w:trHeight w:val="581"/>
        </w:trPr>
        <w:tc>
          <w:tcPr>
            <w:tcW w:w="2830" w:type="dxa"/>
            <w:hideMark/>
          </w:tcPr>
          <w:p w14:paraId="47069C9A" w14:textId="473DE456" w:rsidR="00A2766E" w:rsidRPr="0085418B" w:rsidRDefault="00A2766E" w:rsidP="00A2766E">
            <w:pPr>
              <w:spacing w:after="0" w:line="240" w:lineRule="auto"/>
              <w:textAlignment w:val="baseline"/>
              <w:rPr>
                <w:rFonts w:ascii="Segoe UI" w:eastAsia="Times New Roman" w:hAnsi="Segoe UI" w:cs="Segoe UI"/>
                <w:kern w:val="0"/>
                <w:szCs w:val="22"/>
                <w:lang w:val="en-US"/>
                <w14:ligatures w14:val="none"/>
              </w:rPr>
            </w:pPr>
            <w:r w:rsidRPr="000E406F">
              <w:rPr>
                <w:rStyle w:val="normaltextrun"/>
                <w:rFonts w:ascii="Aptos" w:hAnsi="Aptos" w:cs="Arial"/>
                <w:position w:val="1"/>
                <w:szCs w:val="22"/>
              </w:rPr>
              <w:t xml:space="preserve">Develop </w:t>
            </w:r>
            <w:r w:rsidRPr="003A5452">
              <w:rPr>
                <w:rStyle w:val="normaltextrun"/>
                <w:rFonts w:ascii="Aptos" w:hAnsi="Aptos" w:cs="Arial"/>
                <w:b/>
                <w:bCs/>
                <w:position w:val="1"/>
                <w:szCs w:val="22"/>
              </w:rPr>
              <w:t>bespoke software</w:t>
            </w:r>
            <w:r w:rsidRPr="000E406F">
              <w:rPr>
                <w:rStyle w:val="normaltextrun"/>
                <w:rFonts w:ascii="Aptos" w:hAnsi="Aptos" w:cs="Arial"/>
                <w:position w:val="1"/>
                <w:szCs w:val="22"/>
              </w:rPr>
              <w:t xml:space="preserve"> from the ground up (e.g. Hire developers/contractors, utilise available open-source software).</w:t>
            </w:r>
            <w:r w:rsidRPr="000E406F">
              <w:rPr>
                <w:rStyle w:val="normaltextrun"/>
                <w:rFonts w:ascii="Arial" w:hAnsi="Arial" w:cs="Arial"/>
                <w:position w:val="1"/>
                <w:szCs w:val="22"/>
              </w:rPr>
              <w:t> </w:t>
            </w:r>
            <w:r w:rsidRPr="000E406F">
              <w:rPr>
                <w:rStyle w:val="normaltextrun"/>
                <w:rFonts w:ascii="Aptos" w:hAnsi="Aptos" w:cs="Arial"/>
                <w:position w:val="1"/>
                <w:szCs w:val="22"/>
              </w:rPr>
              <w:t> </w:t>
            </w:r>
            <w:r w:rsidRPr="000E406F">
              <w:rPr>
                <w:rStyle w:val="eop"/>
                <w:rFonts w:ascii="Arial" w:hAnsi="Arial" w:cs="Arial"/>
                <w:szCs w:val="22"/>
                <w:lang w:val="en-US"/>
              </w:rPr>
              <w:t>​</w:t>
            </w:r>
          </w:p>
        </w:tc>
        <w:tc>
          <w:tcPr>
            <w:tcW w:w="2060" w:type="dxa"/>
            <w:hideMark/>
          </w:tcPr>
          <w:p w14:paraId="63B297D6" w14:textId="6DD42096" w:rsidR="00A2766E" w:rsidRPr="0085418B" w:rsidRDefault="00A2766E" w:rsidP="00A2766E">
            <w:pPr>
              <w:spacing w:after="0" w:line="240" w:lineRule="auto"/>
              <w:textAlignment w:val="baseline"/>
              <w:rPr>
                <w:rFonts w:asciiTheme="minorHAnsi" w:eastAsia="Times New Roman" w:hAnsiTheme="minorHAnsi" w:cs="Segoe UI"/>
                <w:kern w:val="0"/>
                <w:szCs w:val="22"/>
                <w14:ligatures w14:val="none"/>
              </w:rPr>
            </w:pPr>
            <w:r w:rsidRPr="002E6BA4">
              <w:rPr>
                <w:rStyle w:val="normaltextrun"/>
                <w:rFonts w:asciiTheme="minorHAnsi" w:hAnsiTheme="minorHAnsi" w:cs="Arial"/>
                <w:szCs w:val="22"/>
              </w:rPr>
              <w:t>Could potentially reduce some upfront capital costs</w:t>
            </w:r>
            <w:r w:rsidR="002E6BA4" w:rsidRPr="002E6BA4">
              <w:rPr>
                <w:rStyle w:val="normaltextrun"/>
                <w:rFonts w:asciiTheme="minorHAnsi" w:hAnsiTheme="minorHAnsi" w:cs="Arial"/>
              </w:rPr>
              <w:t>.</w:t>
            </w:r>
            <w:r w:rsidRPr="002E6BA4">
              <w:rPr>
                <w:rStyle w:val="eop"/>
                <w:rFonts w:ascii="Arial" w:hAnsi="Arial" w:cs="Arial"/>
                <w:szCs w:val="22"/>
              </w:rPr>
              <w:t>​</w:t>
            </w:r>
          </w:p>
        </w:tc>
        <w:tc>
          <w:tcPr>
            <w:tcW w:w="4177" w:type="dxa"/>
            <w:hideMark/>
          </w:tcPr>
          <w:p w14:paraId="1CD81DC0" w14:textId="77777777" w:rsidR="00AF7AC3" w:rsidRPr="00AF7AC3" w:rsidRDefault="00A2766E" w:rsidP="000E406F">
            <w:pPr>
              <w:pStyle w:val="paragraph"/>
              <w:spacing w:before="0" w:beforeAutospacing="0" w:after="0" w:afterAutospacing="0"/>
              <w:textAlignment w:val="baseline"/>
              <w:rPr>
                <w:rStyle w:val="normaltextrun"/>
                <w:rFonts w:ascii="Aptos" w:eastAsiaTheme="majorEastAsia" w:hAnsi="Aptos" w:cs="Arial"/>
                <w:b/>
                <w:bCs/>
                <w:color w:val="000000"/>
                <w:sz w:val="22"/>
                <w:szCs w:val="22"/>
              </w:rPr>
            </w:pPr>
            <w:r w:rsidRPr="00AF7AC3">
              <w:rPr>
                <w:rStyle w:val="normaltextrun"/>
                <w:rFonts w:ascii="Aptos" w:eastAsiaTheme="majorEastAsia" w:hAnsi="Aptos" w:cs="Arial"/>
                <w:b/>
                <w:bCs/>
                <w:color w:val="000000"/>
                <w:sz w:val="22"/>
                <w:szCs w:val="22"/>
              </w:rPr>
              <w:t>Significant compliance, sustainability, and delivery risks</w:t>
            </w:r>
            <w:r w:rsidR="00AF7AC3" w:rsidRPr="00AF7AC3">
              <w:rPr>
                <w:rStyle w:val="normaltextrun"/>
                <w:rFonts w:ascii="Aptos" w:eastAsiaTheme="majorEastAsia" w:hAnsi="Aptos" w:cs="Arial"/>
                <w:b/>
                <w:bCs/>
                <w:color w:val="000000"/>
                <w:sz w:val="22"/>
                <w:szCs w:val="22"/>
              </w:rPr>
              <w:t xml:space="preserve"> </w:t>
            </w:r>
          </w:p>
          <w:p w14:paraId="293375C5" w14:textId="4D3FA027" w:rsidR="00A2766E" w:rsidRPr="00AF7AC3" w:rsidRDefault="00795F85" w:rsidP="000E406F">
            <w:pPr>
              <w:pStyle w:val="paragraph"/>
              <w:spacing w:before="0" w:beforeAutospacing="0" w:after="0" w:afterAutospacing="0"/>
              <w:textAlignment w:val="baseline"/>
              <w:rPr>
                <w:rFonts w:ascii="Arial" w:hAnsi="Arial" w:cs="Arial"/>
                <w:color w:val="000000"/>
                <w:sz w:val="22"/>
                <w:szCs w:val="22"/>
              </w:rPr>
            </w:pPr>
            <w:r w:rsidRPr="00795F85">
              <w:rPr>
                <w:rFonts w:asciiTheme="minorHAnsi" w:hAnsiTheme="minorHAnsi" w:cs="Arial"/>
                <w:b/>
                <w:bCs/>
                <w:sz w:val="22"/>
                <w:szCs w:val="22"/>
              </w:rPr>
              <w:t>Longer implementation timeline</w:t>
            </w:r>
            <w:r>
              <w:rPr>
                <w:rFonts w:asciiTheme="minorHAnsi" w:hAnsiTheme="minorHAnsi" w:cs="Arial"/>
                <w:b/>
                <w:bCs/>
                <w:sz w:val="22"/>
                <w:szCs w:val="22"/>
              </w:rPr>
              <w:t xml:space="preserve">: </w:t>
            </w:r>
            <w:r w:rsidR="00AF7AC3" w:rsidRPr="00AF7AC3">
              <w:rPr>
                <w:rStyle w:val="normaltextrun"/>
                <w:rFonts w:asciiTheme="minorHAnsi" w:hAnsiTheme="minorHAnsi" w:cs="Arial"/>
                <w:sz w:val="22"/>
                <w:szCs w:val="22"/>
              </w:rPr>
              <w:t>To achieve this level of software build may take much longer and increase implementation risk</w:t>
            </w:r>
            <w:r>
              <w:rPr>
                <w:rStyle w:val="normaltextrun"/>
                <w:rFonts w:asciiTheme="minorHAnsi" w:hAnsiTheme="minorHAnsi" w:cs="Arial"/>
                <w:sz w:val="22"/>
                <w:szCs w:val="22"/>
              </w:rPr>
              <w:t>s</w:t>
            </w:r>
            <w:r w:rsidR="00AF7AC3" w:rsidRPr="00AF7AC3">
              <w:rPr>
                <w:rStyle w:val="normaltextrun"/>
                <w:rFonts w:asciiTheme="minorHAnsi" w:hAnsiTheme="minorHAnsi" w:cs="Arial"/>
                <w:sz w:val="22"/>
                <w:szCs w:val="22"/>
              </w:rPr>
              <w:t xml:space="preserve"> </w:t>
            </w:r>
            <w:r w:rsidR="00AF7AC3" w:rsidRPr="00AF7AC3">
              <w:rPr>
                <w:rStyle w:val="normaltextrun"/>
                <w:rFonts w:asciiTheme="minorHAnsi" w:hAnsiTheme="minorHAnsi"/>
                <w:sz w:val="22"/>
                <w:szCs w:val="22"/>
              </w:rPr>
              <w:t>and costs.</w:t>
            </w:r>
            <w:r w:rsidR="00A2766E" w:rsidRPr="00AF7AC3">
              <w:rPr>
                <w:rStyle w:val="eop"/>
                <w:rFonts w:ascii="Arial" w:eastAsiaTheme="majorEastAsia" w:hAnsi="Arial" w:cs="Arial"/>
                <w:color w:val="000000"/>
                <w:sz w:val="22"/>
                <w:szCs w:val="22"/>
              </w:rPr>
              <w:t>​</w:t>
            </w:r>
          </w:p>
          <w:p w14:paraId="3639D4F1" w14:textId="77777777" w:rsidR="00A2766E" w:rsidRPr="00AF7AC3" w:rsidRDefault="00A2766E" w:rsidP="000E406F">
            <w:pPr>
              <w:pStyle w:val="paragraph"/>
              <w:spacing w:before="0" w:beforeAutospacing="0" w:after="0" w:afterAutospacing="0"/>
              <w:textAlignment w:val="baseline"/>
              <w:rPr>
                <w:rFonts w:ascii="Arial" w:hAnsi="Arial" w:cs="Arial"/>
                <w:color w:val="000000"/>
                <w:sz w:val="22"/>
                <w:szCs w:val="22"/>
                <w:lang w:val="en-US"/>
              </w:rPr>
            </w:pPr>
            <w:r w:rsidRPr="00AF7AC3">
              <w:rPr>
                <w:rStyle w:val="normaltextrun"/>
                <w:rFonts w:ascii="Aptos" w:eastAsiaTheme="majorEastAsia" w:hAnsi="Aptos" w:cs="Arial"/>
                <w:color w:val="000000"/>
                <w:sz w:val="22"/>
                <w:szCs w:val="22"/>
              </w:rPr>
              <w:t xml:space="preserve">Cannot realistically deliver a complete IFP without some paid software components. </w:t>
            </w:r>
            <w:r w:rsidRPr="00AF7AC3">
              <w:rPr>
                <w:rStyle w:val="eop"/>
                <w:rFonts w:ascii="Arial" w:eastAsiaTheme="majorEastAsia" w:hAnsi="Arial" w:cs="Arial"/>
                <w:color w:val="000000"/>
                <w:sz w:val="22"/>
                <w:szCs w:val="22"/>
                <w:lang w:val="en-US"/>
              </w:rPr>
              <w:t>​</w:t>
            </w:r>
          </w:p>
          <w:p w14:paraId="63AAFB3D" w14:textId="77777777" w:rsidR="00A2766E" w:rsidRPr="00AF7AC3" w:rsidRDefault="00A2766E" w:rsidP="000E406F">
            <w:pPr>
              <w:pStyle w:val="paragraph"/>
              <w:spacing w:before="0" w:beforeAutospacing="0" w:after="0" w:afterAutospacing="0"/>
              <w:textAlignment w:val="baseline"/>
              <w:rPr>
                <w:rFonts w:ascii="Arial" w:hAnsi="Arial" w:cs="Arial"/>
                <w:color w:val="000000"/>
                <w:sz w:val="22"/>
                <w:szCs w:val="22"/>
              </w:rPr>
            </w:pPr>
            <w:r w:rsidRPr="00AF7AC3">
              <w:rPr>
                <w:rStyle w:val="normaltextrun"/>
                <w:rFonts w:ascii="Aptos" w:eastAsiaTheme="majorEastAsia" w:hAnsi="Aptos" w:cs="Arial"/>
                <w:color w:val="000000"/>
                <w:sz w:val="22"/>
                <w:szCs w:val="22"/>
              </w:rPr>
              <w:t xml:space="preserve">Require </w:t>
            </w:r>
            <w:r w:rsidRPr="00AF7AC3">
              <w:rPr>
                <w:rStyle w:val="normaltextrun"/>
                <w:rFonts w:ascii="Aptos" w:eastAsiaTheme="majorEastAsia" w:hAnsi="Aptos" w:cs="Arial"/>
                <w:b/>
                <w:bCs/>
                <w:color w:val="000000"/>
                <w:sz w:val="22"/>
                <w:szCs w:val="22"/>
              </w:rPr>
              <w:t>ongoing access to highly specialised software engineering skills</w:t>
            </w:r>
            <w:r w:rsidRPr="00AF7AC3">
              <w:rPr>
                <w:rStyle w:val="normaltextrun"/>
                <w:rFonts w:ascii="Aptos" w:eastAsiaTheme="majorEastAsia" w:hAnsi="Aptos" w:cs="Arial"/>
                <w:color w:val="000000"/>
                <w:sz w:val="22"/>
                <w:szCs w:val="22"/>
              </w:rPr>
              <w:t>, regular upgrades, testing and bug fix, operational deployment (~5+ extra staff)</w:t>
            </w:r>
            <w:r w:rsidRPr="00AF7AC3">
              <w:rPr>
                <w:rStyle w:val="eop"/>
                <w:rFonts w:ascii="Arial" w:eastAsiaTheme="majorEastAsia" w:hAnsi="Arial" w:cs="Arial"/>
                <w:color w:val="000000"/>
                <w:sz w:val="22"/>
                <w:szCs w:val="22"/>
              </w:rPr>
              <w:t>​</w:t>
            </w:r>
          </w:p>
          <w:p w14:paraId="31753D43" w14:textId="77777777" w:rsidR="00A2766E" w:rsidRPr="00AF7AC3" w:rsidRDefault="00A2766E" w:rsidP="00A2766E">
            <w:pPr>
              <w:pStyle w:val="paragraph"/>
              <w:numPr>
                <w:ilvl w:val="0"/>
                <w:numId w:val="52"/>
              </w:numPr>
              <w:spacing w:before="0" w:beforeAutospacing="0" w:after="0" w:afterAutospacing="0"/>
              <w:ind w:left="953" w:firstLine="0"/>
              <w:textAlignment w:val="baseline"/>
              <w:rPr>
                <w:rFonts w:ascii="Arial" w:hAnsi="Arial" w:cs="Arial"/>
                <w:color w:val="000000"/>
                <w:sz w:val="22"/>
                <w:szCs w:val="22"/>
                <w:lang w:val="en-US"/>
              </w:rPr>
            </w:pPr>
            <w:r w:rsidRPr="00AF7AC3">
              <w:rPr>
                <w:rStyle w:val="normaltextrun"/>
                <w:rFonts w:ascii="Aptos" w:eastAsiaTheme="majorEastAsia" w:hAnsi="Aptos" w:cs="Arial"/>
                <w:b/>
                <w:bCs/>
                <w:color w:val="000000"/>
                <w:sz w:val="22"/>
                <w:szCs w:val="22"/>
              </w:rPr>
              <w:t>Higher whole</w:t>
            </w:r>
            <w:r w:rsidRPr="00AF7AC3">
              <w:rPr>
                <w:rStyle w:val="normaltextrun"/>
                <w:rFonts w:ascii="Aptos" w:eastAsiaTheme="majorEastAsia" w:hAnsi="Aptos" w:cs="Arial"/>
                <w:b/>
                <w:bCs/>
                <w:color w:val="000000"/>
                <w:sz w:val="22"/>
                <w:szCs w:val="22"/>
              </w:rPr>
              <w:noBreakHyphen/>
              <w:t>of</w:t>
            </w:r>
            <w:r w:rsidRPr="00AF7AC3">
              <w:rPr>
                <w:rStyle w:val="normaltextrun"/>
                <w:rFonts w:ascii="Aptos" w:eastAsiaTheme="majorEastAsia" w:hAnsi="Aptos" w:cs="Arial"/>
                <w:b/>
                <w:bCs/>
                <w:color w:val="000000"/>
                <w:sz w:val="22"/>
                <w:szCs w:val="22"/>
              </w:rPr>
              <w:noBreakHyphen/>
              <w:t>life costs</w:t>
            </w:r>
            <w:r w:rsidRPr="00AF7AC3">
              <w:rPr>
                <w:rStyle w:val="normaltextrun"/>
                <w:rFonts w:ascii="Aptos" w:eastAsiaTheme="majorEastAsia" w:hAnsi="Aptos" w:cs="Arial"/>
                <w:color w:val="000000"/>
                <w:sz w:val="22"/>
                <w:szCs w:val="22"/>
              </w:rPr>
              <w:t xml:space="preserve"> than an established commercial off-solution (known costs).</w:t>
            </w:r>
            <w:r w:rsidRPr="00AF7AC3">
              <w:rPr>
                <w:rStyle w:val="eop"/>
                <w:rFonts w:ascii="Arial" w:eastAsiaTheme="majorEastAsia" w:hAnsi="Arial" w:cs="Arial"/>
                <w:color w:val="000000"/>
                <w:sz w:val="22"/>
                <w:szCs w:val="22"/>
                <w:lang w:val="en-US"/>
              </w:rPr>
              <w:t>​</w:t>
            </w:r>
          </w:p>
          <w:p w14:paraId="5577D770" w14:textId="0B5B6850" w:rsidR="00A2766E" w:rsidRPr="0085418B" w:rsidRDefault="00A2766E" w:rsidP="00A2766E">
            <w:pPr>
              <w:spacing w:after="0" w:line="240" w:lineRule="auto"/>
              <w:textAlignment w:val="baseline"/>
              <w:rPr>
                <w:rFonts w:ascii="Segoe UI" w:eastAsia="Times New Roman" w:hAnsi="Segoe UI" w:cs="Segoe UI"/>
                <w:kern w:val="0"/>
                <w:szCs w:val="22"/>
                <w:lang w:val="en-US"/>
                <w14:ligatures w14:val="none"/>
              </w:rPr>
            </w:pPr>
          </w:p>
        </w:tc>
      </w:tr>
    </w:tbl>
    <w:p w14:paraId="01872C35" w14:textId="77777777" w:rsidR="00DB544D" w:rsidRDefault="00DB544D" w:rsidP="5B2DA386">
      <w:pPr>
        <w:pStyle w:val="paragraph"/>
        <w:jc w:val="both"/>
        <w:rPr>
          <w:rFonts w:ascii="Aptos" w:eastAsiaTheme="majorEastAsia" w:hAnsi="Aptos" w:cs="Segoe UI"/>
          <w:color w:val="424242"/>
          <w:sz w:val="22"/>
          <w:szCs w:val="22"/>
          <w:shd w:val="clear" w:color="auto" w:fill="FFFFFF"/>
        </w:rPr>
      </w:pPr>
    </w:p>
    <w:p w14:paraId="0BA84F6B" w14:textId="29D0B11C" w:rsidR="00D4331F" w:rsidRPr="00D4331F" w:rsidRDefault="2D9F6C91" w:rsidP="5B2DA386">
      <w:pPr>
        <w:pStyle w:val="paragraph"/>
        <w:jc w:val="both"/>
        <w:rPr>
          <w:rFonts w:ascii="Aptos" w:eastAsiaTheme="majorEastAsia" w:hAnsi="Aptos" w:cs="Segoe UI"/>
          <w:b/>
          <w:bCs/>
          <w:color w:val="424242"/>
          <w:sz w:val="22"/>
          <w:szCs w:val="22"/>
          <w:shd w:val="clear" w:color="auto" w:fill="FFFFFF"/>
        </w:rPr>
      </w:pPr>
      <w:r w:rsidRPr="00D4331F">
        <w:rPr>
          <w:rFonts w:ascii="Aptos" w:eastAsiaTheme="majorEastAsia" w:hAnsi="Aptos" w:cs="Segoe UI"/>
          <w:b/>
          <w:bCs/>
          <w:color w:val="424242"/>
          <w:shd w:val="clear" w:color="auto" w:fill="FFFFFF"/>
        </w:rPr>
        <w:lastRenderedPageBreak/>
        <w:t>O</w:t>
      </w:r>
      <w:r w:rsidR="4E6509C2" w:rsidRPr="00D4331F">
        <w:rPr>
          <w:rFonts w:ascii="Aptos" w:eastAsiaTheme="majorEastAsia" w:hAnsi="Aptos" w:cs="Segoe UI"/>
          <w:b/>
          <w:bCs/>
          <w:color w:val="424242"/>
          <w:shd w:val="clear" w:color="auto" w:fill="FFFFFF"/>
        </w:rPr>
        <w:t>ption</w:t>
      </w:r>
      <w:r w:rsidR="3E5DC555" w:rsidRPr="00D4331F">
        <w:rPr>
          <w:rFonts w:ascii="Aptos" w:eastAsiaTheme="majorEastAsia" w:hAnsi="Aptos" w:cs="Segoe UI"/>
          <w:b/>
          <w:bCs/>
          <w:color w:val="424242"/>
          <w:shd w:val="clear" w:color="auto" w:fill="FFFFFF"/>
        </w:rPr>
        <w:t xml:space="preserve"> 4</w:t>
      </w:r>
      <w:r w:rsidR="4E6509C2" w:rsidRPr="00D4331F">
        <w:rPr>
          <w:rFonts w:ascii="Aptos" w:eastAsiaTheme="majorEastAsia" w:hAnsi="Aptos" w:cs="Segoe UI"/>
          <w:b/>
          <w:bCs/>
          <w:color w:val="424242"/>
          <w:sz w:val="22"/>
          <w:szCs w:val="22"/>
          <w:shd w:val="clear" w:color="auto" w:fill="FFFFFF"/>
        </w:rPr>
        <w:t xml:space="preserve"> </w:t>
      </w:r>
      <w:r w:rsidR="00D4331F">
        <w:rPr>
          <w:rFonts w:ascii="Aptos" w:eastAsiaTheme="majorEastAsia" w:hAnsi="Aptos" w:cs="Segoe UI"/>
          <w:b/>
          <w:bCs/>
          <w:color w:val="424242"/>
          <w:sz w:val="22"/>
          <w:szCs w:val="22"/>
          <w:shd w:val="clear" w:color="auto" w:fill="FFFFFF"/>
        </w:rPr>
        <w:t xml:space="preserve">New </w:t>
      </w:r>
      <w:r w:rsidR="00E7253D" w:rsidRPr="00D4331F">
        <w:rPr>
          <w:rFonts w:ascii="Aptos" w:eastAsiaTheme="majorEastAsia" w:hAnsi="Aptos" w:cs="Segoe UI"/>
          <w:b/>
          <w:bCs/>
          <w:color w:val="424242"/>
          <w:sz w:val="22"/>
          <w:szCs w:val="22"/>
          <w:shd w:val="clear" w:color="auto" w:fill="FFFFFF"/>
        </w:rPr>
        <w:t>Procurement</w:t>
      </w:r>
    </w:p>
    <w:p w14:paraId="33E374FD" w14:textId="01B8F796" w:rsidR="00505B7C" w:rsidRPr="002E40B8" w:rsidRDefault="00D4331F" w:rsidP="51A2C389">
      <w:pPr>
        <w:pStyle w:val="paragraph"/>
        <w:jc w:val="both"/>
        <w:rPr>
          <w:rFonts w:ascii="Aptos" w:eastAsiaTheme="majorEastAsia" w:hAnsi="Aptos" w:cs="Segoe UI"/>
          <w:color w:val="424242"/>
          <w:sz w:val="22"/>
          <w:szCs w:val="22"/>
          <w:shd w:val="clear" w:color="auto" w:fill="FFFFFF"/>
        </w:rPr>
      </w:pPr>
      <w:r w:rsidRPr="51A2C389">
        <w:rPr>
          <w:rFonts w:ascii="Aptos" w:eastAsiaTheme="majorEastAsia" w:hAnsi="Aptos" w:cs="Segoe UI"/>
          <w:color w:val="424242"/>
          <w:sz w:val="22"/>
          <w:szCs w:val="22"/>
          <w:shd w:val="clear" w:color="auto" w:fill="FFFFFF"/>
        </w:rPr>
        <w:t>T</w:t>
      </w:r>
      <w:r w:rsidR="37271787" w:rsidRPr="51A2C389">
        <w:rPr>
          <w:rFonts w:ascii="Aptos" w:eastAsiaTheme="majorEastAsia" w:hAnsi="Aptos" w:cs="Segoe UI"/>
          <w:color w:val="424242"/>
          <w:sz w:val="22"/>
          <w:szCs w:val="22"/>
          <w:shd w:val="clear" w:color="auto" w:fill="FFFFFF"/>
        </w:rPr>
        <w:t xml:space="preserve">o </w:t>
      </w:r>
      <w:r w:rsidR="00D614C7" w:rsidRPr="51A2C389">
        <w:rPr>
          <w:rFonts w:ascii="Aptos" w:eastAsiaTheme="majorEastAsia" w:hAnsi="Aptos" w:cs="Segoe UI"/>
          <w:color w:val="424242"/>
          <w:sz w:val="22"/>
          <w:szCs w:val="22"/>
          <w:shd w:val="clear" w:color="auto" w:fill="FFFFFF"/>
        </w:rPr>
        <w:t>approach the market</w:t>
      </w:r>
      <w:r w:rsidR="37271787" w:rsidRPr="51A2C389">
        <w:rPr>
          <w:rFonts w:ascii="Aptos" w:eastAsiaTheme="majorEastAsia" w:hAnsi="Aptos" w:cs="Segoe UI"/>
          <w:color w:val="424242"/>
          <w:sz w:val="22"/>
          <w:szCs w:val="22"/>
          <w:shd w:val="clear" w:color="auto" w:fill="FFFFFF"/>
        </w:rPr>
        <w:t xml:space="preserve"> is </w:t>
      </w:r>
      <w:r w:rsidR="5EEE0F5D" w:rsidRPr="51A2C389">
        <w:rPr>
          <w:rFonts w:ascii="Aptos" w:eastAsiaTheme="majorEastAsia" w:hAnsi="Aptos" w:cs="Segoe UI"/>
          <w:color w:val="424242"/>
          <w:sz w:val="22"/>
          <w:szCs w:val="22"/>
          <w:shd w:val="clear" w:color="auto" w:fill="FFFFFF"/>
        </w:rPr>
        <w:t xml:space="preserve">also </w:t>
      </w:r>
      <w:r w:rsidR="37271787" w:rsidRPr="51A2C389">
        <w:rPr>
          <w:rFonts w:ascii="Aptos" w:eastAsiaTheme="majorEastAsia" w:hAnsi="Aptos" w:cs="Segoe UI"/>
          <w:color w:val="424242"/>
          <w:sz w:val="22"/>
          <w:szCs w:val="22"/>
          <w:shd w:val="clear" w:color="auto" w:fill="FFFFFF"/>
        </w:rPr>
        <w:t xml:space="preserve">a </w:t>
      </w:r>
      <w:r w:rsidR="0A1F1424" w:rsidRPr="51A2C389">
        <w:rPr>
          <w:rFonts w:ascii="Aptos" w:eastAsiaTheme="majorEastAsia" w:hAnsi="Aptos" w:cs="Segoe UI"/>
          <w:color w:val="424242"/>
          <w:sz w:val="22"/>
          <w:szCs w:val="22"/>
          <w:shd w:val="clear" w:color="auto" w:fill="FFFFFF"/>
        </w:rPr>
        <w:t xml:space="preserve">viable option (though </w:t>
      </w:r>
      <w:r w:rsidR="00DC4784" w:rsidRPr="51A2C389">
        <w:rPr>
          <w:rFonts w:ascii="Aptos" w:eastAsiaTheme="majorEastAsia" w:hAnsi="Aptos" w:cs="Segoe UI"/>
          <w:color w:val="424242"/>
          <w:sz w:val="22"/>
          <w:szCs w:val="22"/>
          <w:shd w:val="clear" w:color="auto" w:fill="FFFFFF"/>
        </w:rPr>
        <w:t xml:space="preserve">there exist </w:t>
      </w:r>
      <w:r w:rsidR="0A1F1424" w:rsidRPr="51A2C389">
        <w:rPr>
          <w:rFonts w:ascii="Aptos" w:eastAsiaTheme="majorEastAsia" w:hAnsi="Aptos" w:cs="Segoe UI"/>
          <w:color w:val="424242"/>
          <w:sz w:val="22"/>
          <w:szCs w:val="22"/>
          <w:shd w:val="clear" w:color="auto" w:fill="FFFFFF"/>
        </w:rPr>
        <w:t>limited vendors with this type of experience and expertise</w:t>
      </w:r>
      <w:r w:rsidR="00DC4784" w:rsidRPr="51A2C389">
        <w:rPr>
          <w:rFonts w:ascii="Aptos" w:eastAsiaTheme="majorEastAsia" w:hAnsi="Aptos" w:cs="Segoe UI"/>
          <w:color w:val="424242"/>
          <w:sz w:val="22"/>
          <w:szCs w:val="22"/>
          <w:shd w:val="clear" w:color="auto" w:fill="FFFFFF"/>
        </w:rPr>
        <w:t xml:space="preserve"> required</w:t>
      </w:r>
      <w:r w:rsidR="0A1F1424" w:rsidRPr="51A2C389">
        <w:rPr>
          <w:rFonts w:ascii="Aptos" w:eastAsiaTheme="majorEastAsia" w:hAnsi="Aptos" w:cs="Segoe UI"/>
          <w:color w:val="424242"/>
          <w:sz w:val="22"/>
          <w:szCs w:val="22"/>
          <w:shd w:val="clear" w:color="auto" w:fill="FFFFFF"/>
        </w:rPr>
        <w:t xml:space="preserve">).  </w:t>
      </w:r>
      <w:r w:rsidR="12304506" w:rsidRPr="51A2C389">
        <w:rPr>
          <w:rFonts w:ascii="Aptos" w:eastAsiaTheme="majorEastAsia" w:hAnsi="Aptos" w:cs="Segoe UI"/>
          <w:color w:val="424242"/>
          <w:sz w:val="22"/>
          <w:szCs w:val="22"/>
          <w:shd w:val="clear" w:color="auto" w:fill="FFFFFF"/>
        </w:rPr>
        <w:t>However</w:t>
      </w:r>
      <w:r w:rsidR="0033195A" w:rsidRPr="51A2C389">
        <w:rPr>
          <w:rFonts w:ascii="Aptos" w:eastAsiaTheme="majorEastAsia" w:hAnsi="Aptos" w:cs="Segoe UI"/>
          <w:color w:val="424242"/>
          <w:sz w:val="22"/>
          <w:szCs w:val="22"/>
          <w:shd w:val="clear" w:color="auto" w:fill="FFFFFF"/>
        </w:rPr>
        <w:t>,</w:t>
      </w:r>
      <w:r w:rsidR="12304506" w:rsidRPr="51A2C389">
        <w:rPr>
          <w:rFonts w:ascii="Aptos" w:eastAsiaTheme="majorEastAsia" w:hAnsi="Aptos" w:cs="Segoe UI"/>
          <w:color w:val="424242"/>
          <w:sz w:val="22"/>
          <w:szCs w:val="22"/>
          <w:shd w:val="clear" w:color="auto" w:fill="FFFFFF"/>
        </w:rPr>
        <w:t xml:space="preserve"> with procurement it will extend the time for implementation of an IFP in the Pacific for another 12-18 months. </w:t>
      </w:r>
      <w:r w:rsidR="004D276B" w:rsidRPr="51A2C389">
        <w:rPr>
          <w:rFonts w:ascii="Aptos" w:eastAsiaTheme="majorEastAsia" w:hAnsi="Aptos" w:cs="Segoe UI"/>
          <w:color w:val="424242"/>
          <w:sz w:val="22"/>
          <w:szCs w:val="22"/>
          <w:shd w:val="clear" w:color="auto" w:fill="FFFFFF"/>
        </w:rPr>
        <w:t>W</w:t>
      </w:r>
      <w:r w:rsidR="00505B7C" w:rsidRPr="51A2C389">
        <w:rPr>
          <w:rFonts w:ascii="Aptos" w:eastAsiaTheme="majorEastAsia" w:hAnsi="Aptos" w:cs="Segoe UI"/>
          <w:color w:val="424242"/>
          <w:sz w:val="22"/>
          <w:szCs w:val="22"/>
          <w:shd w:val="clear" w:color="auto" w:fill="FFFFFF"/>
        </w:rPr>
        <w:t xml:space="preserve">hilst there are pros and cons of the other software it is acknowledged that a software system that does not leverage knowledge and experience in the application of Meteorological forecasting at a level required for a larger NMHS is a higher risk, as they can lack the specialised data integration and learned approach to forecast generation required.  Other systems </w:t>
      </w:r>
      <w:r w:rsidR="154D70FB" w:rsidRPr="51A2C389">
        <w:rPr>
          <w:rFonts w:ascii="Aptos" w:eastAsiaTheme="majorEastAsia" w:hAnsi="Aptos" w:cs="Segoe UI"/>
          <w:color w:val="424242"/>
          <w:sz w:val="22"/>
          <w:szCs w:val="22"/>
          <w:shd w:val="clear" w:color="auto" w:fill="FFFFFF"/>
        </w:rPr>
        <w:t>on the market which</w:t>
      </w:r>
      <w:r w:rsidR="00505B7C" w:rsidRPr="51A2C389">
        <w:rPr>
          <w:rFonts w:ascii="Aptos" w:eastAsiaTheme="majorEastAsia" w:hAnsi="Aptos" w:cs="Segoe UI"/>
          <w:color w:val="424242"/>
          <w:sz w:val="22"/>
          <w:szCs w:val="22"/>
          <w:shd w:val="clear" w:color="auto" w:fill="FFFFFF"/>
        </w:rPr>
        <w:t xml:space="preserve"> offer a visualisation capability that is good but lack the customisable product generation capabilities across all the services required, or in some cases offer only limited visualisation capability.  This narrows the field significantly for options that address the full IFP requirements of integration with required data, visualisation through to full production and dissemination capabilities for meteorology and hydrology in line with the requirements of international standards such as stipulated via ICAO/WMO.  </w:t>
      </w:r>
    </w:p>
    <w:p w14:paraId="380BD611" w14:textId="63DB66E9" w:rsidR="00505B7C" w:rsidRDefault="00505B7C" w:rsidP="5B2DA386">
      <w:pPr>
        <w:pStyle w:val="paragraph"/>
        <w:jc w:val="both"/>
        <w:rPr>
          <w:rFonts w:ascii="Aptos" w:eastAsiaTheme="majorEastAsia" w:hAnsi="Aptos" w:cs="Segoe UI"/>
          <w:color w:val="424242"/>
          <w:sz w:val="22"/>
          <w:szCs w:val="22"/>
          <w:shd w:val="clear" w:color="auto" w:fill="FFFFFF"/>
        </w:rPr>
      </w:pPr>
      <w:r w:rsidRPr="5B2DA386">
        <w:rPr>
          <w:rFonts w:ascii="Aptos" w:eastAsiaTheme="majorEastAsia" w:hAnsi="Aptos" w:cs="Segoe UI"/>
          <w:color w:val="424242"/>
          <w:sz w:val="22"/>
          <w:szCs w:val="22"/>
          <w:shd w:val="clear" w:color="auto" w:fill="FFFFFF"/>
        </w:rPr>
        <w:t xml:space="preserve">Other known systems that have high-level capability include Info-Electronics Systems and the </w:t>
      </w:r>
      <w:proofErr w:type="spellStart"/>
      <w:r w:rsidRPr="5B2DA386">
        <w:rPr>
          <w:rFonts w:ascii="Aptos" w:eastAsiaTheme="majorEastAsia" w:hAnsi="Aptos" w:cs="Segoe UI"/>
          <w:color w:val="424242"/>
          <w:sz w:val="22"/>
          <w:szCs w:val="22"/>
          <w:shd w:val="clear" w:color="auto" w:fill="FFFFFF"/>
        </w:rPr>
        <w:t>Meteo</w:t>
      </w:r>
      <w:proofErr w:type="spellEnd"/>
      <w:r w:rsidRPr="5B2DA386">
        <w:rPr>
          <w:rFonts w:ascii="Aptos" w:eastAsiaTheme="majorEastAsia" w:hAnsi="Aptos" w:cs="Segoe UI"/>
          <w:color w:val="424242"/>
          <w:sz w:val="22"/>
          <w:szCs w:val="22"/>
          <w:shd w:val="clear" w:color="auto" w:fill="FFFFFF"/>
        </w:rPr>
        <w:t xml:space="preserve"> France software suite (e.g. </w:t>
      </w:r>
      <w:proofErr w:type="spellStart"/>
      <w:r w:rsidRPr="5B2DA386">
        <w:rPr>
          <w:rFonts w:ascii="Aptos" w:eastAsiaTheme="majorEastAsia" w:hAnsi="Aptos" w:cs="Segoe UI"/>
          <w:color w:val="424242"/>
          <w:sz w:val="22"/>
          <w:szCs w:val="22"/>
          <w:shd w:val="clear" w:color="auto" w:fill="FFFFFF"/>
        </w:rPr>
        <w:t>Meteofactory</w:t>
      </w:r>
      <w:proofErr w:type="spellEnd"/>
      <w:r w:rsidRPr="5B2DA386">
        <w:rPr>
          <w:rFonts w:ascii="Aptos" w:eastAsiaTheme="majorEastAsia" w:hAnsi="Aptos" w:cs="Segoe UI"/>
          <w:color w:val="424242"/>
          <w:sz w:val="22"/>
          <w:szCs w:val="22"/>
          <w:shd w:val="clear" w:color="auto" w:fill="FFFFFF"/>
        </w:rPr>
        <w:t xml:space="preserve">, </w:t>
      </w:r>
      <w:proofErr w:type="spellStart"/>
      <w:r w:rsidRPr="5B2DA386">
        <w:rPr>
          <w:rFonts w:ascii="Aptos" w:eastAsiaTheme="majorEastAsia" w:hAnsi="Aptos" w:cs="Segoe UI"/>
          <w:color w:val="424242"/>
          <w:sz w:val="22"/>
          <w:szCs w:val="22"/>
          <w:shd w:val="clear" w:color="auto" w:fill="FFFFFF"/>
        </w:rPr>
        <w:t>Synergie</w:t>
      </w:r>
      <w:proofErr w:type="spellEnd"/>
      <w:r w:rsidRPr="5B2DA386">
        <w:rPr>
          <w:rFonts w:ascii="Aptos" w:eastAsiaTheme="majorEastAsia" w:hAnsi="Aptos" w:cs="Segoe UI"/>
          <w:color w:val="424242"/>
          <w:sz w:val="22"/>
          <w:szCs w:val="22"/>
          <w:shd w:val="clear" w:color="auto" w:fill="FFFFFF"/>
        </w:rPr>
        <w:t xml:space="preserve">-Web).  Though this software is potentially a strong alternative, the IBL software is known to excel in data integration and efficient forecast generation across the key services for the Pacific.  Moving from phase 1 in Visual Weather to a new system would require re-working the phase 1 upgrades for Fiji to align with the new system configurations, rather than utilising these to expand to phase 2 with IBL software compatible modules and configurations.  Effectively the result of a new system obtained via procurement is extending the timeframe considerably for delivering a full IFP, adding to that is also the considerable cost and timeframe of a complex procurement that may or may not yield the same result. </w:t>
      </w:r>
    </w:p>
    <w:p w14:paraId="0AE6F116" w14:textId="5DA589D7" w:rsidR="00731EB2" w:rsidRPr="00F241AF" w:rsidRDefault="00731EB2" w:rsidP="51A2C389">
      <w:pPr>
        <w:rPr>
          <w:rFonts w:asciiTheme="minorHAnsi" w:hAnsiTheme="minorHAnsi"/>
          <w:b/>
          <w:bCs/>
        </w:rPr>
      </w:pPr>
      <w:r w:rsidRPr="51A2C389">
        <w:rPr>
          <w:rFonts w:asciiTheme="minorHAnsi" w:hAnsiTheme="minorHAnsi"/>
          <w:b/>
          <w:bCs/>
          <w:highlight w:val="yellow"/>
        </w:rPr>
        <w:t xml:space="preserve">Cost rating: </w:t>
      </w:r>
      <w:r w:rsidRPr="51A2C389">
        <w:rPr>
          <w:rFonts w:asciiTheme="minorHAnsi" w:hAnsiTheme="minorHAnsi"/>
          <w:highlight w:val="yellow"/>
        </w:rPr>
        <w:t xml:space="preserve">3 – </w:t>
      </w:r>
      <w:r w:rsidRPr="51A2C389">
        <w:rPr>
          <w:rFonts w:asciiTheme="minorHAnsi" w:hAnsiTheme="minorHAnsi"/>
          <w:b/>
          <w:bCs/>
          <w:highlight w:val="yellow"/>
        </w:rPr>
        <w:t>Medium</w:t>
      </w:r>
      <w:r w:rsidR="775E9CE1" w:rsidRPr="51A2C389">
        <w:rPr>
          <w:rFonts w:asciiTheme="minorHAnsi" w:hAnsiTheme="minorHAnsi"/>
          <w:b/>
          <w:bCs/>
          <w:highlight w:val="yellow"/>
        </w:rPr>
        <w:t>-High capital, Medium operating</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2265"/>
        <w:gridCol w:w="3972"/>
      </w:tblGrid>
      <w:tr w:rsidR="00D534E4" w:rsidRPr="0085418B" w14:paraId="1CFDE84D" w14:textId="77777777" w:rsidTr="00520542">
        <w:trPr>
          <w:trHeight w:val="581"/>
        </w:trPr>
        <w:tc>
          <w:tcPr>
            <w:tcW w:w="2827" w:type="dxa"/>
            <w:tcBorders>
              <w:top w:val="single" w:sz="6" w:space="0" w:color="FFFFFF"/>
              <w:left w:val="single" w:sz="6" w:space="0" w:color="FFFFFF"/>
              <w:bottom w:val="single" w:sz="4" w:space="0" w:color="auto"/>
              <w:right w:val="single" w:sz="6" w:space="0" w:color="FFFFFF"/>
            </w:tcBorders>
            <w:shd w:val="clear" w:color="auto" w:fill="156082"/>
            <w:hideMark/>
          </w:tcPr>
          <w:p w14:paraId="286A852F" w14:textId="77777777" w:rsidR="00D534E4" w:rsidRPr="0085418B" w:rsidRDefault="00D534E4" w:rsidP="00585A97">
            <w:pPr>
              <w:spacing w:after="0" w:line="240" w:lineRule="auto"/>
              <w:textAlignment w:val="baseline"/>
              <w:rPr>
                <w:rFonts w:ascii="Segoe UI" w:eastAsia="Times New Roman" w:hAnsi="Segoe UI" w:cs="Segoe UI"/>
                <w:b/>
                <w:bCs/>
                <w:color w:val="FFFFFF"/>
                <w:kern w:val="0"/>
                <w:sz w:val="18"/>
                <w:szCs w:val="18"/>
                <w14:ligatures w14:val="none"/>
              </w:rPr>
            </w:pPr>
            <w:r w:rsidRPr="0085418B">
              <w:rPr>
                <w:rFonts w:ascii="Aptos" w:eastAsia="Times New Roman" w:hAnsi="Aptos" w:cs="Segoe UI"/>
                <w:b/>
                <w:bCs/>
                <w:color w:val="FFFFFF"/>
                <w:kern w:val="0"/>
                <w:position w:val="1"/>
                <w:sz w:val="36"/>
                <w:szCs w:val="36"/>
                <w:lang w:val="en-US"/>
                <w14:ligatures w14:val="none"/>
              </w:rPr>
              <w:t>Description</w:t>
            </w:r>
            <w:r w:rsidRPr="0085418B">
              <w:rPr>
                <w:rFonts w:ascii="Arial" w:eastAsia="Times New Roman" w:hAnsi="Arial" w:cs="Arial"/>
                <w:b/>
                <w:bCs/>
                <w:color w:val="FFFFFF"/>
                <w:kern w:val="0"/>
                <w:sz w:val="36"/>
                <w:szCs w:val="36"/>
                <w14:ligatures w14:val="none"/>
              </w:rPr>
              <w:t>​</w:t>
            </w:r>
          </w:p>
        </w:tc>
        <w:tc>
          <w:tcPr>
            <w:tcW w:w="2265" w:type="dxa"/>
            <w:tcBorders>
              <w:top w:val="single" w:sz="6" w:space="0" w:color="FFFFFF"/>
              <w:left w:val="single" w:sz="6" w:space="0" w:color="FFFFFF"/>
              <w:bottom w:val="single" w:sz="4" w:space="0" w:color="auto"/>
              <w:right w:val="single" w:sz="6" w:space="0" w:color="FFFFFF"/>
            </w:tcBorders>
            <w:shd w:val="clear" w:color="auto" w:fill="156082"/>
            <w:hideMark/>
          </w:tcPr>
          <w:p w14:paraId="1984291A" w14:textId="77777777" w:rsidR="00D534E4" w:rsidRPr="0085418B" w:rsidRDefault="00D534E4" w:rsidP="00585A97">
            <w:pPr>
              <w:spacing w:after="0" w:line="240" w:lineRule="auto"/>
              <w:textAlignment w:val="baseline"/>
              <w:rPr>
                <w:rFonts w:ascii="Segoe UI" w:eastAsia="Times New Roman" w:hAnsi="Segoe UI" w:cs="Segoe UI"/>
                <w:b/>
                <w:bCs/>
                <w:color w:val="FFFFFF"/>
                <w:kern w:val="0"/>
                <w:sz w:val="18"/>
                <w:szCs w:val="18"/>
                <w14:ligatures w14:val="none"/>
              </w:rPr>
            </w:pPr>
            <w:r w:rsidRPr="0085418B">
              <w:rPr>
                <w:rFonts w:ascii="Aptos" w:eastAsia="Times New Roman" w:hAnsi="Aptos" w:cs="Segoe UI"/>
                <w:b/>
                <w:bCs/>
                <w:color w:val="FFFFFF"/>
                <w:kern w:val="0"/>
                <w:position w:val="1"/>
                <w:sz w:val="36"/>
                <w:szCs w:val="36"/>
                <w:lang w:val="en-US"/>
                <w14:ligatures w14:val="none"/>
              </w:rPr>
              <w:t xml:space="preserve">Pros </w:t>
            </w:r>
            <w:r w:rsidRPr="0085418B">
              <w:rPr>
                <w:rFonts w:ascii="Arial" w:eastAsia="Times New Roman" w:hAnsi="Arial" w:cs="Arial"/>
                <w:b/>
                <w:bCs/>
                <w:color w:val="FFFFFF"/>
                <w:kern w:val="0"/>
                <w:sz w:val="36"/>
                <w:szCs w:val="36"/>
                <w14:ligatures w14:val="none"/>
              </w:rPr>
              <w:t>​</w:t>
            </w:r>
          </w:p>
        </w:tc>
        <w:tc>
          <w:tcPr>
            <w:tcW w:w="3972" w:type="dxa"/>
            <w:tcBorders>
              <w:top w:val="single" w:sz="6" w:space="0" w:color="FFFFFF"/>
              <w:left w:val="single" w:sz="6" w:space="0" w:color="FFFFFF"/>
              <w:bottom w:val="single" w:sz="4" w:space="0" w:color="auto"/>
              <w:right w:val="single" w:sz="6" w:space="0" w:color="FFFFFF"/>
            </w:tcBorders>
            <w:shd w:val="clear" w:color="auto" w:fill="156082"/>
            <w:hideMark/>
          </w:tcPr>
          <w:p w14:paraId="7E2999CA" w14:textId="77777777" w:rsidR="00D534E4" w:rsidRPr="0085418B" w:rsidRDefault="00D534E4" w:rsidP="00585A97">
            <w:pPr>
              <w:spacing w:after="0" w:line="240" w:lineRule="auto"/>
              <w:textAlignment w:val="baseline"/>
              <w:rPr>
                <w:rFonts w:ascii="Segoe UI" w:eastAsia="Times New Roman" w:hAnsi="Segoe UI" w:cs="Segoe UI"/>
                <w:b/>
                <w:bCs/>
                <w:color w:val="FFFFFF"/>
                <w:kern w:val="0"/>
                <w:sz w:val="18"/>
                <w:szCs w:val="18"/>
                <w14:ligatures w14:val="none"/>
              </w:rPr>
            </w:pPr>
            <w:r w:rsidRPr="0085418B">
              <w:rPr>
                <w:rFonts w:ascii="Aptos" w:eastAsia="Times New Roman" w:hAnsi="Aptos" w:cs="Segoe UI"/>
                <w:b/>
                <w:bCs/>
                <w:color w:val="FFFFFF"/>
                <w:kern w:val="0"/>
                <w:position w:val="1"/>
                <w:sz w:val="36"/>
                <w:szCs w:val="36"/>
                <w:lang w:val="en-US"/>
                <w14:ligatures w14:val="none"/>
              </w:rPr>
              <w:t>Cons</w:t>
            </w:r>
            <w:r w:rsidRPr="0085418B">
              <w:rPr>
                <w:rFonts w:ascii="Arial" w:eastAsia="Times New Roman" w:hAnsi="Arial" w:cs="Arial"/>
                <w:b/>
                <w:bCs/>
                <w:color w:val="FFFFFF"/>
                <w:kern w:val="0"/>
                <w:sz w:val="36"/>
                <w:szCs w:val="36"/>
                <w14:ligatures w14:val="none"/>
              </w:rPr>
              <w:t>​</w:t>
            </w:r>
          </w:p>
        </w:tc>
      </w:tr>
      <w:tr w:rsidR="00520542" w:rsidRPr="0085418B" w14:paraId="66C722F8" w14:textId="77777777" w:rsidTr="00520542">
        <w:trPr>
          <w:trHeight w:val="581"/>
        </w:trPr>
        <w:tc>
          <w:tcPr>
            <w:tcW w:w="2827" w:type="dxa"/>
            <w:tcBorders>
              <w:top w:val="single" w:sz="4" w:space="0" w:color="auto"/>
              <w:left w:val="single" w:sz="4" w:space="0" w:color="auto"/>
              <w:bottom w:val="single" w:sz="4" w:space="0" w:color="auto"/>
              <w:right w:val="single" w:sz="4" w:space="0" w:color="auto"/>
            </w:tcBorders>
            <w:hideMark/>
          </w:tcPr>
          <w:p w14:paraId="53C586A5" w14:textId="1994A36A" w:rsidR="00D534E4" w:rsidRPr="0085418B" w:rsidRDefault="00D534E4" w:rsidP="00D534E4">
            <w:pPr>
              <w:spacing w:after="0" w:line="240" w:lineRule="auto"/>
              <w:textAlignment w:val="baseline"/>
              <w:rPr>
                <w:rFonts w:ascii="Segoe UI" w:eastAsia="Times New Roman" w:hAnsi="Segoe UI" w:cs="Segoe UI"/>
                <w:kern w:val="0"/>
                <w:szCs w:val="22"/>
                <w:lang w:val="en-US"/>
                <w14:ligatures w14:val="none"/>
              </w:rPr>
            </w:pPr>
            <w:r w:rsidRPr="0054270A">
              <w:rPr>
                <w:rFonts w:ascii="Aptos" w:eastAsia="Times New Roman" w:hAnsi="Aptos" w:cs="Segoe UI"/>
                <w:b/>
                <w:bCs/>
                <w:kern w:val="0"/>
                <w:position w:val="1"/>
                <w:szCs w:val="22"/>
                <w14:ligatures w14:val="none"/>
              </w:rPr>
              <w:t>Procurement:</w:t>
            </w:r>
            <w:r w:rsidRPr="0054270A">
              <w:rPr>
                <w:rFonts w:ascii="Aptos" w:eastAsia="Times New Roman" w:hAnsi="Aptos" w:cs="Segoe UI"/>
                <w:kern w:val="0"/>
                <w:position w:val="1"/>
                <w:szCs w:val="22"/>
                <w14:ligatures w14:val="none"/>
              </w:rPr>
              <w:t xml:space="preserve"> Go to market for a commercial off the shelf (COTS) software that suits the requirements of the IFP.</w:t>
            </w:r>
            <w:r w:rsidRPr="0054270A">
              <w:rPr>
                <w:rFonts w:ascii="Arial" w:eastAsia="Times New Roman" w:hAnsi="Arial" w:cs="Arial"/>
                <w:kern w:val="0"/>
                <w:position w:val="1"/>
                <w:szCs w:val="22"/>
                <w14:ligatures w14:val="none"/>
              </w:rPr>
              <w:t> </w:t>
            </w:r>
            <w:r w:rsidRPr="0054270A">
              <w:rPr>
                <w:rFonts w:ascii="Aptos" w:eastAsia="Times New Roman" w:hAnsi="Aptos" w:cs="Segoe UI"/>
                <w:kern w:val="0"/>
                <w:position w:val="1"/>
                <w:szCs w:val="22"/>
                <w14:ligatures w14:val="none"/>
              </w:rPr>
              <w:t> </w:t>
            </w:r>
            <w:r w:rsidRPr="0054270A">
              <w:rPr>
                <w:rFonts w:ascii="Arial" w:eastAsia="Times New Roman" w:hAnsi="Arial" w:cs="Arial"/>
                <w:kern w:val="0"/>
                <w:szCs w:val="22"/>
                <w:lang w:val="en-US"/>
                <w14:ligatures w14:val="none"/>
              </w:rPr>
              <w:t>​</w:t>
            </w:r>
          </w:p>
        </w:tc>
        <w:tc>
          <w:tcPr>
            <w:tcW w:w="2265" w:type="dxa"/>
            <w:tcBorders>
              <w:top w:val="single" w:sz="4" w:space="0" w:color="auto"/>
              <w:left w:val="single" w:sz="4" w:space="0" w:color="auto"/>
              <w:bottom w:val="single" w:sz="4" w:space="0" w:color="auto"/>
              <w:right w:val="single" w:sz="4" w:space="0" w:color="auto"/>
            </w:tcBorders>
            <w:hideMark/>
          </w:tcPr>
          <w:p w14:paraId="5BCB5C61" w14:textId="2289C80A" w:rsidR="00D534E4" w:rsidRPr="0085418B" w:rsidRDefault="00D534E4" w:rsidP="00D534E4">
            <w:pPr>
              <w:spacing w:after="0" w:line="240" w:lineRule="auto"/>
              <w:textAlignment w:val="baseline"/>
              <w:rPr>
                <w:rFonts w:ascii="Segoe UI" w:eastAsia="Times New Roman" w:hAnsi="Segoe UI" w:cs="Segoe UI"/>
                <w:kern w:val="0"/>
                <w:szCs w:val="22"/>
                <w14:ligatures w14:val="none"/>
              </w:rPr>
            </w:pPr>
            <w:r w:rsidRPr="0054270A">
              <w:rPr>
                <w:rFonts w:ascii="Aptos" w:eastAsia="Times New Roman" w:hAnsi="Aptos" w:cs="Segoe UI"/>
                <w:b/>
                <w:bCs/>
                <w:kern w:val="0"/>
                <w:szCs w:val="22"/>
                <w14:ligatures w14:val="none"/>
              </w:rPr>
              <w:t>Open procurement</w:t>
            </w:r>
            <w:r w:rsidRPr="0054270A">
              <w:rPr>
                <w:rFonts w:ascii="Aptos" w:eastAsia="Times New Roman" w:hAnsi="Aptos" w:cs="Segoe UI"/>
                <w:kern w:val="0"/>
                <w:szCs w:val="22"/>
                <w14:ligatures w14:val="none"/>
              </w:rPr>
              <w:t xml:space="preserve"> is a viable option</w:t>
            </w:r>
            <w:r w:rsidRPr="0054270A">
              <w:rPr>
                <w:rFonts w:ascii="Arial" w:eastAsia="Times New Roman" w:hAnsi="Arial" w:cs="Arial"/>
                <w:kern w:val="0"/>
                <w:szCs w:val="22"/>
                <w:lang w:val="en-US"/>
                <w14:ligatures w14:val="none"/>
              </w:rPr>
              <w:t>​</w:t>
            </w:r>
          </w:p>
        </w:tc>
        <w:tc>
          <w:tcPr>
            <w:tcW w:w="3972" w:type="dxa"/>
            <w:tcBorders>
              <w:top w:val="single" w:sz="4" w:space="0" w:color="auto"/>
              <w:left w:val="single" w:sz="4" w:space="0" w:color="auto"/>
              <w:bottom w:val="single" w:sz="4" w:space="0" w:color="auto"/>
              <w:right w:val="single" w:sz="4" w:space="0" w:color="auto"/>
            </w:tcBorders>
            <w:hideMark/>
          </w:tcPr>
          <w:p w14:paraId="1BB83ACB" w14:textId="77777777" w:rsidR="00D534E4" w:rsidRPr="0054270A" w:rsidRDefault="00D534E4" w:rsidP="00D534E4">
            <w:pPr>
              <w:spacing w:after="0" w:line="240" w:lineRule="auto"/>
              <w:textAlignment w:val="baseline"/>
              <w:rPr>
                <w:rFonts w:ascii="Segoe UI" w:eastAsia="Times New Roman" w:hAnsi="Segoe UI" w:cs="Segoe UI"/>
                <w:kern w:val="0"/>
                <w:szCs w:val="22"/>
                <w:lang w:val="en-US"/>
                <w14:ligatures w14:val="none"/>
              </w:rPr>
            </w:pPr>
            <w:r w:rsidRPr="0054270A">
              <w:rPr>
                <w:rFonts w:ascii="Aptos" w:eastAsia="Times New Roman" w:hAnsi="Aptos" w:cs="Segoe UI"/>
                <w:b/>
                <w:bCs/>
                <w:kern w:val="0"/>
                <w:szCs w:val="22"/>
                <w14:ligatures w14:val="none"/>
              </w:rPr>
              <w:t>Currently small number of vendors</w:t>
            </w:r>
            <w:r w:rsidRPr="0054270A">
              <w:rPr>
                <w:rFonts w:ascii="Aptos" w:eastAsia="Times New Roman" w:hAnsi="Aptos" w:cs="Segoe UI"/>
                <w:kern w:val="0"/>
                <w:szCs w:val="22"/>
                <w14:ligatures w14:val="none"/>
              </w:rPr>
              <w:t xml:space="preserve"> globally with the necessary meteorological and hydrological expertise and experience. (e.g. Info-Electronics Systems and </w:t>
            </w:r>
            <w:proofErr w:type="spellStart"/>
            <w:r w:rsidRPr="0054270A">
              <w:rPr>
                <w:rFonts w:ascii="Aptos" w:eastAsia="Times New Roman" w:hAnsi="Aptos" w:cs="Segoe UI"/>
                <w:kern w:val="0"/>
                <w:szCs w:val="22"/>
                <w14:ligatures w14:val="none"/>
              </w:rPr>
              <w:t>MeteoFrance</w:t>
            </w:r>
            <w:proofErr w:type="spellEnd"/>
            <w:r w:rsidRPr="0054270A">
              <w:rPr>
                <w:rFonts w:ascii="Aptos" w:eastAsia="Times New Roman" w:hAnsi="Aptos" w:cs="Segoe UI"/>
                <w:kern w:val="0"/>
                <w:szCs w:val="22"/>
                <w14:ligatures w14:val="none"/>
              </w:rPr>
              <w:t xml:space="preserve"> software - </w:t>
            </w:r>
            <w:proofErr w:type="spellStart"/>
            <w:r w:rsidRPr="0054270A">
              <w:rPr>
                <w:rFonts w:ascii="Aptos" w:eastAsia="Times New Roman" w:hAnsi="Aptos" w:cs="Segoe UI"/>
                <w:kern w:val="0"/>
                <w:szCs w:val="22"/>
                <w14:ligatures w14:val="none"/>
              </w:rPr>
              <w:t>Meteofactory</w:t>
            </w:r>
            <w:proofErr w:type="spellEnd"/>
            <w:r w:rsidRPr="0054270A">
              <w:rPr>
                <w:rFonts w:ascii="Aptos" w:eastAsia="Times New Roman" w:hAnsi="Aptos" w:cs="Segoe UI"/>
                <w:kern w:val="0"/>
                <w:szCs w:val="22"/>
                <w14:ligatures w14:val="none"/>
              </w:rPr>
              <w:t>/</w:t>
            </w:r>
            <w:proofErr w:type="spellStart"/>
            <w:r w:rsidRPr="0054270A">
              <w:rPr>
                <w:rFonts w:ascii="Aptos" w:eastAsia="Times New Roman" w:hAnsi="Aptos" w:cs="Segoe UI"/>
                <w:kern w:val="0"/>
                <w:szCs w:val="22"/>
                <w14:ligatures w14:val="none"/>
              </w:rPr>
              <w:t>Synergie</w:t>
            </w:r>
            <w:proofErr w:type="spellEnd"/>
            <w:r w:rsidRPr="0054270A">
              <w:rPr>
                <w:rFonts w:ascii="Aptos" w:eastAsia="Times New Roman" w:hAnsi="Aptos" w:cs="Segoe UI"/>
                <w:kern w:val="0"/>
                <w:szCs w:val="22"/>
                <w14:ligatures w14:val="none"/>
              </w:rPr>
              <w:t xml:space="preserve">-Web, IBL). </w:t>
            </w:r>
            <w:r w:rsidRPr="0054270A">
              <w:rPr>
                <w:rFonts w:ascii="Arial" w:eastAsia="Times New Roman" w:hAnsi="Arial" w:cs="Arial"/>
                <w:kern w:val="0"/>
                <w:szCs w:val="22"/>
                <w:lang w:val="en-US"/>
                <w14:ligatures w14:val="none"/>
              </w:rPr>
              <w:t>​</w:t>
            </w:r>
          </w:p>
          <w:p w14:paraId="5CA02AD2" w14:textId="77777777" w:rsidR="00D534E4" w:rsidRDefault="00D534E4" w:rsidP="00D534E4">
            <w:pPr>
              <w:spacing w:after="0" w:line="240" w:lineRule="auto"/>
              <w:textAlignment w:val="baseline"/>
              <w:rPr>
                <w:rFonts w:ascii="Aptos" w:eastAsia="Times New Roman" w:hAnsi="Aptos" w:cs="Segoe UI"/>
                <w:kern w:val="0"/>
                <w:szCs w:val="22"/>
                <w14:ligatures w14:val="none"/>
              </w:rPr>
            </w:pPr>
            <w:r w:rsidRPr="0054270A">
              <w:rPr>
                <w:rFonts w:ascii="Aptos" w:eastAsia="Times New Roman" w:hAnsi="Aptos" w:cs="Segoe UI"/>
                <w:b/>
                <w:bCs/>
                <w:kern w:val="0"/>
                <w:szCs w:val="22"/>
                <w14:ligatures w14:val="none"/>
              </w:rPr>
              <w:t>Longer implementation timeline</w:t>
            </w:r>
            <w:r w:rsidRPr="0054270A">
              <w:rPr>
                <w:rFonts w:ascii="Aptos" w:eastAsia="Times New Roman" w:hAnsi="Aptos" w:cs="Segoe UI"/>
                <w:kern w:val="0"/>
                <w:szCs w:val="22"/>
                <w14:ligatures w14:val="none"/>
              </w:rPr>
              <w:t xml:space="preserve"> - delay 12-18 months</w:t>
            </w:r>
          </w:p>
          <w:p w14:paraId="1734FC7E" w14:textId="48ED190E" w:rsidR="004E156C" w:rsidRPr="0085418B" w:rsidRDefault="00E61B56" w:rsidP="00D534E4">
            <w:pPr>
              <w:spacing w:after="0" w:line="240" w:lineRule="auto"/>
              <w:textAlignment w:val="baseline"/>
              <w:rPr>
                <w:rFonts w:ascii="Segoe UI" w:eastAsia="Times New Roman" w:hAnsi="Segoe UI" w:cs="Segoe UI"/>
                <w:kern w:val="0"/>
                <w:szCs w:val="22"/>
                <w:lang w:val="en-US"/>
                <w14:ligatures w14:val="none"/>
              </w:rPr>
            </w:pPr>
            <w:r>
              <w:rPr>
                <w:rFonts w:ascii="Aptos" w:eastAsia="Times New Roman" w:hAnsi="Aptos" w:cs="Segoe UI"/>
                <w:kern w:val="0"/>
                <w:szCs w:val="22"/>
                <w:lang w:val="en-US"/>
                <w14:ligatures w14:val="none"/>
              </w:rPr>
              <w:t>Project l</w:t>
            </w:r>
            <w:r w:rsidR="00680BF4">
              <w:rPr>
                <w:rFonts w:ascii="Aptos" w:eastAsia="Times New Roman" w:hAnsi="Aptos" w:cs="Segoe UI"/>
                <w:kern w:val="0"/>
                <w:szCs w:val="22"/>
                <w:lang w:val="en-US"/>
                <w14:ligatures w14:val="none"/>
              </w:rPr>
              <w:t>everaged r</w:t>
            </w:r>
            <w:r w:rsidR="004E156C">
              <w:rPr>
                <w:rFonts w:ascii="Aptos" w:eastAsia="Times New Roman" w:hAnsi="Aptos" w:cs="Segoe UI"/>
                <w:kern w:val="0"/>
                <w:szCs w:val="22"/>
                <w:lang w:val="en-US"/>
                <w14:ligatures w14:val="none"/>
              </w:rPr>
              <w:t>egional ex</w:t>
            </w:r>
            <w:r w:rsidR="00F03324">
              <w:rPr>
                <w:rFonts w:ascii="Aptos" w:eastAsia="Times New Roman" w:hAnsi="Aptos" w:cs="Segoe UI"/>
                <w:kern w:val="0"/>
                <w:szCs w:val="22"/>
                <w:lang w:val="en-US"/>
                <w14:ligatures w14:val="none"/>
              </w:rPr>
              <w:t xml:space="preserve">pertise of </w:t>
            </w:r>
            <w:r w:rsidR="00D16DDC" w:rsidRPr="003D542D">
              <w:rPr>
                <w:rFonts w:ascii="Aptos" w:eastAsia="Times New Roman" w:hAnsi="Aptos" w:cs="Arial"/>
                <w:kern w:val="0"/>
                <w:szCs w:val="22"/>
                <w14:ligatures w14:val="none"/>
              </w:rPr>
              <w:t>Aus/NZ/UK</w:t>
            </w:r>
            <w:r w:rsidR="00D16DDC">
              <w:rPr>
                <w:rFonts w:ascii="Aptos" w:eastAsia="Times New Roman" w:hAnsi="Aptos" w:cs="Segoe UI"/>
                <w:kern w:val="0"/>
                <w:szCs w:val="22"/>
                <w:lang w:val="en-US"/>
                <w14:ligatures w14:val="none"/>
              </w:rPr>
              <w:t xml:space="preserve"> </w:t>
            </w:r>
            <w:r w:rsidR="00680BF4">
              <w:rPr>
                <w:rFonts w:ascii="Aptos" w:eastAsia="Times New Roman" w:hAnsi="Aptos" w:cs="Segoe UI"/>
                <w:kern w:val="0"/>
                <w:szCs w:val="22"/>
                <w:lang w:val="en-US"/>
                <w14:ligatures w14:val="none"/>
              </w:rPr>
              <w:t xml:space="preserve">is not </w:t>
            </w:r>
            <w:r w:rsidR="00D53F7D">
              <w:rPr>
                <w:rFonts w:ascii="Aptos" w:eastAsia="Times New Roman" w:hAnsi="Aptos" w:cs="Segoe UI"/>
                <w:kern w:val="0"/>
                <w:szCs w:val="22"/>
                <w:lang w:val="en-US"/>
                <w14:ligatures w14:val="none"/>
              </w:rPr>
              <w:t xml:space="preserve">strong </w:t>
            </w:r>
            <w:r w:rsidR="00680BF4">
              <w:rPr>
                <w:rFonts w:ascii="Aptos" w:eastAsia="Times New Roman" w:hAnsi="Aptos" w:cs="Segoe UI"/>
                <w:kern w:val="0"/>
                <w:szCs w:val="22"/>
                <w:lang w:val="en-US"/>
                <w14:ligatures w14:val="none"/>
              </w:rPr>
              <w:t>with other possible procured software, but is with IBL software.</w:t>
            </w:r>
          </w:p>
        </w:tc>
      </w:tr>
    </w:tbl>
    <w:p w14:paraId="0D582DEF" w14:textId="77777777" w:rsidR="00731EB2" w:rsidRDefault="00731EB2" w:rsidP="5B2DA386">
      <w:pPr>
        <w:pStyle w:val="paragraph"/>
        <w:jc w:val="both"/>
        <w:rPr>
          <w:rFonts w:ascii="Aptos" w:eastAsiaTheme="majorEastAsia" w:hAnsi="Aptos" w:cs="Segoe UI"/>
          <w:color w:val="424242"/>
          <w:sz w:val="22"/>
          <w:szCs w:val="22"/>
          <w:shd w:val="clear" w:color="auto" w:fill="FFFFFF"/>
          <w:lang w:val="en-US"/>
        </w:rPr>
      </w:pPr>
    </w:p>
    <w:p w14:paraId="7232478B" w14:textId="77777777" w:rsidR="00505B7C" w:rsidRDefault="00505B7C" w:rsidP="55043275">
      <w:pPr>
        <w:pStyle w:val="paragraph"/>
        <w:jc w:val="both"/>
        <w:rPr>
          <w:rFonts w:ascii="Aptos" w:eastAsiaTheme="majorEastAsia" w:hAnsi="Aptos" w:cs="Segoe UI"/>
          <w:b/>
          <w:bCs/>
          <w:color w:val="424242"/>
          <w:sz w:val="22"/>
          <w:szCs w:val="22"/>
        </w:rPr>
      </w:pPr>
    </w:p>
    <w:p w14:paraId="398CAE88" w14:textId="20A9B6A6" w:rsidR="00B353C9" w:rsidRDefault="00B353C9" w:rsidP="00B353C9">
      <w:pPr>
        <w:spacing w:after="0" w:line="240" w:lineRule="auto"/>
        <w:textAlignment w:val="baseline"/>
        <w:rPr>
          <w:rFonts w:ascii="Aptos" w:eastAsiaTheme="majorEastAsia" w:hAnsi="Aptos" w:cs="Segoe UI"/>
          <w:color w:val="424242"/>
          <w:szCs w:val="22"/>
          <w:shd w:val="clear" w:color="auto" w:fill="FFFFFF"/>
        </w:rPr>
      </w:pPr>
      <w:r>
        <w:rPr>
          <w:rFonts w:ascii="Aptos" w:eastAsia="Times New Roman" w:hAnsi="Aptos" w:cs="Arial"/>
          <w:b/>
          <w:bCs/>
          <w:kern w:val="0"/>
          <w:position w:val="1"/>
          <w:szCs w:val="22"/>
          <w14:ligatures w14:val="none"/>
        </w:rPr>
        <w:lastRenderedPageBreak/>
        <w:t xml:space="preserve">Option 3 </w:t>
      </w:r>
      <w:r w:rsidRPr="003D542D">
        <w:rPr>
          <w:rFonts w:ascii="Aptos" w:eastAsia="Times New Roman" w:hAnsi="Aptos" w:cs="Arial"/>
          <w:b/>
          <w:bCs/>
          <w:kern w:val="0"/>
          <w:position w:val="1"/>
          <w:szCs w:val="22"/>
          <w14:ligatures w14:val="none"/>
        </w:rPr>
        <w:t>Existing Fiji Software Expansion</w:t>
      </w:r>
      <w:r>
        <w:rPr>
          <w:rFonts w:ascii="Aptos" w:eastAsia="Times New Roman" w:hAnsi="Aptos" w:cs="Arial"/>
          <w:b/>
          <w:bCs/>
          <w:kern w:val="0"/>
          <w:position w:val="1"/>
          <w:szCs w:val="22"/>
          <w14:ligatures w14:val="none"/>
        </w:rPr>
        <w:t xml:space="preserve"> </w:t>
      </w:r>
      <w:r w:rsidRPr="003D542D">
        <w:rPr>
          <w:rFonts w:ascii="Aptos" w:eastAsia="Times New Roman" w:hAnsi="Aptos" w:cs="Arial"/>
          <w:b/>
          <w:bCs/>
          <w:kern w:val="0"/>
          <w:position w:val="1"/>
          <w:szCs w:val="22"/>
          <w14:ligatures w14:val="none"/>
        </w:rPr>
        <w:t>(IBL)</w:t>
      </w:r>
      <w:r w:rsidRPr="003D542D">
        <w:rPr>
          <w:rFonts w:ascii="Arial" w:eastAsia="Times New Roman" w:hAnsi="Arial" w:cs="Arial"/>
          <w:b/>
          <w:bCs/>
          <w:kern w:val="0"/>
          <w:szCs w:val="22"/>
          <w:lang w:val="en-US"/>
          <w14:ligatures w14:val="none"/>
        </w:rPr>
        <w:t>​</w:t>
      </w:r>
      <w:r w:rsidR="7C5A4BB8" w:rsidRPr="5B2DA386">
        <w:rPr>
          <w:rFonts w:ascii="Aptos" w:eastAsiaTheme="majorEastAsia" w:hAnsi="Aptos" w:cs="Segoe UI"/>
          <w:color w:val="424242"/>
          <w:szCs w:val="22"/>
          <w:shd w:val="clear" w:color="auto" w:fill="FFFFFF"/>
        </w:rPr>
        <w:t xml:space="preserve"> </w:t>
      </w:r>
    </w:p>
    <w:p w14:paraId="1E0A355D" w14:textId="56489518" w:rsidR="000618A5" w:rsidRDefault="6A065672" w:rsidP="5B2DA386">
      <w:pPr>
        <w:pStyle w:val="paragraph"/>
        <w:jc w:val="both"/>
        <w:rPr>
          <w:rFonts w:ascii="Aptos" w:eastAsiaTheme="majorEastAsia" w:hAnsi="Aptos" w:cs="Segoe UI"/>
          <w:color w:val="424242"/>
          <w:sz w:val="22"/>
          <w:szCs w:val="22"/>
          <w:shd w:val="clear" w:color="auto" w:fill="FFFFFF"/>
        </w:rPr>
      </w:pPr>
      <w:r w:rsidRPr="5B2DA386">
        <w:rPr>
          <w:rFonts w:ascii="Aptos" w:eastAsiaTheme="majorEastAsia" w:hAnsi="Aptos" w:cs="Segoe UI"/>
          <w:color w:val="424242"/>
          <w:sz w:val="22"/>
          <w:szCs w:val="22"/>
          <w:shd w:val="clear" w:color="auto" w:fill="FFFFFF"/>
        </w:rPr>
        <w:t xml:space="preserve">The recommended </w:t>
      </w:r>
      <w:r w:rsidRPr="5B2DA386">
        <w:rPr>
          <w:rFonts w:ascii="Aptos" w:eastAsiaTheme="majorEastAsia" w:hAnsi="Aptos" w:cs="Segoe UI"/>
          <w:b/>
          <w:bCs/>
          <w:color w:val="424242"/>
          <w:sz w:val="22"/>
          <w:szCs w:val="22"/>
          <w:shd w:val="clear" w:color="auto" w:fill="FFFFFF"/>
        </w:rPr>
        <w:t>Option 3</w:t>
      </w:r>
      <w:r w:rsidRPr="5B2DA386">
        <w:rPr>
          <w:rFonts w:ascii="Aptos" w:eastAsiaTheme="majorEastAsia" w:hAnsi="Aptos" w:cs="Segoe UI"/>
          <w:color w:val="424242"/>
          <w:sz w:val="22"/>
          <w:szCs w:val="22"/>
          <w:shd w:val="clear" w:color="auto" w:fill="FFFFFF"/>
        </w:rPr>
        <w:t xml:space="preserve"> </w:t>
      </w:r>
      <w:r w:rsidR="0B297118" w:rsidRPr="5B2DA386">
        <w:rPr>
          <w:rFonts w:ascii="Aptos" w:eastAsiaTheme="majorEastAsia" w:hAnsi="Aptos" w:cs="Segoe UI"/>
          <w:color w:val="424242"/>
          <w:sz w:val="22"/>
          <w:szCs w:val="22"/>
          <w:shd w:val="clear" w:color="auto" w:fill="FFFFFF"/>
        </w:rPr>
        <w:t xml:space="preserve">leverages </w:t>
      </w:r>
      <w:r w:rsidR="5EEE0F5D" w:rsidRPr="5B2DA386">
        <w:rPr>
          <w:rFonts w:ascii="Aptos" w:eastAsiaTheme="majorEastAsia" w:hAnsi="Aptos" w:cs="Segoe UI"/>
          <w:color w:val="424242"/>
          <w:sz w:val="22"/>
          <w:szCs w:val="22"/>
          <w:shd w:val="clear" w:color="auto" w:fill="FFFFFF"/>
        </w:rPr>
        <w:t>off</w:t>
      </w:r>
      <w:r w:rsidR="0B297118" w:rsidRPr="5B2DA386">
        <w:rPr>
          <w:rFonts w:ascii="Aptos" w:eastAsiaTheme="majorEastAsia" w:hAnsi="Aptos" w:cs="Segoe UI"/>
          <w:color w:val="424242"/>
          <w:sz w:val="22"/>
          <w:szCs w:val="22"/>
          <w:shd w:val="clear" w:color="auto" w:fill="FFFFFF"/>
        </w:rPr>
        <w:t xml:space="preserve"> known </w:t>
      </w:r>
      <w:r w:rsidR="14AA260E" w:rsidRPr="5B2DA386">
        <w:rPr>
          <w:rFonts w:ascii="Aptos" w:eastAsiaTheme="majorEastAsia" w:hAnsi="Aptos" w:cs="Segoe UI"/>
          <w:color w:val="424242"/>
          <w:sz w:val="22"/>
          <w:szCs w:val="22"/>
          <w:shd w:val="clear" w:color="auto" w:fill="FFFFFF"/>
        </w:rPr>
        <w:t>excellent options for the Pacific that utilise</w:t>
      </w:r>
      <w:r w:rsidR="4FDE894D" w:rsidRPr="5B2DA386">
        <w:rPr>
          <w:rFonts w:ascii="Aptos" w:eastAsiaTheme="majorEastAsia" w:hAnsi="Aptos" w:cs="Segoe UI"/>
          <w:color w:val="424242"/>
          <w:sz w:val="22"/>
          <w:szCs w:val="22"/>
          <w:shd w:val="clear" w:color="auto" w:fill="FFFFFF"/>
        </w:rPr>
        <w:t>s</w:t>
      </w:r>
      <w:r w:rsidR="14AA260E" w:rsidRPr="5B2DA386">
        <w:rPr>
          <w:rFonts w:ascii="Aptos" w:eastAsiaTheme="majorEastAsia" w:hAnsi="Aptos" w:cs="Segoe UI"/>
          <w:color w:val="424242"/>
          <w:sz w:val="22"/>
          <w:szCs w:val="22"/>
          <w:shd w:val="clear" w:color="auto" w:fill="FFFFFF"/>
        </w:rPr>
        <w:t xml:space="preserve"> existing software </w:t>
      </w:r>
      <w:r w:rsidR="2B24FD75" w:rsidRPr="5B2DA386">
        <w:rPr>
          <w:rFonts w:ascii="Aptos" w:eastAsiaTheme="majorEastAsia" w:hAnsi="Aptos" w:cs="Segoe UI"/>
          <w:color w:val="424242"/>
          <w:sz w:val="22"/>
          <w:szCs w:val="22"/>
          <w:shd w:val="clear" w:color="auto" w:fill="FFFFFF"/>
        </w:rPr>
        <w:t xml:space="preserve">and hardware already implemented at </w:t>
      </w:r>
      <w:r w:rsidR="1C9CB8CE" w:rsidRPr="5B2DA386">
        <w:rPr>
          <w:rFonts w:ascii="Aptos" w:eastAsiaTheme="majorEastAsia" w:hAnsi="Aptos" w:cs="Segoe UI"/>
          <w:color w:val="424242"/>
          <w:sz w:val="22"/>
          <w:szCs w:val="22"/>
          <w:shd w:val="clear" w:color="auto" w:fill="FFFFFF"/>
        </w:rPr>
        <w:t>Fiji Meteorological Services, a designated Regional Spec</w:t>
      </w:r>
      <w:r w:rsidR="11199215" w:rsidRPr="5B2DA386">
        <w:rPr>
          <w:rFonts w:ascii="Aptos" w:eastAsiaTheme="majorEastAsia" w:hAnsi="Aptos" w:cs="Segoe UI"/>
          <w:color w:val="424242"/>
          <w:sz w:val="22"/>
          <w:szCs w:val="22"/>
          <w:shd w:val="clear" w:color="auto" w:fill="FFFFFF"/>
        </w:rPr>
        <w:t>i</w:t>
      </w:r>
      <w:r w:rsidR="1C9CB8CE" w:rsidRPr="5B2DA386">
        <w:rPr>
          <w:rFonts w:ascii="Aptos" w:eastAsiaTheme="majorEastAsia" w:hAnsi="Aptos" w:cs="Segoe UI"/>
          <w:color w:val="424242"/>
          <w:sz w:val="22"/>
          <w:szCs w:val="22"/>
          <w:shd w:val="clear" w:color="auto" w:fill="FFFFFF"/>
        </w:rPr>
        <w:t>alised Meteorol</w:t>
      </w:r>
      <w:r w:rsidR="4477BFDA" w:rsidRPr="5B2DA386">
        <w:rPr>
          <w:rFonts w:ascii="Aptos" w:eastAsiaTheme="majorEastAsia" w:hAnsi="Aptos" w:cs="Segoe UI"/>
          <w:color w:val="424242"/>
          <w:sz w:val="22"/>
          <w:szCs w:val="22"/>
          <w:shd w:val="clear" w:color="auto" w:fill="FFFFFF"/>
        </w:rPr>
        <w:t>o</w:t>
      </w:r>
      <w:r w:rsidR="1C9CB8CE" w:rsidRPr="5B2DA386">
        <w:rPr>
          <w:rFonts w:ascii="Aptos" w:eastAsiaTheme="majorEastAsia" w:hAnsi="Aptos" w:cs="Segoe UI"/>
          <w:color w:val="424242"/>
          <w:sz w:val="22"/>
          <w:szCs w:val="22"/>
          <w:shd w:val="clear" w:color="auto" w:fill="FFFFFF"/>
        </w:rPr>
        <w:t>gical Centre (RSMC)</w:t>
      </w:r>
      <w:r w:rsidR="14AA260E" w:rsidRPr="5B2DA386">
        <w:rPr>
          <w:rFonts w:ascii="Aptos" w:eastAsiaTheme="majorEastAsia" w:hAnsi="Aptos" w:cs="Segoe UI"/>
          <w:color w:val="424242"/>
          <w:sz w:val="22"/>
          <w:szCs w:val="22"/>
          <w:shd w:val="clear" w:color="auto" w:fill="FFFFFF"/>
        </w:rPr>
        <w:t xml:space="preserve"> and build upon that to deliver an IFP solution that</w:t>
      </w:r>
      <w:r w:rsidR="5EEE0F5D" w:rsidRPr="5B2DA386">
        <w:rPr>
          <w:rFonts w:ascii="Aptos" w:eastAsiaTheme="majorEastAsia" w:hAnsi="Aptos" w:cs="Segoe UI"/>
          <w:color w:val="424242"/>
          <w:sz w:val="22"/>
          <w:szCs w:val="22"/>
          <w:shd w:val="clear" w:color="auto" w:fill="FFFFFF"/>
        </w:rPr>
        <w:t xml:space="preserve"> best </w:t>
      </w:r>
      <w:r w:rsidR="78DD32F1" w:rsidRPr="5B2DA386">
        <w:rPr>
          <w:rFonts w:ascii="Aptos" w:eastAsiaTheme="majorEastAsia" w:hAnsi="Aptos" w:cs="Segoe UI"/>
          <w:color w:val="424242"/>
          <w:sz w:val="22"/>
          <w:szCs w:val="22"/>
          <w:shd w:val="clear" w:color="auto" w:fill="FFFFFF"/>
        </w:rPr>
        <w:t xml:space="preserve">fully </w:t>
      </w:r>
      <w:r w:rsidR="5EEE0F5D" w:rsidRPr="5B2DA386">
        <w:rPr>
          <w:rFonts w:ascii="Aptos" w:eastAsiaTheme="majorEastAsia" w:hAnsi="Aptos" w:cs="Segoe UI"/>
          <w:color w:val="424242"/>
          <w:sz w:val="22"/>
          <w:szCs w:val="22"/>
          <w:shd w:val="clear" w:color="auto" w:fill="FFFFFF"/>
        </w:rPr>
        <w:t>meets the high function requirements</w:t>
      </w:r>
      <w:r w:rsidR="78DD32F1" w:rsidRPr="5B2DA386">
        <w:rPr>
          <w:rFonts w:ascii="Aptos" w:eastAsiaTheme="majorEastAsia" w:hAnsi="Aptos" w:cs="Segoe UI"/>
          <w:color w:val="424242"/>
          <w:sz w:val="22"/>
          <w:szCs w:val="22"/>
          <w:shd w:val="clear" w:color="auto" w:fill="FFFFFF"/>
        </w:rPr>
        <w:t xml:space="preserve"> of operational forecasting NMHS's of different sizes and levels of complexity</w:t>
      </w:r>
      <w:r w:rsidR="5EEE0F5D" w:rsidRPr="5B2DA386">
        <w:rPr>
          <w:rFonts w:ascii="Aptos" w:eastAsiaTheme="majorEastAsia" w:hAnsi="Aptos" w:cs="Segoe UI"/>
          <w:color w:val="424242"/>
          <w:sz w:val="22"/>
          <w:szCs w:val="22"/>
          <w:shd w:val="clear" w:color="auto" w:fill="FFFFFF"/>
        </w:rPr>
        <w:t>.</w:t>
      </w:r>
      <w:r w:rsidR="37271787" w:rsidRPr="5B2DA386">
        <w:rPr>
          <w:rFonts w:ascii="Aptos" w:eastAsiaTheme="majorEastAsia" w:hAnsi="Aptos" w:cs="Segoe UI"/>
          <w:color w:val="424242"/>
          <w:sz w:val="22"/>
          <w:szCs w:val="22"/>
          <w:shd w:val="clear" w:color="auto" w:fill="FFFFFF"/>
        </w:rPr>
        <w:t xml:space="preserve">  </w:t>
      </w:r>
    </w:p>
    <w:p w14:paraId="02BAA7D6" w14:textId="134BF7A9" w:rsidR="00400942" w:rsidRPr="00F241AF" w:rsidRDefault="00400942" w:rsidP="51A2C389">
      <w:pPr>
        <w:rPr>
          <w:rFonts w:asciiTheme="minorHAnsi" w:hAnsiTheme="minorHAnsi"/>
        </w:rPr>
      </w:pPr>
      <w:r w:rsidRPr="51A2C389">
        <w:rPr>
          <w:rFonts w:asciiTheme="minorHAnsi" w:hAnsiTheme="minorHAnsi"/>
          <w:highlight w:val="yellow"/>
        </w:rPr>
        <w:t>Cost Rating : 2  Medium</w:t>
      </w:r>
      <w:r w:rsidR="0F0636D5" w:rsidRPr="51A2C389">
        <w:rPr>
          <w:rFonts w:asciiTheme="minorHAnsi" w:hAnsiTheme="minorHAnsi"/>
          <w:highlight w:val="yellow"/>
        </w:rPr>
        <w:t xml:space="preserve"> Capital, Medium Operating</w:t>
      </w:r>
    </w:p>
    <w:p w14:paraId="25F9FF0F" w14:textId="549D2179" w:rsidR="00400942" w:rsidRDefault="000C203B" w:rsidP="5B2DA386">
      <w:pPr>
        <w:pStyle w:val="paragraph"/>
        <w:jc w:val="both"/>
        <w:rPr>
          <w:rFonts w:ascii="Aptos" w:eastAsiaTheme="majorEastAsia" w:hAnsi="Aptos" w:cs="Segoe UI"/>
          <w:b/>
          <w:bCs/>
          <w:color w:val="424242"/>
          <w:sz w:val="22"/>
          <w:szCs w:val="22"/>
          <w:shd w:val="clear" w:color="auto" w:fill="FFFFFF"/>
        </w:rPr>
      </w:pPr>
      <w:r w:rsidRPr="000C203B">
        <w:rPr>
          <w:rFonts w:ascii="Aptos" w:eastAsiaTheme="majorEastAsia" w:hAnsi="Aptos" w:cs="Segoe UI"/>
          <w:b/>
          <w:bCs/>
          <w:color w:val="424242"/>
          <w:sz w:val="22"/>
          <w:szCs w:val="22"/>
          <w:shd w:val="clear" w:color="auto" w:fill="FFFFFF"/>
        </w:rPr>
        <w:t>Summary Table: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4536"/>
        <w:gridCol w:w="1701"/>
      </w:tblGrid>
      <w:tr w:rsidR="00B954C9" w:rsidRPr="0085418B" w14:paraId="18CE5E49" w14:textId="77777777" w:rsidTr="00520542">
        <w:trPr>
          <w:trHeight w:val="581"/>
        </w:trPr>
        <w:tc>
          <w:tcPr>
            <w:tcW w:w="2827" w:type="dxa"/>
            <w:tcBorders>
              <w:top w:val="single" w:sz="6" w:space="0" w:color="FFFFFF"/>
              <w:left w:val="single" w:sz="6" w:space="0" w:color="FFFFFF"/>
              <w:bottom w:val="single" w:sz="4" w:space="0" w:color="auto"/>
              <w:right w:val="single" w:sz="6" w:space="0" w:color="FFFFFF"/>
            </w:tcBorders>
            <w:shd w:val="clear" w:color="auto" w:fill="156082"/>
            <w:hideMark/>
          </w:tcPr>
          <w:p w14:paraId="552783C2" w14:textId="77777777" w:rsidR="003D542D" w:rsidRPr="0085418B" w:rsidRDefault="003D542D" w:rsidP="00585A97">
            <w:pPr>
              <w:spacing w:after="0" w:line="240" w:lineRule="auto"/>
              <w:textAlignment w:val="baseline"/>
              <w:rPr>
                <w:rFonts w:ascii="Segoe UI" w:eastAsia="Times New Roman" w:hAnsi="Segoe UI" w:cs="Segoe UI"/>
                <w:b/>
                <w:bCs/>
                <w:color w:val="FFFFFF"/>
                <w:kern w:val="0"/>
                <w:sz w:val="18"/>
                <w:szCs w:val="18"/>
                <w14:ligatures w14:val="none"/>
              </w:rPr>
            </w:pPr>
            <w:r w:rsidRPr="0085418B">
              <w:rPr>
                <w:rFonts w:ascii="Aptos" w:eastAsia="Times New Roman" w:hAnsi="Aptos" w:cs="Segoe UI"/>
                <w:b/>
                <w:bCs/>
                <w:color w:val="FFFFFF"/>
                <w:kern w:val="0"/>
                <w:position w:val="1"/>
                <w:sz w:val="36"/>
                <w:szCs w:val="36"/>
                <w:lang w:val="en-US"/>
                <w14:ligatures w14:val="none"/>
              </w:rPr>
              <w:t>Description</w:t>
            </w:r>
            <w:r w:rsidRPr="0085418B">
              <w:rPr>
                <w:rFonts w:ascii="Arial" w:eastAsia="Times New Roman" w:hAnsi="Arial" w:cs="Arial"/>
                <w:b/>
                <w:bCs/>
                <w:color w:val="FFFFFF"/>
                <w:kern w:val="0"/>
                <w:sz w:val="36"/>
                <w:szCs w:val="36"/>
                <w14:ligatures w14:val="none"/>
              </w:rPr>
              <w:t>​</w:t>
            </w:r>
          </w:p>
        </w:tc>
        <w:tc>
          <w:tcPr>
            <w:tcW w:w="4536" w:type="dxa"/>
            <w:tcBorders>
              <w:top w:val="single" w:sz="6" w:space="0" w:color="FFFFFF"/>
              <w:left w:val="single" w:sz="6" w:space="0" w:color="FFFFFF"/>
              <w:bottom w:val="single" w:sz="4" w:space="0" w:color="auto"/>
              <w:right w:val="single" w:sz="6" w:space="0" w:color="FFFFFF"/>
            </w:tcBorders>
            <w:shd w:val="clear" w:color="auto" w:fill="156082"/>
            <w:hideMark/>
          </w:tcPr>
          <w:p w14:paraId="67F69C1D" w14:textId="77777777" w:rsidR="003D542D" w:rsidRPr="0085418B" w:rsidRDefault="003D542D" w:rsidP="00585A97">
            <w:pPr>
              <w:spacing w:after="0" w:line="240" w:lineRule="auto"/>
              <w:textAlignment w:val="baseline"/>
              <w:rPr>
                <w:rFonts w:ascii="Segoe UI" w:eastAsia="Times New Roman" w:hAnsi="Segoe UI" w:cs="Segoe UI"/>
                <w:b/>
                <w:bCs/>
                <w:color w:val="FFFFFF"/>
                <w:kern w:val="0"/>
                <w:sz w:val="18"/>
                <w:szCs w:val="18"/>
                <w14:ligatures w14:val="none"/>
              </w:rPr>
            </w:pPr>
            <w:r w:rsidRPr="0085418B">
              <w:rPr>
                <w:rFonts w:ascii="Aptos" w:eastAsia="Times New Roman" w:hAnsi="Aptos" w:cs="Segoe UI"/>
                <w:b/>
                <w:bCs/>
                <w:color w:val="FFFFFF"/>
                <w:kern w:val="0"/>
                <w:position w:val="1"/>
                <w:sz w:val="36"/>
                <w:szCs w:val="36"/>
                <w:lang w:val="en-US"/>
                <w14:ligatures w14:val="none"/>
              </w:rPr>
              <w:t xml:space="preserve">Pros </w:t>
            </w:r>
            <w:r w:rsidRPr="0085418B">
              <w:rPr>
                <w:rFonts w:ascii="Arial" w:eastAsia="Times New Roman" w:hAnsi="Arial" w:cs="Arial"/>
                <w:b/>
                <w:bCs/>
                <w:color w:val="FFFFFF"/>
                <w:kern w:val="0"/>
                <w:sz w:val="36"/>
                <w:szCs w:val="36"/>
                <w14:ligatures w14:val="none"/>
              </w:rPr>
              <w:t>​</w:t>
            </w:r>
          </w:p>
        </w:tc>
        <w:tc>
          <w:tcPr>
            <w:tcW w:w="1701" w:type="dxa"/>
            <w:tcBorders>
              <w:top w:val="single" w:sz="6" w:space="0" w:color="FFFFFF"/>
              <w:left w:val="single" w:sz="6" w:space="0" w:color="FFFFFF"/>
              <w:bottom w:val="single" w:sz="4" w:space="0" w:color="auto"/>
              <w:right w:val="single" w:sz="6" w:space="0" w:color="FFFFFF"/>
            </w:tcBorders>
            <w:shd w:val="clear" w:color="auto" w:fill="156082"/>
            <w:hideMark/>
          </w:tcPr>
          <w:p w14:paraId="7AD0014A" w14:textId="77777777" w:rsidR="003D542D" w:rsidRPr="0085418B" w:rsidRDefault="003D542D" w:rsidP="00585A97">
            <w:pPr>
              <w:spacing w:after="0" w:line="240" w:lineRule="auto"/>
              <w:textAlignment w:val="baseline"/>
              <w:rPr>
                <w:rFonts w:ascii="Segoe UI" w:eastAsia="Times New Roman" w:hAnsi="Segoe UI" w:cs="Segoe UI"/>
                <w:b/>
                <w:bCs/>
                <w:color w:val="FFFFFF"/>
                <w:kern w:val="0"/>
                <w:sz w:val="18"/>
                <w:szCs w:val="18"/>
                <w14:ligatures w14:val="none"/>
              </w:rPr>
            </w:pPr>
            <w:r w:rsidRPr="0085418B">
              <w:rPr>
                <w:rFonts w:ascii="Aptos" w:eastAsia="Times New Roman" w:hAnsi="Aptos" w:cs="Segoe UI"/>
                <w:b/>
                <w:bCs/>
                <w:color w:val="FFFFFF"/>
                <w:kern w:val="0"/>
                <w:position w:val="1"/>
                <w:sz w:val="36"/>
                <w:szCs w:val="36"/>
                <w:lang w:val="en-US"/>
                <w14:ligatures w14:val="none"/>
              </w:rPr>
              <w:t>Cons</w:t>
            </w:r>
            <w:r w:rsidRPr="0085418B">
              <w:rPr>
                <w:rFonts w:ascii="Arial" w:eastAsia="Times New Roman" w:hAnsi="Arial" w:cs="Arial"/>
                <w:b/>
                <w:bCs/>
                <w:color w:val="FFFFFF"/>
                <w:kern w:val="0"/>
                <w:sz w:val="36"/>
                <w:szCs w:val="36"/>
                <w14:ligatures w14:val="none"/>
              </w:rPr>
              <w:t>​</w:t>
            </w:r>
          </w:p>
        </w:tc>
      </w:tr>
      <w:tr w:rsidR="003D542D" w:rsidRPr="0085418B" w14:paraId="22766778" w14:textId="77777777" w:rsidTr="00520542">
        <w:trPr>
          <w:trHeight w:val="581"/>
        </w:trPr>
        <w:tc>
          <w:tcPr>
            <w:tcW w:w="2827" w:type="dxa"/>
            <w:tcBorders>
              <w:top w:val="single" w:sz="4" w:space="0" w:color="auto"/>
              <w:left w:val="single" w:sz="4" w:space="0" w:color="auto"/>
              <w:bottom w:val="single" w:sz="4" w:space="0" w:color="auto"/>
              <w:right w:val="single" w:sz="4" w:space="0" w:color="auto"/>
            </w:tcBorders>
            <w:hideMark/>
          </w:tcPr>
          <w:p w14:paraId="173FC6D6" w14:textId="77777777" w:rsidR="003D542D" w:rsidRPr="003D542D" w:rsidRDefault="003D542D" w:rsidP="003D542D">
            <w:pPr>
              <w:spacing w:after="0" w:line="240" w:lineRule="auto"/>
              <w:textAlignment w:val="baseline"/>
              <w:rPr>
                <w:rFonts w:ascii="Arial" w:eastAsia="Times New Roman" w:hAnsi="Arial" w:cs="Arial"/>
                <w:b/>
                <w:bCs/>
                <w:kern w:val="0"/>
                <w:szCs w:val="22"/>
                <w:lang w:val="en-US"/>
                <w14:ligatures w14:val="none"/>
              </w:rPr>
            </w:pPr>
            <w:r w:rsidRPr="003D542D">
              <w:rPr>
                <w:rFonts w:ascii="Aptos" w:eastAsia="Times New Roman" w:hAnsi="Aptos" w:cs="Arial"/>
                <w:b/>
                <w:bCs/>
                <w:kern w:val="0"/>
                <w:position w:val="1"/>
                <w:szCs w:val="22"/>
                <w14:ligatures w14:val="none"/>
              </w:rPr>
              <w:t>Existing Fiji Software Expansion</w:t>
            </w:r>
            <w:r w:rsidRPr="003D542D">
              <w:rPr>
                <w:rFonts w:ascii="Arial" w:eastAsia="Times New Roman" w:hAnsi="Arial" w:cs="Arial"/>
                <w:b/>
                <w:bCs/>
                <w:kern w:val="0"/>
                <w:position w:val="1"/>
                <w:szCs w:val="22"/>
                <w14:ligatures w14:val="none"/>
              </w:rPr>
              <w:t> </w:t>
            </w:r>
            <w:r w:rsidRPr="003D542D">
              <w:rPr>
                <w:rFonts w:ascii="Aptos" w:eastAsia="Times New Roman" w:hAnsi="Aptos" w:cs="Arial"/>
                <w:b/>
                <w:bCs/>
                <w:kern w:val="0"/>
                <w:position w:val="1"/>
                <w:szCs w:val="22"/>
                <w14:ligatures w14:val="none"/>
              </w:rPr>
              <w:t> </w:t>
            </w:r>
            <w:r w:rsidRPr="003D542D">
              <w:rPr>
                <w:rFonts w:ascii="Arial" w:eastAsia="Times New Roman" w:hAnsi="Arial" w:cs="Arial"/>
                <w:b/>
                <w:bCs/>
                <w:kern w:val="0"/>
                <w:szCs w:val="22"/>
                <w:lang w:val="en-US"/>
                <w14:ligatures w14:val="none"/>
              </w:rPr>
              <w:t>​</w:t>
            </w:r>
          </w:p>
          <w:p w14:paraId="4003C74C" w14:textId="04BBBEE9" w:rsidR="003D542D" w:rsidRPr="0085418B" w:rsidRDefault="003D542D" w:rsidP="003D542D">
            <w:pPr>
              <w:spacing w:after="0" w:line="240" w:lineRule="auto"/>
              <w:textAlignment w:val="baseline"/>
              <w:rPr>
                <w:rFonts w:ascii="Segoe UI" w:eastAsia="Times New Roman" w:hAnsi="Segoe UI" w:cs="Segoe UI"/>
                <w:kern w:val="0"/>
                <w:szCs w:val="22"/>
                <w:lang w:val="en-US"/>
                <w14:ligatures w14:val="none"/>
              </w:rPr>
            </w:pPr>
            <w:r w:rsidRPr="003D542D">
              <w:rPr>
                <w:rFonts w:ascii="Aptos" w:eastAsia="Times New Roman" w:hAnsi="Aptos" w:cs="Arial"/>
                <w:b/>
                <w:bCs/>
                <w:kern w:val="0"/>
                <w:position w:val="1"/>
                <w:szCs w:val="22"/>
                <w14:ligatures w14:val="none"/>
              </w:rPr>
              <w:t>(IBL)</w:t>
            </w:r>
            <w:r w:rsidRPr="003D542D">
              <w:rPr>
                <w:rFonts w:ascii="Arial" w:eastAsia="Times New Roman" w:hAnsi="Arial" w:cs="Arial"/>
                <w:b/>
                <w:bCs/>
                <w:kern w:val="0"/>
                <w:szCs w:val="22"/>
                <w:lang w:val="en-US"/>
                <w14:ligatures w14:val="none"/>
              </w:rPr>
              <w:t>​</w:t>
            </w:r>
          </w:p>
        </w:tc>
        <w:tc>
          <w:tcPr>
            <w:tcW w:w="4536" w:type="dxa"/>
            <w:tcBorders>
              <w:top w:val="single" w:sz="4" w:space="0" w:color="auto"/>
              <w:left w:val="single" w:sz="4" w:space="0" w:color="auto"/>
              <w:bottom w:val="single" w:sz="4" w:space="0" w:color="auto"/>
              <w:right w:val="single" w:sz="4" w:space="0" w:color="auto"/>
            </w:tcBorders>
            <w:hideMark/>
          </w:tcPr>
          <w:p w14:paraId="223522CA" w14:textId="77777777" w:rsidR="003D542D" w:rsidRPr="003D542D" w:rsidRDefault="003D542D" w:rsidP="003D542D">
            <w:pPr>
              <w:spacing w:after="0" w:line="240" w:lineRule="auto"/>
              <w:textAlignment w:val="baseline"/>
              <w:rPr>
                <w:rFonts w:ascii="Arial" w:eastAsia="Times New Roman" w:hAnsi="Arial" w:cs="Arial"/>
                <w:kern w:val="0"/>
                <w:szCs w:val="22"/>
                <w:lang w:val="en-US"/>
                <w14:ligatures w14:val="none"/>
              </w:rPr>
            </w:pPr>
            <w:r w:rsidRPr="003D542D">
              <w:rPr>
                <w:rFonts w:ascii="Aptos" w:eastAsia="Times New Roman" w:hAnsi="Aptos" w:cs="Arial"/>
                <w:b/>
                <w:bCs/>
                <w:kern w:val="0"/>
                <w:szCs w:val="22"/>
                <w14:ligatures w14:val="none"/>
              </w:rPr>
              <w:t xml:space="preserve">Proven software already in Pacific </w:t>
            </w:r>
            <w:r w:rsidRPr="003D542D">
              <w:rPr>
                <w:rFonts w:ascii="Aptos" w:eastAsia="Times New Roman" w:hAnsi="Aptos" w:cs="Arial"/>
                <w:kern w:val="0"/>
                <w:szCs w:val="22"/>
                <w14:ligatures w14:val="none"/>
              </w:rPr>
              <w:t>(Fiji, Samoa)</w:t>
            </w:r>
            <w:r w:rsidRPr="003D542D">
              <w:rPr>
                <w:rFonts w:ascii="Arial" w:eastAsia="Times New Roman" w:hAnsi="Arial" w:cs="Arial"/>
                <w:kern w:val="0"/>
                <w:szCs w:val="22"/>
                <w:lang w:val="en-US"/>
                <w14:ligatures w14:val="none"/>
              </w:rPr>
              <w:t>​</w:t>
            </w:r>
          </w:p>
          <w:p w14:paraId="6B845B53" w14:textId="77777777" w:rsidR="003D542D" w:rsidRPr="003D542D" w:rsidRDefault="003D542D" w:rsidP="003D542D">
            <w:pPr>
              <w:spacing w:after="0" w:line="240" w:lineRule="auto"/>
              <w:textAlignment w:val="baseline"/>
              <w:rPr>
                <w:rFonts w:ascii="Arial" w:eastAsia="Times New Roman" w:hAnsi="Arial" w:cs="Arial"/>
                <w:kern w:val="0"/>
                <w:szCs w:val="22"/>
                <w14:ligatures w14:val="none"/>
              </w:rPr>
            </w:pPr>
            <w:r w:rsidRPr="003D542D">
              <w:rPr>
                <w:rFonts w:ascii="Aptos" w:eastAsia="Times New Roman" w:hAnsi="Aptos" w:cs="Arial"/>
                <w:b/>
                <w:bCs/>
                <w:kern w:val="0"/>
                <w:szCs w:val="22"/>
                <w14:ligatures w14:val="none"/>
              </w:rPr>
              <w:t>Faster delivery</w:t>
            </w:r>
            <w:r w:rsidRPr="003D542D">
              <w:rPr>
                <w:rFonts w:ascii="Aptos" w:eastAsia="Times New Roman" w:hAnsi="Aptos" w:cs="Arial"/>
                <w:kern w:val="0"/>
                <w:szCs w:val="22"/>
                <w14:ligatures w14:val="none"/>
              </w:rPr>
              <w:t xml:space="preserve"> – avoids 12–18 months procurement</w:t>
            </w:r>
            <w:r w:rsidRPr="003D542D">
              <w:rPr>
                <w:rFonts w:ascii="Arial" w:eastAsia="Times New Roman" w:hAnsi="Arial" w:cs="Arial"/>
                <w:kern w:val="0"/>
                <w:szCs w:val="22"/>
                <w14:ligatures w14:val="none"/>
              </w:rPr>
              <w:t>​</w:t>
            </w:r>
          </w:p>
          <w:p w14:paraId="4FB064FB" w14:textId="77777777" w:rsidR="003D542D" w:rsidRPr="003D542D" w:rsidRDefault="003D542D" w:rsidP="003D542D">
            <w:pPr>
              <w:spacing w:after="0" w:line="240" w:lineRule="auto"/>
              <w:textAlignment w:val="baseline"/>
              <w:rPr>
                <w:rFonts w:ascii="Arial" w:eastAsia="Times New Roman" w:hAnsi="Arial" w:cs="Arial"/>
                <w:kern w:val="0"/>
                <w:szCs w:val="22"/>
                <w14:ligatures w14:val="none"/>
              </w:rPr>
            </w:pPr>
            <w:r w:rsidRPr="003D542D">
              <w:rPr>
                <w:rFonts w:ascii="Aptos" w:eastAsia="Times New Roman" w:hAnsi="Aptos" w:cs="Arial"/>
                <w:b/>
                <w:bCs/>
                <w:kern w:val="0"/>
                <w:szCs w:val="22"/>
                <w14:ligatures w14:val="none"/>
              </w:rPr>
              <w:t>Proven vendor</w:t>
            </w:r>
            <w:r w:rsidRPr="003D542D">
              <w:rPr>
                <w:rFonts w:ascii="Aptos" w:eastAsia="Times New Roman" w:hAnsi="Aptos" w:cs="Arial"/>
                <w:kern w:val="0"/>
                <w:szCs w:val="22"/>
                <w14:ligatures w14:val="none"/>
              </w:rPr>
              <w:t xml:space="preserve"> – trusted, responsive</w:t>
            </w:r>
            <w:r w:rsidRPr="003D542D">
              <w:rPr>
                <w:rFonts w:ascii="Arial" w:eastAsia="Times New Roman" w:hAnsi="Arial" w:cs="Arial"/>
                <w:kern w:val="0"/>
                <w:szCs w:val="22"/>
                <w14:ligatures w14:val="none"/>
              </w:rPr>
              <w:t>​</w:t>
            </w:r>
          </w:p>
          <w:p w14:paraId="3D1EC554" w14:textId="77777777" w:rsidR="003D542D" w:rsidRPr="003D542D" w:rsidRDefault="003D542D" w:rsidP="003D542D">
            <w:pPr>
              <w:spacing w:after="0" w:line="240" w:lineRule="auto"/>
              <w:textAlignment w:val="baseline"/>
              <w:rPr>
                <w:rFonts w:ascii="Arial" w:eastAsia="Times New Roman" w:hAnsi="Arial" w:cs="Arial"/>
                <w:kern w:val="0"/>
                <w:szCs w:val="22"/>
                <w:lang w:val="en-US"/>
                <w14:ligatures w14:val="none"/>
              </w:rPr>
            </w:pPr>
            <w:r w:rsidRPr="003D542D">
              <w:rPr>
                <w:rFonts w:ascii="Aptos" w:eastAsia="Times New Roman" w:hAnsi="Aptos" w:cs="Arial"/>
                <w:b/>
                <w:bCs/>
                <w:kern w:val="0"/>
                <w:szCs w:val="22"/>
                <w14:ligatures w14:val="none"/>
              </w:rPr>
              <w:t>Ready-to-use capability and standard compliance</w:t>
            </w:r>
            <w:r w:rsidRPr="003D542D">
              <w:rPr>
                <w:rFonts w:ascii="Aptos" w:eastAsia="Times New Roman" w:hAnsi="Aptos" w:cs="Arial"/>
                <w:kern w:val="0"/>
                <w:szCs w:val="22"/>
                <w14:ligatures w14:val="none"/>
              </w:rPr>
              <w:t> (i.e. aviation, impact-based forecasts, ICAO IWXXM and WIS 2.0)</w:t>
            </w:r>
            <w:r w:rsidRPr="003D542D">
              <w:rPr>
                <w:rFonts w:ascii="Arial" w:eastAsia="Times New Roman" w:hAnsi="Arial" w:cs="Arial"/>
                <w:kern w:val="0"/>
                <w:szCs w:val="22"/>
                <w:lang w:val="en-US"/>
                <w14:ligatures w14:val="none"/>
              </w:rPr>
              <w:t>​</w:t>
            </w:r>
          </w:p>
          <w:p w14:paraId="608500AE" w14:textId="77777777" w:rsidR="003D542D" w:rsidRPr="003D542D" w:rsidRDefault="003D542D" w:rsidP="003D542D">
            <w:pPr>
              <w:spacing w:after="0" w:line="240" w:lineRule="auto"/>
              <w:textAlignment w:val="baseline"/>
              <w:rPr>
                <w:rFonts w:ascii="Arial" w:eastAsia="Times New Roman" w:hAnsi="Arial" w:cs="Arial"/>
                <w:kern w:val="0"/>
                <w:szCs w:val="22"/>
                <w:lang w:val="en-US"/>
                <w14:ligatures w14:val="none"/>
              </w:rPr>
            </w:pPr>
            <w:r w:rsidRPr="003D542D">
              <w:rPr>
                <w:rFonts w:ascii="Aptos" w:eastAsia="Times New Roman" w:hAnsi="Aptos" w:cs="Arial"/>
                <w:b/>
                <w:bCs/>
                <w:kern w:val="0"/>
                <w:szCs w:val="22"/>
                <w14:ligatures w14:val="none"/>
              </w:rPr>
              <w:t xml:space="preserve">Configurable </w:t>
            </w:r>
            <w:r w:rsidRPr="003D542D">
              <w:rPr>
                <w:rFonts w:ascii="Aptos" w:eastAsia="Times New Roman" w:hAnsi="Aptos" w:cs="Arial"/>
                <w:kern w:val="0"/>
                <w:szCs w:val="22"/>
                <w14:ligatures w14:val="none"/>
              </w:rPr>
              <w:t>to country-specific needs</w:t>
            </w:r>
            <w:r w:rsidRPr="003D542D">
              <w:rPr>
                <w:rFonts w:ascii="Arial" w:eastAsia="Times New Roman" w:hAnsi="Arial" w:cs="Arial"/>
                <w:kern w:val="0"/>
                <w:szCs w:val="22"/>
                <w:lang w:val="en-US"/>
                <w14:ligatures w14:val="none"/>
              </w:rPr>
              <w:t>​</w:t>
            </w:r>
          </w:p>
          <w:p w14:paraId="6977F2E4" w14:textId="77777777" w:rsidR="003D542D" w:rsidRPr="003D542D" w:rsidRDefault="003D542D" w:rsidP="003D542D">
            <w:pPr>
              <w:spacing w:after="0" w:line="240" w:lineRule="auto"/>
              <w:textAlignment w:val="baseline"/>
              <w:rPr>
                <w:rFonts w:ascii="Arial" w:eastAsia="Times New Roman" w:hAnsi="Arial" w:cs="Arial"/>
                <w:kern w:val="0"/>
                <w:szCs w:val="22"/>
                <w:lang w:val="en-US"/>
                <w14:ligatures w14:val="none"/>
              </w:rPr>
            </w:pPr>
            <w:r w:rsidRPr="003D542D">
              <w:rPr>
                <w:rFonts w:ascii="Aptos" w:eastAsia="Times New Roman" w:hAnsi="Aptos" w:cs="Arial"/>
                <w:b/>
                <w:bCs/>
                <w:kern w:val="0"/>
                <w:szCs w:val="22"/>
                <w14:ligatures w14:val="none"/>
              </w:rPr>
              <w:t>Low-bandwidth solution</w:t>
            </w:r>
            <w:r w:rsidRPr="003D542D">
              <w:rPr>
                <w:rFonts w:ascii="Aptos" w:eastAsia="Times New Roman" w:hAnsi="Aptos" w:cs="Arial"/>
                <w:kern w:val="0"/>
                <w:szCs w:val="22"/>
                <w14:ligatures w14:val="none"/>
              </w:rPr>
              <w:t xml:space="preserve"> – full functionality across constrained environments</w:t>
            </w:r>
            <w:r w:rsidRPr="003D542D">
              <w:rPr>
                <w:rFonts w:ascii="Arial" w:eastAsia="Times New Roman" w:hAnsi="Arial" w:cs="Arial"/>
                <w:kern w:val="0"/>
                <w:szCs w:val="22"/>
                <w:lang w:val="en-US"/>
                <w14:ligatures w14:val="none"/>
              </w:rPr>
              <w:t>​</w:t>
            </w:r>
          </w:p>
          <w:p w14:paraId="39AE134F" w14:textId="77777777" w:rsidR="003D542D" w:rsidRPr="003D542D" w:rsidRDefault="003D542D" w:rsidP="003D542D">
            <w:pPr>
              <w:spacing w:after="0" w:line="240" w:lineRule="auto"/>
              <w:textAlignment w:val="baseline"/>
              <w:rPr>
                <w:rFonts w:ascii="Arial" w:eastAsia="Times New Roman" w:hAnsi="Arial" w:cs="Arial"/>
                <w:kern w:val="0"/>
                <w:szCs w:val="22"/>
                <w:lang w:val="en-US"/>
                <w14:ligatures w14:val="none"/>
              </w:rPr>
            </w:pPr>
            <w:r w:rsidRPr="003D542D">
              <w:rPr>
                <w:rFonts w:ascii="Aptos" w:eastAsia="Times New Roman" w:hAnsi="Aptos" w:cs="Arial"/>
                <w:b/>
                <w:bCs/>
                <w:kern w:val="0"/>
                <w:szCs w:val="22"/>
                <w14:ligatures w14:val="none"/>
              </w:rPr>
              <w:t xml:space="preserve">Pacific led </w:t>
            </w:r>
            <w:r w:rsidRPr="003D542D">
              <w:rPr>
                <w:rFonts w:ascii="Aptos" w:eastAsia="Times New Roman" w:hAnsi="Aptos" w:cs="Arial"/>
                <w:kern w:val="0"/>
                <w:szCs w:val="22"/>
                <w14:ligatures w14:val="none"/>
              </w:rPr>
              <w:t>and Regional hub at Fiji</w:t>
            </w:r>
            <w:r w:rsidRPr="003D542D">
              <w:rPr>
                <w:rFonts w:ascii="Arial" w:eastAsia="Times New Roman" w:hAnsi="Arial" w:cs="Arial"/>
                <w:kern w:val="0"/>
                <w:szCs w:val="22"/>
                <w:lang w:val="en-US"/>
                <w14:ligatures w14:val="none"/>
              </w:rPr>
              <w:t>​</w:t>
            </w:r>
          </w:p>
          <w:p w14:paraId="6C0191F6" w14:textId="6627888D" w:rsidR="003D542D" w:rsidRPr="0085418B" w:rsidRDefault="003D542D" w:rsidP="003D542D">
            <w:pPr>
              <w:spacing w:after="0" w:line="240" w:lineRule="auto"/>
              <w:textAlignment w:val="baseline"/>
              <w:rPr>
                <w:rFonts w:ascii="Segoe UI" w:eastAsia="Times New Roman" w:hAnsi="Segoe UI" w:cs="Segoe UI"/>
                <w:kern w:val="0"/>
                <w:szCs w:val="22"/>
                <w14:ligatures w14:val="none"/>
              </w:rPr>
            </w:pPr>
            <w:r w:rsidRPr="003D542D">
              <w:rPr>
                <w:rFonts w:ascii="Aptos" w:eastAsia="Times New Roman" w:hAnsi="Aptos" w:cs="Arial"/>
                <w:b/>
                <w:bCs/>
                <w:kern w:val="0"/>
                <w:szCs w:val="22"/>
                <w14:ligatures w14:val="none"/>
              </w:rPr>
              <w:t>Regional support available</w:t>
            </w:r>
            <w:r w:rsidRPr="003D542D">
              <w:rPr>
                <w:rFonts w:ascii="Aptos" w:eastAsia="Times New Roman" w:hAnsi="Aptos" w:cs="Arial"/>
                <w:kern w:val="0"/>
                <w:szCs w:val="22"/>
                <w14:ligatures w14:val="none"/>
              </w:rPr>
              <w:t xml:space="preserve"> - Aus/NZ/UK</w:t>
            </w:r>
            <w:r w:rsidRPr="003D542D">
              <w:rPr>
                <w:rFonts w:ascii="Arial" w:eastAsia="Times New Roman" w:hAnsi="Arial" w:cs="Arial"/>
                <w:kern w:val="0"/>
                <w:szCs w:val="22"/>
                <w:lang w:val="en-US"/>
                <w14:ligatures w14:val="none"/>
              </w:rPr>
              <w:t>​</w:t>
            </w:r>
          </w:p>
        </w:tc>
        <w:tc>
          <w:tcPr>
            <w:tcW w:w="1701" w:type="dxa"/>
            <w:tcBorders>
              <w:top w:val="single" w:sz="4" w:space="0" w:color="auto"/>
              <w:left w:val="single" w:sz="4" w:space="0" w:color="auto"/>
              <w:bottom w:val="single" w:sz="4" w:space="0" w:color="auto"/>
              <w:right w:val="single" w:sz="4" w:space="0" w:color="auto"/>
            </w:tcBorders>
            <w:hideMark/>
          </w:tcPr>
          <w:p w14:paraId="06811E5C" w14:textId="60BEB017" w:rsidR="003D542D" w:rsidRPr="0085418B" w:rsidRDefault="003D542D" w:rsidP="003D542D">
            <w:pPr>
              <w:spacing w:after="0" w:line="240" w:lineRule="auto"/>
              <w:textAlignment w:val="baseline"/>
              <w:rPr>
                <w:rFonts w:ascii="Segoe UI" w:eastAsia="Times New Roman" w:hAnsi="Segoe UI" w:cs="Segoe UI"/>
                <w:kern w:val="0"/>
                <w:szCs w:val="22"/>
                <w:lang w:val="en-US"/>
                <w14:ligatures w14:val="none"/>
              </w:rPr>
            </w:pPr>
            <w:r w:rsidRPr="003D542D">
              <w:rPr>
                <w:rFonts w:ascii="Aptos" w:eastAsia="Times New Roman" w:hAnsi="Aptos" w:cs="Arial"/>
                <w:kern w:val="0"/>
                <w:szCs w:val="22"/>
                <w14:ligatures w14:val="none"/>
              </w:rPr>
              <w:t>Incur ongoing costs</w:t>
            </w:r>
          </w:p>
        </w:tc>
      </w:tr>
    </w:tbl>
    <w:p w14:paraId="18D597A6" w14:textId="77777777" w:rsidR="003D542D" w:rsidRDefault="003D542D" w:rsidP="5B2DA386">
      <w:pPr>
        <w:pStyle w:val="paragraph"/>
        <w:jc w:val="both"/>
        <w:rPr>
          <w:rFonts w:ascii="Aptos" w:eastAsiaTheme="majorEastAsia" w:hAnsi="Aptos" w:cs="Segoe UI"/>
          <w:b/>
          <w:bCs/>
          <w:color w:val="424242"/>
          <w:sz w:val="22"/>
          <w:szCs w:val="22"/>
          <w:shd w:val="clear" w:color="auto" w:fill="FFFFFF"/>
        </w:rPr>
      </w:pPr>
    </w:p>
    <w:p w14:paraId="13403DD6" w14:textId="7AC180D2" w:rsidR="00732AAB" w:rsidRDefault="00732AAB">
      <w:pPr>
        <w:spacing w:line="278" w:lineRule="auto"/>
        <w:rPr>
          <w:rFonts w:ascii="Aptos" w:eastAsiaTheme="majorEastAsia" w:hAnsi="Aptos" w:cs="Segoe UI"/>
          <w:b/>
          <w:bCs/>
          <w:color w:val="424242"/>
          <w:kern w:val="0"/>
          <w:szCs w:val="22"/>
          <w14:ligatures w14:val="none"/>
        </w:rPr>
      </w:pPr>
      <w:r>
        <w:rPr>
          <w:rFonts w:ascii="Aptos" w:eastAsiaTheme="majorEastAsia" w:hAnsi="Aptos" w:cs="Segoe UI"/>
          <w:b/>
          <w:bCs/>
          <w:color w:val="424242"/>
          <w:kern w:val="0"/>
          <w:szCs w:val="22"/>
          <w14:ligatures w14:val="none"/>
        </w:rPr>
        <w:br w:type="page"/>
      </w:r>
    </w:p>
    <w:p w14:paraId="6C77F99D" w14:textId="77777777" w:rsidR="00732AAB" w:rsidRDefault="00732AAB">
      <w:pPr>
        <w:spacing w:line="278" w:lineRule="auto"/>
        <w:rPr>
          <w:rFonts w:ascii="Aptos" w:eastAsiaTheme="majorEastAsia" w:hAnsi="Aptos" w:cs="Segoe UI"/>
          <w:b/>
          <w:bCs/>
          <w:color w:val="424242"/>
          <w:kern w:val="0"/>
          <w:szCs w:val="22"/>
          <w14:ligatures w14:val="none"/>
        </w:rPr>
      </w:pPr>
    </w:p>
    <w:p w14:paraId="794FA2DD" w14:textId="754376D3" w:rsidR="00D160EE" w:rsidRDefault="00D160EE" w:rsidP="009208E5">
      <w:pPr>
        <w:pStyle w:val="paragraph"/>
        <w:jc w:val="both"/>
        <w:rPr>
          <w:rFonts w:ascii="Aptos" w:eastAsiaTheme="majorEastAsia" w:hAnsi="Aptos" w:cs="Segoe UI"/>
          <w:b/>
          <w:bCs/>
          <w:color w:val="424242"/>
          <w:sz w:val="22"/>
          <w:szCs w:val="22"/>
        </w:rPr>
      </w:pPr>
      <w:r w:rsidRPr="00D160EE">
        <w:rPr>
          <w:rFonts w:ascii="Aptos" w:eastAsiaTheme="majorEastAsia" w:hAnsi="Aptos" w:cs="Segoe UI"/>
          <w:b/>
          <w:bCs/>
          <w:color w:val="424242"/>
          <w:sz w:val="22"/>
          <w:szCs w:val="22"/>
        </w:rPr>
        <w:t>Phase 1 Status and Phase 2 Analysis</w:t>
      </w:r>
    </w:p>
    <w:p w14:paraId="41CF6025" w14:textId="09E5521E" w:rsidR="009208E5" w:rsidRDefault="42B5A97B" w:rsidP="55043275">
      <w:pPr>
        <w:pStyle w:val="paragraph"/>
        <w:jc w:val="both"/>
        <w:rPr>
          <w:rFonts w:ascii="Aptos" w:eastAsiaTheme="majorEastAsia" w:hAnsi="Aptos" w:cs="Segoe UI"/>
          <w:color w:val="424242"/>
          <w:sz w:val="22"/>
          <w:szCs w:val="22"/>
          <w:shd w:val="clear" w:color="auto" w:fill="FFFFFF"/>
        </w:rPr>
      </w:pPr>
      <w:r w:rsidRPr="55043275">
        <w:rPr>
          <w:rFonts w:ascii="Aptos" w:eastAsiaTheme="majorEastAsia" w:hAnsi="Aptos" w:cs="Segoe UI"/>
          <w:color w:val="424242"/>
          <w:sz w:val="22"/>
          <w:szCs w:val="22"/>
          <w:shd w:val="clear" w:color="auto" w:fill="FFFFFF"/>
        </w:rPr>
        <w:t xml:space="preserve">The </w:t>
      </w:r>
      <w:r w:rsidRPr="55043275">
        <w:rPr>
          <w:rFonts w:ascii="Aptos" w:eastAsiaTheme="majorEastAsia" w:hAnsi="Aptos" w:cs="Segoe UI"/>
          <w:b/>
          <w:bCs/>
          <w:color w:val="424242"/>
          <w:sz w:val="22"/>
          <w:szCs w:val="22"/>
          <w:shd w:val="clear" w:color="auto" w:fill="FFFFFF"/>
        </w:rPr>
        <w:t xml:space="preserve">project was endorsed at </w:t>
      </w:r>
      <w:r w:rsidR="4F96C2D5" w:rsidRPr="55043275">
        <w:rPr>
          <w:rFonts w:ascii="Aptos" w:eastAsiaTheme="majorEastAsia" w:hAnsi="Aptos" w:cs="Segoe UI"/>
          <w:b/>
          <w:bCs/>
          <w:color w:val="424242"/>
          <w:sz w:val="22"/>
          <w:szCs w:val="22"/>
          <w:shd w:val="clear" w:color="auto" w:fill="FFFFFF"/>
        </w:rPr>
        <w:t>WRP SC3 to proceed with phase 1</w:t>
      </w:r>
      <w:r w:rsidR="4F96C2D5" w:rsidRPr="55043275">
        <w:rPr>
          <w:rFonts w:ascii="Aptos" w:eastAsiaTheme="majorEastAsia" w:hAnsi="Aptos" w:cs="Segoe UI"/>
          <w:color w:val="424242"/>
          <w:sz w:val="22"/>
          <w:szCs w:val="22"/>
          <w:shd w:val="clear" w:color="auto" w:fill="FFFFFF"/>
        </w:rPr>
        <w:t xml:space="preserve"> </w:t>
      </w:r>
      <w:r w:rsidR="726FC7C9" w:rsidRPr="55043275">
        <w:rPr>
          <w:rFonts w:ascii="Aptos" w:eastAsiaTheme="majorEastAsia" w:hAnsi="Aptos" w:cs="Segoe UI"/>
          <w:color w:val="424242"/>
          <w:sz w:val="22"/>
          <w:szCs w:val="22"/>
          <w:shd w:val="clear" w:color="auto" w:fill="FFFFFF"/>
        </w:rPr>
        <w:t>implementation</w:t>
      </w:r>
      <w:r w:rsidR="468C5FB0" w:rsidRPr="55043275">
        <w:rPr>
          <w:rFonts w:ascii="Aptos" w:eastAsiaTheme="majorEastAsia" w:hAnsi="Aptos" w:cs="Segoe UI"/>
          <w:color w:val="424242"/>
          <w:sz w:val="22"/>
          <w:szCs w:val="22"/>
          <w:shd w:val="clear" w:color="auto" w:fill="FFFFFF"/>
        </w:rPr>
        <w:t xml:space="preserve"> of the uplift of software </w:t>
      </w:r>
      <w:r w:rsidR="7EBE676B" w:rsidRPr="55043275">
        <w:rPr>
          <w:rFonts w:ascii="Aptos" w:eastAsiaTheme="majorEastAsia" w:hAnsi="Aptos" w:cs="Segoe UI"/>
          <w:color w:val="424242"/>
          <w:sz w:val="22"/>
          <w:szCs w:val="22"/>
          <w:shd w:val="clear" w:color="auto" w:fill="FFFFFF"/>
        </w:rPr>
        <w:t xml:space="preserve">and hardware </w:t>
      </w:r>
      <w:r w:rsidR="468C5FB0" w:rsidRPr="55043275">
        <w:rPr>
          <w:rFonts w:ascii="Aptos" w:eastAsiaTheme="majorEastAsia" w:hAnsi="Aptos" w:cs="Segoe UI"/>
          <w:color w:val="424242"/>
          <w:sz w:val="22"/>
          <w:szCs w:val="22"/>
          <w:shd w:val="clear" w:color="auto" w:fill="FFFFFF"/>
        </w:rPr>
        <w:t xml:space="preserve">systems in Fiji, including IBL Visual Weather and </w:t>
      </w:r>
      <w:r w:rsidR="477EC71A" w:rsidRPr="55043275">
        <w:rPr>
          <w:rFonts w:ascii="Aptos" w:eastAsiaTheme="majorEastAsia" w:hAnsi="Aptos" w:cs="Segoe UI"/>
          <w:color w:val="424242"/>
          <w:sz w:val="22"/>
          <w:szCs w:val="22"/>
          <w:shd w:val="clear" w:color="auto" w:fill="FFFFFF"/>
        </w:rPr>
        <w:t xml:space="preserve">BOM TC Module.  This project is progressing well with an expert team assembled with </w:t>
      </w:r>
      <w:r w:rsidR="6ECE12E7" w:rsidRPr="55043275">
        <w:rPr>
          <w:rFonts w:ascii="Aptos" w:eastAsiaTheme="majorEastAsia" w:hAnsi="Aptos" w:cs="Segoe UI"/>
          <w:color w:val="424242"/>
          <w:sz w:val="22"/>
          <w:szCs w:val="22"/>
          <w:shd w:val="clear" w:color="auto" w:fill="FFFFFF"/>
        </w:rPr>
        <w:t xml:space="preserve">staff across the BOM, Met Service NZ, Synoptic Data </w:t>
      </w:r>
      <w:r w:rsidR="78036C28" w:rsidRPr="55043275">
        <w:rPr>
          <w:rFonts w:ascii="Aptos" w:eastAsiaTheme="majorEastAsia" w:hAnsi="Aptos" w:cs="Segoe UI"/>
          <w:color w:val="424242"/>
          <w:sz w:val="22"/>
          <w:szCs w:val="22"/>
          <w:shd w:val="clear" w:color="auto" w:fill="FFFFFF"/>
        </w:rPr>
        <w:t xml:space="preserve">and WRP. </w:t>
      </w:r>
      <w:r w:rsidRPr="55043275">
        <w:rPr>
          <w:rFonts w:ascii="Aptos" w:eastAsiaTheme="majorEastAsia" w:hAnsi="Aptos" w:cs="Segoe UI"/>
          <w:color w:val="424242"/>
          <w:sz w:val="22"/>
          <w:szCs w:val="22"/>
          <w:shd w:val="clear" w:color="auto" w:fill="FFFFFF"/>
        </w:rPr>
        <w:t xml:space="preserve"> </w:t>
      </w:r>
      <w:r w:rsidR="2F677AEC" w:rsidRPr="55043275">
        <w:rPr>
          <w:rFonts w:ascii="Aptos" w:eastAsiaTheme="majorEastAsia" w:hAnsi="Aptos" w:cs="Segoe UI"/>
          <w:color w:val="424242"/>
          <w:sz w:val="22"/>
          <w:szCs w:val="22"/>
          <w:shd w:val="clear" w:color="auto" w:fill="FFFFFF"/>
        </w:rPr>
        <w:t xml:space="preserve">Architecture oversight has been provided by </w:t>
      </w:r>
      <w:proofErr w:type="spellStart"/>
      <w:r w:rsidR="6006843A" w:rsidRPr="55043275">
        <w:rPr>
          <w:rFonts w:ascii="Aptos" w:eastAsiaTheme="majorEastAsia" w:hAnsi="Aptos" w:cs="Segoe UI"/>
          <w:color w:val="424242"/>
          <w:sz w:val="22"/>
          <w:szCs w:val="22"/>
          <w:shd w:val="clear" w:color="auto" w:fill="FFFFFF"/>
        </w:rPr>
        <w:t>UKMet</w:t>
      </w:r>
      <w:proofErr w:type="spellEnd"/>
      <w:r w:rsidR="6006843A" w:rsidRPr="55043275">
        <w:rPr>
          <w:rFonts w:ascii="Aptos" w:eastAsiaTheme="majorEastAsia" w:hAnsi="Aptos" w:cs="Segoe UI"/>
          <w:color w:val="424242"/>
          <w:sz w:val="22"/>
          <w:szCs w:val="22"/>
          <w:shd w:val="clear" w:color="auto" w:fill="FFFFFF"/>
        </w:rPr>
        <w:t xml:space="preserve"> and the PICI Panel</w:t>
      </w:r>
      <w:r w:rsidR="6786BEE2" w:rsidRPr="55043275">
        <w:rPr>
          <w:rFonts w:ascii="Aptos" w:eastAsiaTheme="majorEastAsia" w:hAnsi="Aptos" w:cs="Segoe UI"/>
          <w:color w:val="424242"/>
          <w:sz w:val="22"/>
          <w:szCs w:val="22"/>
          <w:shd w:val="clear" w:color="auto" w:fill="FFFFFF"/>
        </w:rPr>
        <w:t xml:space="preserve"> Task</w:t>
      </w:r>
      <w:r w:rsidR="6006843A" w:rsidRPr="55043275">
        <w:rPr>
          <w:rFonts w:ascii="Aptos" w:eastAsiaTheme="majorEastAsia" w:hAnsi="Aptos" w:cs="Segoe UI"/>
          <w:color w:val="424242"/>
          <w:sz w:val="22"/>
          <w:szCs w:val="22"/>
          <w:shd w:val="clear" w:color="auto" w:fill="FFFFFF"/>
        </w:rPr>
        <w:t xml:space="preserve"> </w:t>
      </w:r>
      <w:r w:rsidR="5B9B56CE" w:rsidRPr="55043275">
        <w:rPr>
          <w:rFonts w:ascii="Aptos" w:eastAsiaTheme="majorEastAsia" w:hAnsi="Aptos" w:cs="Segoe UI"/>
          <w:color w:val="424242"/>
          <w:sz w:val="22"/>
          <w:szCs w:val="22"/>
          <w:shd w:val="clear" w:color="auto" w:fill="FFFFFF"/>
        </w:rPr>
        <w:t>T</w:t>
      </w:r>
      <w:r w:rsidR="6006843A" w:rsidRPr="55043275">
        <w:rPr>
          <w:rFonts w:ascii="Aptos" w:eastAsiaTheme="majorEastAsia" w:hAnsi="Aptos" w:cs="Segoe UI"/>
          <w:color w:val="424242"/>
          <w:sz w:val="22"/>
          <w:szCs w:val="22"/>
          <w:shd w:val="clear" w:color="auto" w:fill="FFFFFF"/>
        </w:rPr>
        <w:t xml:space="preserve">eam for the IFP was assembled at the </w:t>
      </w:r>
      <w:r w:rsidR="64CA96A0" w:rsidRPr="55043275">
        <w:rPr>
          <w:rFonts w:ascii="Aptos" w:eastAsiaTheme="majorEastAsia" w:hAnsi="Aptos" w:cs="Segoe UI"/>
          <w:color w:val="424242"/>
          <w:sz w:val="22"/>
          <w:szCs w:val="22"/>
          <w:shd w:val="clear" w:color="auto" w:fill="FFFFFF"/>
        </w:rPr>
        <w:t>PICI Panel meeting on 1 May 26 in Fiji</w:t>
      </w:r>
      <w:r w:rsidR="7854329B" w:rsidRPr="55043275">
        <w:rPr>
          <w:rFonts w:ascii="Aptos" w:eastAsiaTheme="majorEastAsia" w:hAnsi="Aptos" w:cs="Segoe UI"/>
          <w:color w:val="424242"/>
          <w:sz w:val="22"/>
          <w:szCs w:val="22"/>
          <w:shd w:val="clear" w:color="auto" w:fill="FFFFFF"/>
        </w:rPr>
        <w:t xml:space="preserve"> to provide project oversight</w:t>
      </w:r>
      <w:r w:rsidR="64CA96A0" w:rsidRPr="55043275">
        <w:rPr>
          <w:rFonts w:ascii="Aptos" w:eastAsiaTheme="majorEastAsia" w:hAnsi="Aptos" w:cs="Segoe UI"/>
          <w:color w:val="424242"/>
          <w:sz w:val="22"/>
          <w:szCs w:val="22"/>
          <w:shd w:val="clear" w:color="auto" w:fill="FFFFFF"/>
        </w:rPr>
        <w:t xml:space="preserve">.  </w:t>
      </w:r>
      <w:r w:rsidR="78036C28" w:rsidRPr="55043275">
        <w:rPr>
          <w:rFonts w:ascii="Aptos" w:eastAsiaTheme="majorEastAsia" w:hAnsi="Aptos" w:cs="Segoe UI"/>
          <w:color w:val="424242"/>
          <w:sz w:val="22"/>
          <w:szCs w:val="22"/>
          <w:shd w:val="clear" w:color="auto" w:fill="FFFFFF"/>
        </w:rPr>
        <w:t xml:space="preserve">The project has gathered requirements </w:t>
      </w:r>
      <w:r w:rsidR="2AC8BA03" w:rsidRPr="55043275">
        <w:rPr>
          <w:rFonts w:ascii="Aptos" w:eastAsiaTheme="majorEastAsia" w:hAnsi="Aptos" w:cs="Segoe UI"/>
          <w:color w:val="424242"/>
          <w:sz w:val="22"/>
          <w:szCs w:val="22"/>
          <w:shd w:val="clear" w:color="auto" w:fill="FFFFFF"/>
        </w:rPr>
        <w:t xml:space="preserve">through surveys and workshop analysis, as well as directly from FMS.  </w:t>
      </w:r>
      <w:r w:rsidR="385524F3" w:rsidRPr="55043275">
        <w:rPr>
          <w:rFonts w:ascii="Aptos" w:eastAsiaTheme="majorEastAsia" w:hAnsi="Aptos" w:cs="Segoe UI"/>
          <w:color w:val="424242"/>
          <w:sz w:val="22"/>
          <w:szCs w:val="22"/>
          <w:shd w:val="clear" w:color="auto" w:fill="FFFFFF"/>
        </w:rPr>
        <w:t xml:space="preserve">This exploration stage has led to the </w:t>
      </w:r>
      <w:r w:rsidR="5B0319B2" w:rsidRPr="55043275">
        <w:rPr>
          <w:rFonts w:ascii="Aptos" w:eastAsiaTheme="majorEastAsia" w:hAnsi="Aptos" w:cs="Segoe UI"/>
          <w:color w:val="424242"/>
          <w:sz w:val="22"/>
          <w:szCs w:val="22"/>
          <w:shd w:val="clear" w:color="auto" w:fill="FFFFFF"/>
        </w:rPr>
        <w:t xml:space="preserve">development of draft architecture that would enable </w:t>
      </w:r>
      <w:r w:rsidR="3ECB49F4" w:rsidRPr="55043275">
        <w:rPr>
          <w:rFonts w:ascii="Aptos" w:eastAsiaTheme="majorEastAsia" w:hAnsi="Aptos" w:cs="Segoe UI"/>
          <w:color w:val="424242"/>
          <w:sz w:val="22"/>
          <w:szCs w:val="22"/>
          <w:shd w:val="clear" w:color="auto" w:fill="FFFFFF"/>
        </w:rPr>
        <w:t xml:space="preserve">a </w:t>
      </w:r>
      <w:r w:rsidR="5B0319B2" w:rsidRPr="55043275">
        <w:rPr>
          <w:rFonts w:ascii="Aptos" w:eastAsiaTheme="majorEastAsia" w:hAnsi="Aptos" w:cs="Segoe UI"/>
          <w:color w:val="424242"/>
          <w:sz w:val="22"/>
          <w:szCs w:val="22"/>
          <w:shd w:val="clear" w:color="auto" w:fill="FFFFFF"/>
        </w:rPr>
        <w:t xml:space="preserve">world class </w:t>
      </w:r>
      <w:r w:rsidR="3ECB49F4" w:rsidRPr="55043275">
        <w:rPr>
          <w:rFonts w:ascii="Aptos" w:eastAsiaTheme="majorEastAsia" w:hAnsi="Aptos" w:cs="Segoe UI"/>
          <w:color w:val="424242"/>
          <w:sz w:val="22"/>
          <w:szCs w:val="22"/>
          <w:shd w:val="clear" w:color="auto" w:fill="FFFFFF"/>
        </w:rPr>
        <w:t xml:space="preserve">IFP to be accessed for the whole Pacific.  </w:t>
      </w:r>
      <w:r w:rsidR="46923CFC" w:rsidRPr="55043275">
        <w:rPr>
          <w:rFonts w:ascii="Aptos" w:eastAsiaTheme="majorEastAsia" w:hAnsi="Aptos" w:cs="Segoe UI"/>
          <w:color w:val="424242"/>
          <w:sz w:val="22"/>
          <w:szCs w:val="22"/>
          <w:shd w:val="clear" w:color="auto" w:fill="FFFFFF"/>
        </w:rPr>
        <w:t xml:space="preserve">Further </w:t>
      </w:r>
      <w:r w:rsidR="749E176A" w:rsidRPr="55043275">
        <w:rPr>
          <w:rFonts w:ascii="Aptos" w:eastAsiaTheme="majorEastAsia" w:hAnsi="Aptos" w:cs="Segoe UI"/>
          <w:color w:val="424242"/>
          <w:sz w:val="22"/>
          <w:szCs w:val="22"/>
          <w:shd w:val="clear" w:color="auto" w:fill="FFFFFF"/>
        </w:rPr>
        <w:t xml:space="preserve">analysis </w:t>
      </w:r>
      <w:r w:rsidR="46923CFC" w:rsidRPr="55043275">
        <w:rPr>
          <w:rFonts w:ascii="Aptos" w:eastAsiaTheme="majorEastAsia" w:hAnsi="Aptos" w:cs="Segoe UI"/>
          <w:color w:val="424242"/>
          <w:sz w:val="22"/>
          <w:szCs w:val="22"/>
          <w:shd w:val="clear" w:color="auto" w:fill="FFFFFF"/>
        </w:rPr>
        <w:t xml:space="preserve">work with FMS continues for the project before </w:t>
      </w:r>
      <w:r w:rsidR="749E176A" w:rsidRPr="55043275">
        <w:rPr>
          <w:rFonts w:ascii="Aptos" w:eastAsiaTheme="majorEastAsia" w:hAnsi="Aptos" w:cs="Segoe UI"/>
          <w:color w:val="424242"/>
          <w:sz w:val="22"/>
          <w:szCs w:val="22"/>
          <w:shd w:val="clear" w:color="auto" w:fill="FFFFFF"/>
        </w:rPr>
        <w:t xml:space="preserve">development and </w:t>
      </w:r>
      <w:r w:rsidR="46923CFC" w:rsidRPr="55043275">
        <w:rPr>
          <w:rFonts w:ascii="Aptos" w:eastAsiaTheme="majorEastAsia" w:hAnsi="Aptos" w:cs="Segoe UI"/>
          <w:color w:val="424242"/>
          <w:sz w:val="22"/>
          <w:szCs w:val="22"/>
          <w:shd w:val="clear" w:color="auto" w:fill="FFFFFF"/>
        </w:rPr>
        <w:t xml:space="preserve">implementation </w:t>
      </w:r>
      <w:r w:rsidR="749E176A" w:rsidRPr="55043275">
        <w:rPr>
          <w:rFonts w:ascii="Aptos" w:eastAsiaTheme="majorEastAsia" w:hAnsi="Aptos" w:cs="Segoe UI"/>
          <w:color w:val="424242"/>
          <w:sz w:val="22"/>
          <w:szCs w:val="22"/>
          <w:shd w:val="clear" w:color="auto" w:fill="FFFFFF"/>
        </w:rPr>
        <w:t xml:space="preserve">during </w:t>
      </w:r>
      <w:r w:rsidR="46923CFC" w:rsidRPr="55043275">
        <w:rPr>
          <w:rFonts w:ascii="Aptos" w:eastAsiaTheme="majorEastAsia" w:hAnsi="Aptos" w:cs="Segoe UI"/>
          <w:color w:val="424242"/>
          <w:sz w:val="22"/>
          <w:szCs w:val="22"/>
          <w:shd w:val="clear" w:color="auto" w:fill="FFFFFF"/>
        </w:rPr>
        <w:t>the year.</w:t>
      </w:r>
      <w:r w:rsidR="00DC64EF">
        <w:rPr>
          <w:rFonts w:ascii="Aptos" w:eastAsiaTheme="majorEastAsia" w:hAnsi="Aptos" w:cs="Segoe UI"/>
          <w:color w:val="424242"/>
          <w:sz w:val="22"/>
          <w:szCs w:val="22"/>
          <w:shd w:val="clear" w:color="auto" w:fill="FFFFFF"/>
        </w:rPr>
        <w:t xml:space="preserve">  </w:t>
      </w:r>
      <w:r w:rsidR="0064034F">
        <w:rPr>
          <w:rFonts w:ascii="Aptos" w:eastAsiaTheme="majorEastAsia" w:hAnsi="Aptos" w:cs="Segoe UI"/>
          <w:color w:val="424242"/>
          <w:sz w:val="22"/>
          <w:szCs w:val="22"/>
          <w:shd w:val="clear" w:color="auto" w:fill="FFFFFF"/>
        </w:rPr>
        <w:t xml:space="preserve">Work has begun on the Visual Weather Uplift, initially starting with aviation </w:t>
      </w:r>
      <w:r w:rsidR="00BE5265">
        <w:rPr>
          <w:rFonts w:ascii="Aptos" w:eastAsiaTheme="majorEastAsia" w:hAnsi="Aptos" w:cs="Segoe UI"/>
          <w:color w:val="424242"/>
          <w:sz w:val="22"/>
          <w:szCs w:val="22"/>
          <w:shd w:val="clear" w:color="auto" w:fill="FFFFFF"/>
        </w:rPr>
        <w:t>services</w:t>
      </w:r>
      <w:r w:rsidR="0064034F">
        <w:rPr>
          <w:rFonts w:ascii="Aptos" w:eastAsiaTheme="majorEastAsia" w:hAnsi="Aptos" w:cs="Segoe UI"/>
          <w:color w:val="424242"/>
          <w:sz w:val="22"/>
          <w:szCs w:val="22"/>
          <w:shd w:val="clear" w:color="auto" w:fill="FFFFFF"/>
        </w:rPr>
        <w:t xml:space="preserve">.  </w:t>
      </w:r>
      <w:r w:rsidR="00BE5265">
        <w:rPr>
          <w:rFonts w:ascii="Aptos" w:eastAsiaTheme="majorEastAsia" w:hAnsi="Aptos" w:cs="Segoe UI"/>
          <w:color w:val="424242"/>
          <w:sz w:val="22"/>
          <w:szCs w:val="22"/>
          <w:shd w:val="clear" w:color="auto" w:fill="FFFFFF"/>
        </w:rPr>
        <w:t>Further</w:t>
      </w:r>
      <w:r w:rsidR="0064034F">
        <w:rPr>
          <w:rFonts w:ascii="Aptos" w:eastAsiaTheme="majorEastAsia" w:hAnsi="Aptos" w:cs="Segoe UI"/>
          <w:color w:val="424242"/>
          <w:sz w:val="22"/>
          <w:szCs w:val="22"/>
          <w:shd w:val="clear" w:color="auto" w:fill="FFFFFF"/>
        </w:rPr>
        <w:t xml:space="preserve"> </w:t>
      </w:r>
      <w:r w:rsidR="0032570B">
        <w:rPr>
          <w:rFonts w:ascii="Aptos" w:eastAsiaTheme="majorEastAsia" w:hAnsi="Aptos" w:cs="Segoe UI"/>
          <w:color w:val="424242"/>
          <w:sz w:val="22"/>
          <w:szCs w:val="22"/>
          <w:shd w:val="clear" w:color="auto" w:fill="FFFFFF"/>
        </w:rPr>
        <w:t xml:space="preserve">assessment of product outputs </w:t>
      </w:r>
      <w:r w:rsidR="00BE5265">
        <w:rPr>
          <w:rFonts w:ascii="Aptos" w:eastAsiaTheme="majorEastAsia" w:hAnsi="Aptos" w:cs="Segoe UI"/>
          <w:color w:val="424242"/>
          <w:sz w:val="22"/>
          <w:szCs w:val="22"/>
          <w:shd w:val="clear" w:color="auto" w:fill="FFFFFF"/>
        </w:rPr>
        <w:t xml:space="preserve">and forecast process analysis </w:t>
      </w:r>
      <w:r w:rsidR="0032570B">
        <w:rPr>
          <w:rFonts w:ascii="Aptos" w:eastAsiaTheme="majorEastAsia" w:hAnsi="Aptos" w:cs="Segoe UI"/>
          <w:color w:val="424242"/>
          <w:sz w:val="22"/>
          <w:szCs w:val="22"/>
          <w:shd w:val="clear" w:color="auto" w:fill="FFFFFF"/>
        </w:rPr>
        <w:t xml:space="preserve">is planned for Fiji "in-person" in July, where </w:t>
      </w:r>
      <w:r w:rsidR="003528AA">
        <w:rPr>
          <w:rFonts w:ascii="Aptos" w:eastAsiaTheme="majorEastAsia" w:hAnsi="Aptos" w:cs="Segoe UI"/>
          <w:color w:val="424242"/>
          <w:sz w:val="22"/>
          <w:szCs w:val="22"/>
          <w:shd w:val="clear" w:color="auto" w:fill="FFFFFF"/>
        </w:rPr>
        <w:t xml:space="preserve">build specifications can be broadened to </w:t>
      </w:r>
      <w:r w:rsidR="00BE5265">
        <w:rPr>
          <w:rFonts w:ascii="Aptos" w:eastAsiaTheme="majorEastAsia" w:hAnsi="Aptos" w:cs="Segoe UI"/>
          <w:color w:val="424242"/>
          <w:sz w:val="22"/>
          <w:szCs w:val="22"/>
          <w:shd w:val="clear" w:color="auto" w:fill="FFFFFF"/>
        </w:rPr>
        <w:t xml:space="preserve">include </w:t>
      </w:r>
      <w:r w:rsidR="003528AA">
        <w:rPr>
          <w:rFonts w:ascii="Aptos" w:eastAsiaTheme="majorEastAsia" w:hAnsi="Aptos" w:cs="Segoe UI"/>
          <w:color w:val="424242"/>
          <w:sz w:val="22"/>
          <w:szCs w:val="22"/>
          <w:shd w:val="clear" w:color="auto" w:fill="FFFFFF"/>
        </w:rPr>
        <w:t xml:space="preserve">all services for the Visual Weather uplift.  </w:t>
      </w:r>
    </w:p>
    <w:p w14:paraId="15F3E744" w14:textId="79EA51F8" w:rsidR="00920097" w:rsidRDefault="5B9C538A" w:rsidP="55043275">
      <w:pPr>
        <w:pStyle w:val="paragraph"/>
        <w:jc w:val="both"/>
        <w:rPr>
          <w:rFonts w:ascii="Aptos" w:eastAsiaTheme="majorEastAsia" w:hAnsi="Aptos" w:cs="Segoe UI"/>
          <w:color w:val="424242"/>
          <w:sz w:val="22"/>
          <w:szCs w:val="22"/>
        </w:rPr>
      </w:pPr>
      <w:r w:rsidRPr="55043275">
        <w:rPr>
          <w:rFonts w:ascii="Aptos" w:eastAsiaTheme="majorEastAsia" w:hAnsi="Aptos" w:cs="Segoe UI"/>
          <w:color w:val="424242"/>
          <w:sz w:val="22"/>
          <w:szCs w:val="22"/>
          <w:shd w:val="clear" w:color="auto" w:fill="FFFFFF"/>
        </w:rPr>
        <w:t>Considerable efficiencies in the project will be made by replicating the Fiji development approach across the Pacific</w:t>
      </w:r>
      <w:r w:rsidR="6EA3655F" w:rsidRPr="55043275">
        <w:rPr>
          <w:rFonts w:ascii="Aptos" w:eastAsiaTheme="majorEastAsia" w:hAnsi="Aptos" w:cs="Segoe UI"/>
          <w:color w:val="424242"/>
          <w:sz w:val="22"/>
          <w:szCs w:val="22"/>
          <w:shd w:val="clear" w:color="auto" w:fill="FFFFFF"/>
        </w:rPr>
        <w:t xml:space="preserve">, country by </w:t>
      </w:r>
      <w:r w:rsidR="5D50749E" w:rsidRPr="55043275">
        <w:rPr>
          <w:rFonts w:ascii="Aptos" w:eastAsiaTheme="majorEastAsia" w:hAnsi="Aptos" w:cs="Segoe UI"/>
          <w:color w:val="424242"/>
          <w:sz w:val="22"/>
          <w:szCs w:val="22"/>
          <w:shd w:val="clear" w:color="auto" w:fill="FFFFFF"/>
        </w:rPr>
        <w:t>c</w:t>
      </w:r>
      <w:r w:rsidR="6EA3655F" w:rsidRPr="55043275">
        <w:rPr>
          <w:rFonts w:ascii="Aptos" w:eastAsiaTheme="majorEastAsia" w:hAnsi="Aptos" w:cs="Segoe UI"/>
          <w:color w:val="424242"/>
          <w:sz w:val="22"/>
          <w:szCs w:val="22"/>
          <w:shd w:val="clear" w:color="auto" w:fill="FFFFFF"/>
        </w:rPr>
        <w:t xml:space="preserve">ountry in a repeatable and </w:t>
      </w:r>
      <w:r w:rsidR="7193B21E" w:rsidRPr="55043275">
        <w:rPr>
          <w:rFonts w:ascii="Aptos" w:eastAsiaTheme="majorEastAsia" w:hAnsi="Aptos" w:cs="Segoe UI"/>
          <w:color w:val="424242"/>
          <w:sz w:val="22"/>
          <w:szCs w:val="22"/>
          <w:shd w:val="clear" w:color="auto" w:fill="FFFFFF"/>
        </w:rPr>
        <w:t xml:space="preserve">scalable approach.  This leverages </w:t>
      </w:r>
      <w:r w:rsidR="14282CA8" w:rsidRPr="55043275">
        <w:rPr>
          <w:rFonts w:ascii="Aptos" w:eastAsiaTheme="majorEastAsia" w:hAnsi="Aptos" w:cs="Segoe UI"/>
          <w:color w:val="424242"/>
          <w:sz w:val="22"/>
          <w:szCs w:val="22"/>
          <w:shd w:val="clear" w:color="auto" w:fill="FFFFFF"/>
        </w:rPr>
        <w:t>off</w:t>
      </w:r>
      <w:r w:rsidR="5288EC2C" w:rsidRPr="55043275">
        <w:rPr>
          <w:rFonts w:ascii="Aptos" w:eastAsiaTheme="majorEastAsia" w:hAnsi="Aptos" w:cs="Segoe UI"/>
          <w:color w:val="424242"/>
          <w:sz w:val="22"/>
          <w:szCs w:val="22"/>
          <w:shd w:val="clear" w:color="auto" w:fill="FFFFFF"/>
        </w:rPr>
        <w:t xml:space="preserve"> </w:t>
      </w:r>
      <w:r w:rsidR="7193B21E" w:rsidRPr="55043275">
        <w:rPr>
          <w:rFonts w:ascii="Aptos" w:eastAsiaTheme="majorEastAsia" w:hAnsi="Aptos" w:cs="Segoe UI"/>
          <w:color w:val="424242"/>
          <w:sz w:val="22"/>
          <w:szCs w:val="22"/>
          <w:shd w:val="clear" w:color="auto" w:fill="FFFFFF"/>
        </w:rPr>
        <w:t xml:space="preserve">the work from phase 1 directly </w:t>
      </w:r>
      <w:r w:rsidR="5288EC2C" w:rsidRPr="55043275">
        <w:rPr>
          <w:rFonts w:ascii="Aptos" w:eastAsiaTheme="majorEastAsia" w:hAnsi="Aptos" w:cs="Segoe UI"/>
          <w:color w:val="424242"/>
          <w:sz w:val="22"/>
          <w:szCs w:val="22"/>
          <w:shd w:val="clear" w:color="auto" w:fill="FFFFFF"/>
        </w:rPr>
        <w:t xml:space="preserve">to expand to the full IFP for the Pacific for Phase </w:t>
      </w:r>
      <w:r w:rsidR="2A972411" w:rsidRPr="55043275">
        <w:rPr>
          <w:rFonts w:ascii="Aptos" w:eastAsiaTheme="majorEastAsia" w:hAnsi="Aptos" w:cs="Segoe UI"/>
          <w:color w:val="424242"/>
          <w:sz w:val="22"/>
          <w:szCs w:val="22"/>
          <w:shd w:val="clear" w:color="auto" w:fill="FFFFFF"/>
        </w:rPr>
        <w:t>2</w:t>
      </w:r>
      <w:r w:rsidR="5288EC2C" w:rsidRPr="55043275">
        <w:rPr>
          <w:rFonts w:ascii="Aptos" w:eastAsiaTheme="majorEastAsia" w:hAnsi="Aptos" w:cs="Segoe UI"/>
          <w:color w:val="424242"/>
          <w:sz w:val="22"/>
          <w:szCs w:val="22"/>
          <w:shd w:val="clear" w:color="auto" w:fill="FFFFFF"/>
        </w:rPr>
        <w:t>.</w:t>
      </w:r>
      <w:r w:rsidR="0090EC7B" w:rsidRPr="55043275">
        <w:rPr>
          <w:rFonts w:ascii="Aptos" w:eastAsiaTheme="majorEastAsia" w:hAnsi="Aptos" w:cs="Segoe UI"/>
          <w:color w:val="424242"/>
          <w:sz w:val="22"/>
          <w:szCs w:val="22"/>
          <w:shd w:val="clear" w:color="auto" w:fill="FFFFFF"/>
        </w:rPr>
        <w:t xml:space="preserve"> </w:t>
      </w:r>
    </w:p>
    <w:p w14:paraId="732BBA66" w14:textId="57758F97" w:rsidR="000F5A28" w:rsidRDefault="341C2C50" w:rsidP="5B2DA386">
      <w:pPr>
        <w:pStyle w:val="paragraph"/>
        <w:jc w:val="both"/>
        <w:rPr>
          <w:rFonts w:ascii="Aptos" w:eastAsiaTheme="majorEastAsia" w:hAnsi="Aptos" w:cs="Segoe UI"/>
          <w:color w:val="424242"/>
          <w:sz w:val="22"/>
          <w:szCs w:val="22"/>
          <w:shd w:val="clear" w:color="auto" w:fill="FFFFFF"/>
          <w:lang w:val="en-US"/>
        </w:rPr>
      </w:pPr>
      <w:r w:rsidRPr="5B2DA386">
        <w:rPr>
          <w:rFonts w:ascii="Aptos" w:eastAsiaTheme="majorEastAsia" w:hAnsi="Aptos"/>
          <w:color w:val="424242"/>
          <w:sz w:val="22"/>
          <w:szCs w:val="22"/>
        </w:rPr>
        <w:t>The approach and architectural design of the IFP Project, which includes</w:t>
      </w:r>
      <w:r w:rsidR="3038AD66" w:rsidRPr="5B2DA386">
        <w:rPr>
          <w:rFonts w:ascii="Aptos" w:eastAsiaTheme="majorEastAsia" w:hAnsi="Aptos"/>
          <w:color w:val="424242"/>
          <w:sz w:val="22"/>
          <w:szCs w:val="22"/>
        </w:rPr>
        <w:t xml:space="preserve"> a hybrid approach of</w:t>
      </w:r>
      <w:r w:rsidRPr="5B2DA386">
        <w:rPr>
          <w:rFonts w:ascii="Aptos" w:eastAsiaTheme="majorEastAsia" w:hAnsi="Aptos"/>
          <w:color w:val="424242"/>
          <w:sz w:val="22"/>
          <w:szCs w:val="22"/>
        </w:rPr>
        <w:t xml:space="preserve"> IBL software</w:t>
      </w:r>
      <w:r w:rsidR="3038AD66" w:rsidRPr="5B2DA386">
        <w:rPr>
          <w:rFonts w:ascii="Aptos" w:eastAsiaTheme="majorEastAsia" w:hAnsi="Aptos"/>
          <w:color w:val="424242"/>
          <w:sz w:val="22"/>
          <w:szCs w:val="22"/>
        </w:rPr>
        <w:t xml:space="preserve"> and </w:t>
      </w:r>
      <w:r w:rsidR="0D0ACC51" w:rsidRPr="5B2DA386">
        <w:rPr>
          <w:rFonts w:ascii="Aptos" w:eastAsiaTheme="majorEastAsia" w:hAnsi="Aptos"/>
          <w:color w:val="424242"/>
          <w:sz w:val="22"/>
          <w:szCs w:val="22"/>
        </w:rPr>
        <w:t>open-source</w:t>
      </w:r>
      <w:r w:rsidR="3B392A9C" w:rsidRPr="5B2DA386">
        <w:rPr>
          <w:rFonts w:ascii="Aptos" w:eastAsiaTheme="majorEastAsia" w:hAnsi="Aptos"/>
          <w:color w:val="424242"/>
          <w:sz w:val="22"/>
          <w:szCs w:val="22"/>
        </w:rPr>
        <w:t xml:space="preserve"> software for data integration (e.g. WIS2.0, </w:t>
      </w:r>
      <w:r w:rsidR="3E066072" w:rsidRPr="5B2DA386">
        <w:rPr>
          <w:rFonts w:ascii="Aptos" w:eastAsiaTheme="majorEastAsia" w:hAnsi="Aptos"/>
          <w:color w:val="424242"/>
          <w:sz w:val="22"/>
          <w:szCs w:val="22"/>
        </w:rPr>
        <w:t>Data Tailoring Service/data lake, API's)</w:t>
      </w:r>
      <w:r w:rsidRPr="5B2DA386">
        <w:rPr>
          <w:rFonts w:ascii="Aptos" w:eastAsiaTheme="majorEastAsia" w:hAnsi="Aptos"/>
          <w:color w:val="424242"/>
          <w:sz w:val="22"/>
          <w:szCs w:val="22"/>
        </w:rPr>
        <w:t>, were reviewed and confirmed during the IFP</w:t>
      </w:r>
      <w:r w:rsidR="7AB93BE6" w:rsidRPr="5B2DA386">
        <w:rPr>
          <w:rFonts w:ascii="Aptos" w:eastAsiaTheme="majorEastAsia" w:hAnsi="Aptos"/>
          <w:color w:val="424242"/>
          <w:sz w:val="22"/>
          <w:szCs w:val="22"/>
        </w:rPr>
        <w:t xml:space="preserve"> development</w:t>
      </w:r>
      <w:r w:rsidRPr="5B2DA386">
        <w:rPr>
          <w:rFonts w:ascii="Aptos" w:eastAsiaTheme="majorEastAsia" w:hAnsi="Aptos"/>
          <w:color w:val="424242"/>
          <w:sz w:val="22"/>
          <w:szCs w:val="22"/>
        </w:rPr>
        <w:t xml:space="preserve"> workshop held in Fiji from April 29 to May 1, 2026</w:t>
      </w:r>
      <w:r w:rsidR="687E0E0D" w:rsidRPr="5B2DA386">
        <w:rPr>
          <w:rFonts w:ascii="Aptos" w:eastAsiaTheme="majorEastAsia" w:hAnsi="Aptos"/>
          <w:color w:val="424242"/>
          <w:sz w:val="22"/>
          <w:szCs w:val="22"/>
        </w:rPr>
        <w:t xml:space="preserve">. </w:t>
      </w:r>
      <w:r w:rsidR="242A3898" w:rsidRPr="5B2DA386">
        <w:rPr>
          <w:rFonts w:ascii="Aptos" w:eastAsiaTheme="majorEastAsia" w:hAnsi="Aptos" w:cs="Segoe UI"/>
          <w:color w:val="424242"/>
          <w:sz w:val="22"/>
          <w:szCs w:val="22"/>
          <w:shd w:val="clear" w:color="auto" w:fill="FFFFFF"/>
          <w:lang w:val="en-US"/>
        </w:rPr>
        <w:t xml:space="preserve"> </w:t>
      </w:r>
      <w:r w:rsidR="05A31C9D" w:rsidRPr="5B2DA386">
        <w:rPr>
          <w:rFonts w:ascii="Aptos" w:eastAsiaTheme="majorEastAsia" w:hAnsi="Aptos" w:cs="Segoe UI"/>
          <w:color w:val="424242"/>
          <w:sz w:val="22"/>
          <w:szCs w:val="22"/>
          <w:shd w:val="clear" w:color="auto" w:fill="FFFFFF"/>
          <w:lang w:val="en-US"/>
        </w:rPr>
        <w:t xml:space="preserve">The approach utilizes </w:t>
      </w:r>
      <w:r w:rsidR="2706E409" w:rsidRPr="5B2DA386">
        <w:rPr>
          <w:rFonts w:ascii="Aptos" w:eastAsiaTheme="majorEastAsia" w:hAnsi="Aptos" w:cs="Segoe UI"/>
          <w:color w:val="424242"/>
          <w:sz w:val="22"/>
          <w:szCs w:val="22"/>
          <w:shd w:val="clear" w:color="auto" w:fill="FFFFFF"/>
          <w:lang w:val="en-US"/>
        </w:rPr>
        <w:t>IBL software for core IFP forecasting functionality to ensure the highest comp</w:t>
      </w:r>
      <w:r w:rsidR="0A76E10E" w:rsidRPr="5B2DA386">
        <w:rPr>
          <w:rFonts w:ascii="Aptos" w:eastAsiaTheme="majorEastAsia" w:hAnsi="Aptos" w:cs="Segoe UI"/>
          <w:color w:val="424242"/>
          <w:sz w:val="22"/>
          <w:szCs w:val="22"/>
          <w:shd w:val="clear" w:color="auto" w:fill="FFFFFF"/>
          <w:lang w:val="en-US"/>
        </w:rPr>
        <w:t xml:space="preserve">liance for ICAO/WMO products and services.  </w:t>
      </w:r>
      <w:r w:rsidR="242A3898" w:rsidRPr="5B2DA386">
        <w:rPr>
          <w:rFonts w:ascii="Aptos" w:eastAsiaTheme="majorEastAsia" w:hAnsi="Aptos" w:cs="Segoe UI"/>
          <w:color w:val="424242"/>
          <w:sz w:val="22"/>
          <w:szCs w:val="22"/>
          <w:shd w:val="clear" w:color="auto" w:fill="FFFFFF"/>
          <w:lang w:val="en-US"/>
        </w:rPr>
        <w:t xml:space="preserve">The workshop included forecasting and IT </w:t>
      </w:r>
      <w:r w:rsidR="4937F7F3" w:rsidRPr="5B2DA386">
        <w:rPr>
          <w:rFonts w:ascii="Aptos" w:eastAsiaTheme="majorEastAsia" w:hAnsi="Aptos" w:cs="Segoe UI"/>
          <w:color w:val="424242"/>
          <w:sz w:val="22"/>
          <w:szCs w:val="22"/>
          <w:shd w:val="clear" w:color="auto" w:fill="FFFFFF"/>
          <w:lang w:val="en-US"/>
        </w:rPr>
        <w:t xml:space="preserve">Subject Matter Experts from across the Pacific (WRP Region).  </w:t>
      </w:r>
      <w:r w:rsidR="44BA66B9" w:rsidRPr="5B2DA386">
        <w:rPr>
          <w:rFonts w:ascii="Aptos" w:eastAsiaTheme="majorEastAsia" w:hAnsi="Aptos" w:cs="Segoe UI"/>
          <w:color w:val="424242"/>
          <w:sz w:val="22"/>
          <w:szCs w:val="22"/>
          <w:shd w:val="clear" w:color="auto" w:fill="FFFFFF"/>
          <w:lang w:val="en-US"/>
        </w:rPr>
        <w:t xml:space="preserve">The workshop involved robust </w:t>
      </w:r>
      <w:r w:rsidR="70015041" w:rsidRPr="5B2DA386">
        <w:rPr>
          <w:rFonts w:ascii="Aptos" w:eastAsiaTheme="majorEastAsia" w:hAnsi="Aptos" w:cs="Segoe UI"/>
          <w:color w:val="424242"/>
          <w:sz w:val="22"/>
          <w:szCs w:val="22"/>
          <w:shd w:val="clear" w:color="auto" w:fill="FFFFFF"/>
          <w:lang w:val="en-US"/>
        </w:rPr>
        <w:t xml:space="preserve">and interactive </w:t>
      </w:r>
      <w:r w:rsidR="44BA66B9" w:rsidRPr="5B2DA386">
        <w:rPr>
          <w:rFonts w:ascii="Aptos" w:eastAsiaTheme="majorEastAsia" w:hAnsi="Aptos" w:cs="Segoe UI"/>
          <w:color w:val="424242"/>
          <w:sz w:val="22"/>
          <w:szCs w:val="22"/>
          <w:shd w:val="clear" w:color="auto" w:fill="FFFFFF"/>
          <w:lang w:val="en-US"/>
        </w:rPr>
        <w:t xml:space="preserve">discussion </w:t>
      </w:r>
      <w:r w:rsidR="24FCE02D" w:rsidRPr="5B2DA386">
        <w:rPr>
          <w:rFonts w:ascii="Aptos" w:eastAsiaTheme="majorEastAsia" w:hAnsi="Aptos" w:cs="Segoe UI"/>
          <w:color w:val="424242"/>
          <w:sz w:val="22"/>
          <w:szCs w:val="22"/>
          <w:shd w:val="clear" w:color="auto" w:fill="FFFFFF"/>
          <w:lang w:val="en-US"/>
        </w:rPr>
        <w:t>about</w:t>
      </w:r>
      <w:r w:rsidR="54FF5FB6" w:rsidRPr="5B2DA386">
        <w:rPr>
          <w:rFonts w:ascii="Aptos" w:eastAsiaTheme="majorEastAsia" w:hAnsi="Aptos" w:cs="Segoe UI"/>
          <w:color w:val="424242"/>
          <w:sz w:val="22"/>
          <w:szCs w:val="22"/>
          <w:shd w:val="clear" w:color="auto" w:fill="FFFFFF"/>
          <w:lang w:val="en-US"/>
        </w:rPr>
        <w:t xml:space="preserve"> the IFP approach.  </w:t>
      </w:r>
      <w:r w:rsidR="369D781F" w:rsidRPr="5B2DA386">
        <w:rPr>
          <w:rFonts w:ascii="Aptos" w:eastAsiaTheme="majorEastAsia" w:hAnsi="Aptos" w:cs="Segoe UI"/>
          <w:b/>
          <w:bCs/>
          <w:color w:val="424242"/>
          <w:sz w:val="22"/>
          <w:szCs w:val="22"/>
          <w:shd w:val="clear" w:color="auto" w:fill="FFFFFF"/>
          <w:lang w:val="en-US"/>
        </w:rPr>
        <w:t xml:space="preserve">IFP Development </w:t>
      </w:r>
      <w:r w:rsidR="267E6799" w:rsidRPr="5B2DA386">
        <w:rPr>
          <w:rFonts w:ascii="Aptos" w:eastAsiaTheme="majorEastAsia" w:hAnsi="Aptos" w:cs="Segoe UI"/>
          <w:b/>
          <w:bCs/>
          <w:color w:val="424242"/>
          <w:sz w:val="22"/>
          <w:szCs w:val="22"/>
          <w:shd w:val="clear" w:color="auto" w:fill="FFFFFF"/>
          <w:lang w:val="en-US"/>
        </w:rPr>
        <w:t>Workshop country participants</w:t>
      </w:r>
      <w:r w:rsidR="4937F7F3" w:rsidRPr="5B2DA386">
        <w:rPr>
          <w:rFonts w:ascii="Aptos" w:eastAsiaTheme="majorEastAsia" w:hAnsi="Aptos" w:cs="Segoe UI"/>
          <w:b/>
          <w:bCs/>
          <w:color w:val="424242"/>
          <w:sz w:val="22"/>
          <w:szCs w:val="22"/>
          <w:shd w:val="clear" w:color="auto" w:fill="FFFFFF"/>
          <w:lang w:val="en-US"/>
        </w:rPr>
        <w:t xml:space="preserve"> unanimous</w:t>
      </w:r>
      <w:r w:rsidR="0BACC4CD" w:rsidRPr="5B2DA386">
        <w:rPr>
          <w:rFonts w:ascii="Aptos" w:eastAsiaTheme="majorEastAsia" w:hAnsi="Aptos" w:cs="Segoe UI"/>
          <w:b/>
          <w:bCs/>
          <w:color w:val="424242"/>
          <w:sz w:val="22"/>
          <w:szCs w:val="22"/>
          <w:shd w:val="clear" w:color="auto" w:fill="FFFFFF"/>
          <w:lang w:val="en-US"/>
        </w:rPr>
        <w:t>ly voted in</w:t>
      </w:r>
      <w:r w:rsidR="4937F7F3" w:rsidRPr="5B2DA386">
        <w:rPr>
          <w:rFonts w:ascii="Aptos" w:eastAsiaTheme="majorEastAsia" w:hAnsi="Aptos" w:cs="Segoe UI"/>
          <w:b/>
          <w:bCs/>
          <w:color w:val="424242"/>
          <w:sz w:val="22"/>
          <w:szCs w:val="22"/>
          <w:shd w:val="clear" w:color="auto" w:fill="FFFFFF"/>
          <w:lang w:val="en-US"/>
        </w:rPr>
        <w:t xml:space="preserve"> support </w:t>
      </w:r>
      <w:r w:rsidR="6472DBF7" w:rsidRPr="5B2DA386">
        <w:rPr>
          <w:rFonts w:ascii="Aptos" w:eastAsiaTheme="majorEastAsia" w:hAnsi="Aptos" w:cs="Segoe UI"/>
          <w:b/>
          <w:bCs/>
          <w:color w:val="424242"/>
          <w:sz w:val="22"/>
          <w:szCs w:val="22"/>
          <w:shd w:val="clear" w:color="auto" w:fill="FFFFFF"/>
          <w:lang w:val="en-US"/>
        </w:rPr>
        <w:t>of proceeding with</w:t>
      </w:r>
      <w:r w:rsidR="0253CB8D" w:rsidRPr="5B2DA386">
        <w:rPr>
          <w:rFonts w:ascii="Aptos" w:eastAsiaTheme="majorEastAsia" w:hAnsi="Aptos" w:cs="Segoe UI"/>
          <w:b/>
          <w:bCs/>
          <w:color w:val="424242"/>
          <w:sz w:val="22"/>
          <w:szCs w:val="22"/>
          <w:shd w:val="clear" w:color="auto" w:fill="FFFFFF"/>
          <w:lang w:val="en-US"/>
        </w:rPr>
        <w:t xml:space="preserve"> </w:t>
      </w:r>
      <w:r w:rsidR="6850E4AC" w:rsidRPr="5B2DA386">
        <w:rPr>
          <w:rFonts w:ascii="Aptos" w:eastAsiaTheme="majorEastAsia" w:hAnsi="Aptos" w:cs="Segoe UI"/>
          <w:b/>
          <w:bCs/>
          <w:color w:val="424242"/>
          <w:sz w:val="22"/>
          <w:szCs w:val="22"/>
          <w:shd w:val="clear" w:color="auto" w:fill="FFFFFF"/>
          <w:lang w:val="en-US"/>
        </w:rPr>
        <w:t>IFP</w:t>
      </w:r>
      <w:r w:rsidR="747EE740" w:rsidRPr="5B2DA386">
        <w:rPr>
          <w:rFonts w:ascii="Aptos" w:eastAsiaTheme="majorEastAsia" w:hAnsi="Aptos" w:cs="Segoe UI"/>
          <w:b/>
          <w:bCs/>
          <w:color w:val="424242"/>
          <w:sz w:val="22"/>
          <w:szCs w:val="22"/>
          <w:shd w:val="clear" w:color="auto" w:fill="FFFFFF"/>
          <w:lang w:val="en-US"/>
        </w:rPr>
        <w:t xml:space="preserve"> Phase 2 and</w:t>
      </w:r>
      <w:r w:rsidR="12050ABC" w:rsidRPr="5B2DA386">
        <w:rPr>
          <w:rFonts w:ascii="Aptos" w:eastAsiaTheme="majorEastAsia" w:hAnsi="Aptos" w:cs="Segoe UI"/>
          <w:b/>
          <w:bCs/>
          <w:color w:val="424242"/>
          <w:sz w:val="22"/>
          <w:szCs w:val="22"/>
          <w:shd w:val="clear" w:color="auto" w:fill="FFFFFF"/>
          <w:lang w:val="en-US"/>
        </w:rPr>
        <w:t xml:space="preserve"> adoption of</w:t>
      </w:r>
      <w:r w:rsidR="6850E4AC" w:rsidRPr="5B2DA386">
        <w:rPr>
          <w:rFonts w:ascii="Aptos" w:eastAsiaTheme="majorEastAsia" w:hAnsi="Aptos" w:cs="Segoe UI"/>
          <w:b/>
          <w:bCs/>
          <w:color w:val="424242"/>
          <w:sz w:val="22"/>
          <w:szCs w:val="22"/>
          <w:shd w:val="clear" w:color="auto" w:fill="FFFFFF"/>
          <w:lang w:val="en-US"/>
        </w:rPr>
        <w:t xml:space="preserve"> IBL </w:t>
      </w:r>
      <w:r w:rsidR="09ABCAF6" w:rsidRPr="5B2DA386">
        <w:rPr>
          <w:rFonts w:ascii="Aptos" w:eastAsiaTheme="majorEastAsia" w:hAnsi="Aptos" w:cs="Segoe UI"/>
          <w:b/>
          <w:bCs/>
          <w:color w:val="424242"/>
          <w:sz w:val="22"/>
          <w:szCs w:val="22"/>
          <w:shd w:val="clear" w:color="auto" w:fill="FFFFFF"/>
          <w:lang w:val="en-US"/>
        </w:rPr>
        <w:t xml:space="preserve">Online Weather </w:t>
      </w:r>
      <w:r w:rsidR="6850E4AC" w:rsidRPr="5B2DA386">
        <w:rPr>
          <w:rFonts w:ascii="Aptos" w:eastAsiaTheme="majorEastAsia" w:hAnsi="Aptos" w:cs="Segoe UI"/>
          <w:b/>
          <w:bCs/>
          <w:color w:val="424242"/>
          <w:sz w:val="22"/>
          <w:szCs w:val="22"/>
          <w:shd w:val="clear" w:color="auto" w:fill="FFFFFF"/>
          <w:lang w:val="en-US"/>
        </w:rPr>
        <w:t>software</w:t>
      </w:r>
      <w:r w:rsidR="4937F7F3" w:rsidRPr="5B2DA386">
        <w:rPr>
          <w:rFonts w:ascii="Aptos" w:eastAsiaTheme="majorEastAsia" w:hAnsi="Aptos" w:cs="Segoe UI"/>
          <w:b/>
          <w:bCs/>
          <w:color w:val="424242"/>
          <w:sz w:val="22"/>
          <w:szCs w:val="22"/>
          <w:shd w:val="clear" w:color="auto" w:fill="FFFFFF"/>
          <w:lang w:val="en-US"/>
        </w:rPr>
        <w:t xml:space="preserve">.  </w:t>
      </w:r>
      <w:r w:rsidR="261B0CC2" w:rsidRPr="5B2DA386">
        <w:rPr>
          <w:rFonts w:ascii="Aptos" w:eastAsiaTheme="majorEastAsia" w:hAnsi="Aptos" w:cs="Segoe UI"/>
          <w:b/>
          <w:bCs/>
          <w:color w:val="424242"/>
          <w:sz w:val="22"/>
          <w:szCs w:val="22"/>
          <w:shd w:val="clear" w:color="auto" w:fill="FFFFFF"/>
          <w:lang w:val="en-US"/>
        </w:rPr>
        <w:t xml:space="preserve">PICI panel subsequently also endorsed this recommendation and the preliminary ICT architecture design out of session on </w:t>
      </w:r>
      <w:r w:rsidR="68048562" w:rsidRPr="5B2DA386">
        <w:rPr>
          <w:rFonts w:ascii="Aptos" w:eastAsiaTheme="majorEastAsia" w:hAnsi="Aptos" w:cs="Segoe UI"/>
          <w:b/>
          <w:bCs/>
          <w:color w:val="424242"/>
          <w:sz w:val="22"/>
          <w:szCs w:val="22"/>
          <w:shd w:val="clear" w:color="auto" w:fill="FFFFFF"/>
          <w:lang w:val="en-US"/>
        </w:rPr>
        <w:t>19/05/2026</w:t>
      </w:r>
      <w:r w:rsidR="261B0CC2" w:rsidRPr="5B2DA386">
        <w:rPr>
          <w:rFonts w:ascii="Aptos" w:eastAsiaTheme="majorEastAsia" w:hAnsi="Aptos" w:cs="Segoe UI"/>
          <w:b/>
          <w:bCs/>
          <w:color w:val="424242"/>
          <w:sz w:val="22"/>
          <w:szCs w:val="22"/>
          <w:shd w:val="clear" w:color="auto" w:fill="FFFFFF"/>
          <w:lang w:val="en-US"/>
        </w:rPr>
        <w:t>.</w:t>
      </w:r>
    </w:p>
    <w:p w14:paraId="0A165341" w14:textId="1D0BBF18" w:rsidR="00130196" w:rsidRDefault="00BE6427" w:rsidP="5B2DA386">
      <w:pPr>
        <w:pStyle w:val="paragraph"/>
        <w:jc w:val="both"/>
        <w:rPr>
          <w:rFonts w:ascii="Aptos" w:eastAsiaTheme="majorEastAsia" w:hAnsi="Aptos"/>
          <w:color w:val="424242"/>
          <w:sz w:val="22"/>
          <w:szCs w:val="22"/>
        </w:rPr>
      </w:pPr>
      <w:r w:rsidRPr="5B2DA386">
        <w:rPr>
          <w:rFonts w:ascii="Aptos" w:eastAsiaTheme="majorEastAsia" w:hAnsi="Aptos"/>
          <w:color w:val="424242"/>
          <w:sz w:val="22"/>
          <w:szCs w:val="22"/>
        </w:rPr>
        <w:t xml:space="preserve">There are additional benefits of the architecture design for </w:t>
      </w:r>
      <w:r w:rsidR="008D7E7C" w:rsidRPr="5B2DA386">
        <w:rPr>
          <w:rFonts w:ascii="Aptos" w:eastAsiaTheme="majorEastAsia" w:hAnsi="Aptos"/>
          <w:color w:val="424242"/>
          <w:sz w:val="22"/>
          <w:szCs w:val="22"/>
        </w:rPr>
        <w:t xml:space="preserve">participating countries beyond </w:t>
      </w:r>
      <w:r w:rsidR="00762031" w:rsidRPr="5B2DA386">
        <w:rPr>
          <w:rFonts w:ascii="Aptos" w:eastAsiaTheme="majorEastAsia" w:hAnsi="Aptos"/>
          <w:color w:val="424242"/>
          <w:sz w:val="22"/>
          <w:szCs w:val="22"/>
        </w:rPr>
        <w:t>forecasting capabilities</w:t>
      </w:r>
      <w:r w:rsidR="008D7E7C" w:rsidRPr="5B2DA386">
        <w:rPr>
          <w:rFonts w:ascii="Aptos" w:eastAsiaTheme="majorEastAsia" w:hAnsi="Aptos"/>
          <w:color w:val="424242"/>
          <w:sz w:val="22"/>
          <w:szCs w:val="22"/>
        </w:rPr>
        <w:t xml:space="preserve">.  </w:t>
      </w:r>
      <w:r w:rsidRPr="5B2DA386">
        <w:rPr>
          <w:rFonts w:ascii="Aptos" w:eastAsiaTheme="majorEastAsia" w:hAnsi="Aptos"/>
          <w:color w:val="424242"/>
          <w:sz w:val="22"/>
          <w:szCs w:val="22"/>
        </w:rPr>
        <w:t>During the workshop there was agreement for a Regional WIS2 node, acting as back-up to any country nodes. T</w:t>
      </w:r>
      <w:r w:rsidR="00762031" w:rsidRPr="5B2DA386">
        <w:rPr>
          <w:rFonts w:ascii="Aptos" w:eastAsiaTheme="majorEastAsia" w:hAnsi="Aptos"/>
          <w:color w:val="424242"/>
          <w:sz w:val="22"/>
          <w:szCs w:val="22"/>
        </w:rPr>
        <w:t>he</w:t>
      </w:r>
      <w:r w:rsidRPr="5B2DA386">
        <w:rPr>
          <w:rFonts w:ascii="Aptos" w:eastAsiaTheme="majorEastAsia" w:hAnsi="Aptos"/>
          <w:color w:val="424242"/>
          <w:sz w:val="22"/>
          <w:szCs w:val="22"/>
        </w:rPr>
        <w:t xml:space="preserve"> centralisation and integration </w:t>
      </w:r>
      <w:r w:rsidR="00762031" w:rsidRPr="5B2DA386">
        <w:rPr>
          <w:rFonts w:ascii="Aptos" w:eastAsiaTheme="majorEastAsia" w:hAnsi="Aptos"/>
          <w:color w:val="424242"/>
          <w:sz w:val="22"/>
          <w:szCs w:val="22"/>
        </w:rPr>
        <w:t xml:space="preserve">of data </w:t>
      </w:r>
      <w:r w:rsidRPr="5B2DA386">
        <w:rPr>
          <w:rFonts w:ascii="Aptos" w:eastAsiaTheme="majorEastAsia" w:hAnsi="Aptos"/>
          <w:color w:val="424242"/>
          <w:sz w:val="22"/>
          <w:szCs w:val="22"/>
        </w:rPr>
        <w:t>into Fiji, will simplify future supply of data (NWP, satellite, observations)</w:t>
      </w:r>
      <w:r w:rsidR="00762031" w:rsidRPr="5B2DA386">
        <w:rPr>
          <w:rFonts w:ascii="Aptos" w:eastAsiaTheme="majorEastAsia" w:hAnsi="Aptos"/>
          <w:color w:val="424242"/>
          <w:sz w:val="22"/>
          <w:szCs w:val="22"/>
        </w:rPr>
        <w:t xml:space="preserve"> into </w:t>
      </w:r>
      <w:r w:rsidR="00BC7636" w:rsidRPr="5B2DA386">
        <w:rPr>
          <w:rFonts w:ascii="Aptos" w:eastAsiaTheme="majorEastAsia" w:hAnsi="Aptos"/>
          <w:color w:val="424242"/>
          <w:sz w:val="22"/>
          <w:szCs w:val="22"/>
        </w:rPr>
        <w:t>a central data tailoring service, which can enable the same data for the IFP to be accessible</w:t>
      </w:r>
      <w:r w:rsidRPr="5B2DA386">
        <w:rPr>
          <w:rFonts w:ascii="Aptos" w:eastAsiaTheme="majorEastAsia" w:hAnsi="Aptos"/>
          <w:color w:val="424242"/>
          <w:sz w:val="22"/>
          <w:szCs w:val="22"/>
        </w:rPr>
        <w:t xml:space="preserve"> to other IFPs in the region</w:t>
      </w:r>
      <w:r w:rsidR="00BC7636" w:rsidRPr="5B2DA386">
        <w:rPr>
          <w:rFonts w:ascii="Aptos" w:eastAsiaTheme="majorEastAsia" w:hAnsi="Aptos"/>
          <w:color w:val="424242"/>
          <w:sz w:val="22"/>
          <w:szCs w:val="22"/>
        </w:rPr>
        <w:t xml:space="preserve"> (</w:t>
      </w:r>
      <w:r w:rsidR="00804EE9" w:rsidRPr="5B2DA386">
        <w:rPr>
          <w:rFonts w:ascii="Aptos" w:eastAsiaTheme="majorEastAsia" w:hAnsi="Aptos"/>
          <w:color w:val="424242"/>
          <w:sz w:val="22"/>
          <w:szCs w:val="22"/>
        </w:rPr>
        <w:t>for example</w:t>
      </w:r>
      <w:r w:rsidRPr="5B2DA386">
        <w:rPr>
          <w:rFonts w:ascii="Aptos" w:eastAsiaTheme="majorEastAsia" w:hAnsi="Aptos"/>
          <w:color w:val="424242"/>
          <w:sz w:val="22"/>
          <w:szCs w:val="22"/>
        </w:rPr>
        <w:t xml:space="preserve"> Vanuatu and Tonga</w:t>
      </w:r>
      <w:r w:rsidR="00804EE9" w:rsidRPr="5B2DA386">
        <w:rPr>
          <w:rFonts w:ascii="Aptos" w:eastAsiaTheme="majorEastAsia" w:hAnsi="Aptos"/>
          <w:color w:val="424242"/>
          <w:sz w:val="22"/>
          <w:szCs w:val="22"/>
        </w:rPr>
        <w:t xml:space="preserve">).  Therefore countries </w:t>
      </w:r>
      <w:r w:rsidR="00D93CF0" w:rsidRPr="5B2DA386">
        <w:rPr>
          <w:rFonts w:ascii="Aptos" w:eastAsiaTheme="majorEastAsia" w:hAnsi="Aptos"/>
          <w:color w:val="424242"/>
          <w:sz w:val="22"/>
          <w:szCs w:val="22"/>
        </w:rPr>
        <w:t>such as Tong</w:t>
      </w:r>
      <w:r w:rsidR="635A1D6D" w:rsidRPr="5B2DA386">
        <w:rPr>
          <w:rFonts w:ascii="Aptos" w:eastAsiaTheme="majorEastAsia" w:hAnsi="Aptos"/>
          <w:color w:val="424242"/>
          <w:sz w:val="22"/>
          <w:szCs w:val="22"/>
        </w:rPr>
        <w:t>a</w:t>
      </w:r>
      <w:r w:rsidR="00D93CF0" w:rsidRPr="5B2DA386">
        <w:rPr>
          <w:rFonts w:ascii="Aptos" w:eastAsiaTheme="majorEastAsia" w:hAnsi="Aptos"/>
          <w:color w:val="424242"/>
          <w:sz w:val="22"/>
          <w:szCs w:val="22"/>
        </w:rPr>
        <w:t xml:space="preserve"> and Vanuatu </w:t>
      </w:r>
      <w:r w:rsidR="00804EE9" w:rsidRPr="5B2DA386">
        <w:rPr>
          <w:rFonts w:ascii="Aptos" w:eastAsiaTheme="majorEastAsia" w:hAnsi="Aptos"/>
          <w:color w:val="424242"/>
          <w:sz w:val="22"/>
          <w:szCs w:val="22"/>
        </w:rPr>
        <w:t xml:space="preserve">using other </w:t>
      </w:r>
      <w:r w:rsidR="00D93CF0" w:rsidRPr="5B2DA386">
        <w:rPr>
          <w:rFonts w:ascii="Aptos" w:eastAsiaTheme="majorEastAsia" w:hAnsi="Aptos"/>
          <w:color w:val="424242"/>
          <w:sz w:val="22"/>
          <w:szCs w:val="22"/>
        </w:rPr>
        <w:t>platforms can also benefit from this architecture design.</w:t>
      </w:r>
    </w:p>
    <w:p w14:paraId="081CCCC9" w14:textId="7812F38D" w:rsidR="000033D6" w:rsidRDefault="1D6772D4" w:rsidP="5B2DA386">
      <w:pPr>
        <w:pStyle w:val="paragraph"/>
        <w:jc w:val="both"/>
        <w:rPr>
          <w:rFonts w:ascii="Aptos" w:eastAsiaTheme="majorEastAsia" w:hAnsi="Aptos" w:cs="Segoe UI"/>
          <w:color w:val="424242"/>
          <w:sz w:val="22"/>
          <w:szCs w:val="22"/>
          <w:shd w:val="clear" w:color="auto" w:fill="FFFFFF"/>
          <w:lang w:val="en-US"/>
        </w:rPr>
      </w:pPr>
      <w:r w:rsidRPr="5B2DA386">
        <w:rPr>
          <w:rFonts w:ascii="Aptos" w:eastAsiaTheme="majorEastAsia" w:hAnsi="Aptos"/>
          <w:color w:val="424242"/>
          <w:sz w:val="22"/>
          <w:szCs w:val="22"/>
        </w:rPr>
        <w:t xml:space="preserve">The workshop and project activities, including surveys, revealed that some countries lack essential IT equipment and connectivity needed for an IFP. Addressing these gaps should be a top priority before developing and implementing the IFP across the Pacific. </w:t>
      </w:r>
      <w:r w:rsidR="2F48CD6F" w:rsidRPr="5B2DA386">
        <w:rPr>
          <w:rFonts w:ascii="Aptos" w:eastAsiaTheme="majorEastAsia" w:hAnsi="Aptos" w:cs="Segoe UI"/>
          <w:color w:val="424242"/>
          <w:sz w:val="22"/>
          <w:szCs w:val="22"/>
          <w:shd w:val="clear" w:color="auto" w:fill="FFFFFF"/>
          <w:lang w:val="en-US"/>
        </w:rPr>
        <w:t xml:space="preserve"> </w:t>
      </w:r>
      <w:r w:rsidR="6F0E3AB9" w:rsidRPr="5B2DA386">
        <w:rPr>
          <w:rFonts w:ascii="Aptos" w:eastAsiaTheme="majorEastAsia" w:hAnsi="Aptos"/>
          <w:color w:val="424242"/>
          <w:sz w:val="22"/>
          <w:szCs w:val="22"/>
        </w:rPr>
        <w:t>Although the IFP IBL software can function during connection dropouts and periods of low bandwidth, technical experts believe that upgrading certain computing infrastructure is necessary to fully leverage the new IFP and generate high-quality forecasts.</w:t>
      </w:r>
    </w:p>
    <w:p w14:paraId="062CFB6C" w14:textId="6B95B0C3" w:rsidR="00B743E2" w:rsidRDefault="00B743E2" w:rsidP="5B2DA386">
      <w:pPr>
        <w:pStyle w:val="paragraph"/>
        <w:jc w:val="both"/>
        <w:rPr>
          <w:rFonts w:ascii="Aptos" w:eastAsiaTheme="majorEastAsia" w:hAnsi="Aptos" w:cs="Segoe UI"/>
          <w:color w:val="424242"/>
          <w:sz w:val="22"/>
          <w:szCs w:val="22"/>
          <w:shd w:val="clear" w:color="auto" w:fill="FFFFFF"/>
          <w:lang w:val="en-US"/>
        </w:rPr>
      </w:pPr>
      <w:r w:rsidRPr="5B2DA386">
        <w:rPr>
          <w:rFonts w:ascii="Aptos" w:eastAsiaTheme="majorEastAsia" w:hAnsi="Aptos" w:cs="Segoe UI"/>
          <w:color w:val="424242"/>
          <w:sz w:val="22"/>
          <w:szCs w:val="22"/>
          <w:shd w:val="clear" w:color="auto" w:fill="FFFFFF"/>
        </w:rPr>
        <w:lastRenderedPageBreak/>
        <w:t xml:space="preserve">In order to leverage the benefits of existing software and licences in the Pacific (IBL software) and the expertise and assistance of key larger NMHS's in the region such as Bureau of Meteorology, Met Service NZ and UKMO it is strongly advised that the WRP SC4 agree to the approach of the </w:t>
      </w:r>
      <w:r w:rsidRPr="5B2DA386">
        <w:rPr>
          <w:rFonts w:ascii="Aptos" w:eastAsiaTheme="majorEastAsia" w:hAnsi="Aptos" w:cs="Segoe UI"/>
          <w:color w:val="424242"/>
          <w:sz w:val="22"/>
          <w:szCs w:val="22"/>
          <w:shd w:val="clear" w:color="auto" w:fill="FFFFFF"/>
          <w:lang w:val="en-US"/>
        </w:rPr>
        <w:t>Pacific Integrated Forecasting Platform Phase 2 to adopt the Fiji Meteorological Services IBL software system and high-level Architecture Design from the IFP Project.</w:t>
      </w:r>
    </w:p>
    <w:p w14:paraId="07E1E9DA" w14:textId="72882BEE" w:rsidR="5B2DA386" w:rsidRDefault="5B2DA386" w:rsidP="5B2DA386">
      <w:pPr>
        <w:pStyle w:val="paragraph"/>
        <w:jc w:val="both"/>
        <w:rPr>
          <w:rFonts w:ascii="Aptos" w:eastAsiaTheme="majorEastAsia" w:hAnsi="Aptos" w:cs="Segoe UI"/>
          <w:b/>
          <w:bCs/>
          <w:color w:val="424242"/>
          <w:sz w:val="22"/>
          <w:szCs w:val="22"/>
        </w:rPr>
      </w:pPr>
    </w:p>
    <w:p w14:paraId="5A89ED6B" w14:textId="56106DE9" w:rsidR="00A95A16" w:rsidRPr="00A95A16" w:rsidRDefault="32650C73" w:rsidP="5B2DA386">
      <w:pPr>
        <w:pStyle w:val="paragraph"/>
        <w:jc w:val="both"/>
        <w:rPr>
          <w:rFonts w:ascii="Aptos" w:eastAsiaTheme="majorEastAsia" w:hAnsi="Aptos" w:cs="Segoe UI"/>
          <w:b/>
          <w:bCs/>
          <w:color w:val="424242"/>
          <w:sz w:val="22"/>
          <w:szCs w:val="22"/>
          <w:shd w:val="clear" w:color="auto" w:fill="FFFFFF"/>
        </w:rPr>
      </w:pPr>
      <w:r w:rsidRPr="5B2DA386">
        <w:rPr>
          <w:rFonts w:ascii="Aptos" w:eastAsiaTheme="majorEastAsia" w:hAnsi="Aptos" w:cs="Segoe UI"/>
          <w:b/>
          <w:bCs/>
          <w:color w:val="424242"/>
          <w:sz w:val="22"/>
          <w:szCs w:val="22"/>
          <w:shd w:val="clear" w:color="auto" w:fill="FFFFFF"/>
        </w:rPr>
        <w:t>Associated Costs</w:t>
      </w:r>
      <w:r w:rsidR="00FF4E23">
        <w:rPr>
          <w:rFonts w:ascii="Aptos" w:eastAsiaTheme="majorEastAsia" w:hAnsi="Aptos" w:cs="Segoe UI"/>
          <w:b/>
          <w:bCs/>
          <w:color w:val="424242"/>
          <w:sz w:val="22"/>
          <w:szCs w:val="22"/>
          <w:shd w:val="clear" w:color="auto" w:fill="FFFFFF"/>
        </w:rPr>
        <w:t xml:space="preserve"> </w:t>
      </w:r>
      <w:r w:rsidRPr="5B2DA386">
        <w:rPr>
          <w:rFonts w:ascii="Aptos" w:eastAsiaTheme="majorEastAsia" w:hAnsi="Aptos" w:cs="Segoe UI"/>
          <w:b/>
          <w:bCs/>
          <w:color w:val="424242"/>
          <w:sz w:val="22"/>
          <w:szCs w:val="22"/>
          <w:shd w:val="clear" w:color="auto" w:fill="FFFFFF"/>
        </w:rPr>
        <w:t>(</w:t>
      </w:r>
      <w:r w:rsidR="53F01558" w:rsidRPr="5B2DA386">
        <w:rPr>
          <w:rFonts w:ascii="Aptos" w:eastAsiaTheme="majorEastAsia" w:hAnsi="Aptos" w:cs="Segoe UI"/>
          <w:b/>
          <w:bCs/>
          <w:color w:val="424242"/>
          <w:sz w:val="22"/>
          <w:szCs w:val="22"/>
          <w:shd w:val="clear" w:color="auto" w:fill="FFFFFF"/>
        </w:rPr>
        <w:t>Indicative only as requires design to be finalised</w:t>
      </w:r>
      <w:r w:rsidR="325062E4" w:rsidRPr="5B2DA386">
        <w:rPr>
          <w:rFonts w:ascii="Aptos" w:eastAsiaTheme="majorEastAsia" w:hAnsi="Aptos" w:cs="Segoe UI"/>
          <w:b/>
          <w:bCs/>
          <w:color w:val="424242"/>
          <w:sz w:val="22"/>
          <w:szCs w:val="22"/>
          <w:shd w:val="clear" w:color="auto" w:fill="FFFFFF"/>
        </w:rPr>
        <w:t xml:space="preserve"> and ICT infrastructure gaps analysis to be completed</w:t>
      </w:r>
      <w:r w:rsidR="53F01558" w:rsidRPr="5B2DA386">
        <w:rPr>
          <w:rFonts w:ascii="Aptos" w:eastAsiaTheme="majorEastAsia" w:hAnsi="Aptos" w:cs="Segoe UI"/>
          <w:b/>
          <w:bCs/>
          <w:color w:val="424242"/>
          <w:sz w:val="22"/>
          <w:szCs w:val="22"/>
          <w:shd w:val="clear" w:color="auto" w:fill="FFFFFF"/>
        </w:rPr>
        <w:t>)</w:t>
      </w:r>
    </w:p>
    <w:p w14:paraId="7DE922D1" w14:textId="7213FB51" w:rsidR="00A95A16" w:rsidRPr="00A95A16" w:rsidRDefault="6C090088" w:rsidP="5B2DA386">
      <w:pPr>
        <w:pStyle w:val="paragraph"/>
        <w:jc w:val="both"/>
        <w:rPr>
          <w:rFonts w:ascii="Aptos" w:eastAsiaTheme="majorEastAsia" w:hAnsi="Aptos" w:cs="Segoe UI"/>
          <w:color w:val="424242"/>
          <w:sz w:val="22"/>
          <w:szCs w:val="22"/>
        </w:rPr>
      </w:pPr>
      <w:r w:rsidRPr="5B2DA386">
        <w:rPr>
          <w:rFonts w:ascii="Aptos" w:eastAsiaTheme="majorEastAsia" w:hAnsi="Aptos" w:cs="Segoe UI"/>
          <w:b/>
          <w:bCs/>
          <w:color w:val="424242"/>
          <w:sz w:val="22"/>
          <w:szCs w:val="22"/>
          <w:shd w:val="clear" w:color="auto" w:fill="FFFFFF"/>
        </w:rPr>
        <w:t>Capital:</w:t>
      </w:r>
      <w:r w:rsidRPr="5B2DA386">
        <w:rPr>
          <w:rFonts w:ascii="Aptos" w:eastAsiaTheme="majorEastAsia" w:hAnsi="Aptos" w:cs="Segoe UI"/>
          <w:color w:val="424242"/>
          <w:sz w:val="22"/>
          <w:szCs w:val="22"/>
          <w:shd w:val="clear" w:color="auto" w:fill="FFFFFF"/>
        </w:rPr>
        <w:t xml:space="preserve"> </w:t>
      </w:r>
      <w:r w:rsidR="32650C73" w:rsidRPr="5B2DA386">
        <w:rPr>
          <w:rFonts w:ascii="Aptos" w:eastAsiaTheme="majorEastAsia" w:hAnsi="Aptos" w:cs="Segoe UI"/>
          <w:color w:val="424242"/>
          <w:sz w:val="22"/>
          <w:szCs w:val="22"/>
          <w:shd w:val="clear" w:color="auto" w:fill="FFFFFF"/>
        </w:rPr>
        <w:t xml:space="preserve">Phase 1 </w:t>
      </w:r>
      <w:r w:rsidR="1E19F672" w:rsidRPr="5B2DA386">
        <w:rPr>
          <w:rFonts w:ascii="Aptos" w:eastAsiaTheme="majorEastAsia" w:hAnsi="Aptos" w:cs="Segoe UI"/>
          <w:color w:val="424242"/>
          <w:sz w:val="22"/>
          <w:szCs w:val="22"/>
          <w:shd w:val="clear" w:color="auto" w:fill="FFFFFF"/>
        </w:rPr>
        <w:t>and 2</w:t>
      </w:r>
      <w:r w:rsidR="322BF318" w:rsidRPr="5B2DA386">
        <w:rPr>
          <w:rFonts w:ascii="Aptos" w:eastAsiaTheme="majorEastAsia" w:hAnsi="Aptos" w:cs="Segoe UI"/>
          <w:color w:val="424242"/>
          <w:sz w:val="22"/>
          <w:szCs w:val="22"/>
          <w:shd w:val="clear" w:color="auto" w:fill="FFFFFF"/>
        </w:rPr>
        <w:t xml:space="preserve"> </w:t>
      </w:r>
      <w:r w:rsidR="52FF9405" w:rsidRPr="5B2DA386">
        <w:rPr>
          <w:rFonts w:ascii="Aptos" w:eastAsiaTheme="majorEastAsia" w:hAnsi="Aptos" w:cs="Segoe UI"/>
          <w:color w:val="424242"/>
          <w:sz w:val="22"/>
          <w:szCs w:val="22"/>
          <w:shd w:val="clear" w:color="auto" w:fill="FFFFFF"/>
        </w:rPr>
        <w:t>USD$</w:t>
      </w:r>
      <w:r w:rsidR="34306EE6" w:rsidRPr="5B2DA386">
        <w:rPr>
          <w:rFonts w:ascii="Aptos" w:eastAsiaTheme="majorEastAsia" w:hAnsi="Aptos" w:cs="Segoe UI"/>
          <w:color w:val="424242"/>
          <w:sz w:val="22"/>
          <w:szCs w:val="22"/>
          <w:shd w:val="clear" w:color="auto" w:fill="FFFFFF"/>
        </w:rPr>
        <w:t>3-</w:t>
      </w:r>
      <w:r w:rsidR="25C5B759" w:rsidRPr="5B2DA386">
        <w:rPr>
          <w:rFonts w:ascii="Aptos" w:eastAsiaTheme="majorEastAsia" w:hAnsi="Aptos" w:cs="Segoe UI"/>
          <w:color w:val="424242"/>
          <w:sz w:val="22"/>
          <w:szCs w:val="22"/>
          <w:shd w:val="clear" w:color="auto" w:fill="FFFFFF"/>
        </w:rPr>
        <w:t>4 Million</w:t>
      </w:r>
      <w:r w:rsidR="51175F1C" w:rsidRPr="5B2DA386">
        <w:rPr>
          <w:rFonts w:ascii="Aptos" w:eastAsiaTheme="majorEastAsia" w:hAnsi="Aptos" w:cs="Segoe UI"/>
          <w:color w:val="424242"/>
          <w:sz w:val="22"/>
          <w:szCs w:val="22"/>
          <w:shd w:val="clear" w:color="auto" w:fill="FFFFFF"/>
        </w:rPr>
        <w:t>, funded by WRP and other complementary projects in the region</w:t>
      </w:r>
    </w:p>
    <w:p w14:paraId="55A6C801" w14:textId="76F64F2F" w:rsidR="3BF77B6E" w:rsidRPr="008E38D6" w:rsidRDefault="6C090088" w:rsidP="2C89A67E">
      <w:pPr>
        <w:jc w:val="both"/>
        <w:rPr>
          <w:rFonts w:ascii="Aptos" w:hAnsi="Aptos"/>
          <w:color w:val="424242"/>
        </w:rPr>
      </w:pPr>
      <w:r w:rsidRPr="2C89A67E">
        <w:rPr>
          <w:rFonts w:ascii="Aptos" w:eastAsiaTheme="majorEastAsia" w:hAnsi="Aptos" w:cs="Segoe UI"/>
          <w:b/>
          <w:bCs/>
          <w:color w:val="424242"/>
          <w:shd w:val="clear" w:color="auto" w:fill="FFFFFF"/>
        </w:rPr>
        <w:t>Operating costs:</w:t>
      </w:r>
      <w:r w:rsidR="32650C73" w:rsidRPr="2C89A67E">
        <w:rPr>
          <w:rFonts w:ascii="Aptos" w:eastAsiaTheme="majorEastAsia" w:hAnsi="Aptos" w:cs="Segoe UI"/>
          <w:color w:val="424242"/>
          <w:shd w:val="clear" w:color="auto" w:fill="FFFFFF"/>
        </w:rPr>
        <w:t xml:space="preserve"> </w:t>
      </w:r>
      <w:r w:rsidR="7EBAF137" w:rsidRPr="2C89A67E">
        <w:rPr>
          <w:rFonts w:ascii="Aptos" w:eastAsiaTheme="majorEastAsia" w:hAnsi="Aptos" w:cs="Segoe UI"/>
          <w:color w:val="424242"/>
          <w:shd w:val="clear" w:color="auto" w:fill="FFFFFF"/>
        </w:rPr>
        <w:t>TBC following full design</w:t>
      </w:r>
      <w:r w:rsidR="3A42D097" w:rsidRPr="2C89A67E">
        <w:rPr>
          <w:rFonts w:ascii="Aptos" w:eastAsiaTheme="majorEastAsia" w:hAnsi="Aptos" w:cs="Segoe UI"/>
          <w:color w:val="424242"/>
          <w:shd w:val="clear" w:color="auto" w:fill="FFFFFF"/>
        </w:rPr>
        <w:t>, where</w:t>
      </w:r>
      <w:r w:rsidR="7EBAF137" w:rsidRPr="2C89A67E">
        <w:rPr>
          <w:rFonts w:ascii="Aptos" w:eastAsiaTheme="majorEastAsia" w:hAnsi="Aptos" w:cs="Segoe UI"/>
          <w:color w:val="424242"/>
          <w:shd w:val="clear" w:color="auto" w:fill="FFFFFF"/>
        </w:rPr>
        <w:t xml:space="preserve"> </w:t>
      </w:r>
      <w:r w:rsidR="455326C1" w:rsidRPr="2C89A67E">
        <w:rPr>
          <w:rFonts w:ascii="Aptos" w:eastAsiaTheme="majorEastAsia" w:hAnsi="Aptos" w:cs="Segoe UI"/>
          <w:color w:val="424242"/>
          <w:shd w:val="clear" w:color="auto" w:fill="FFFFFF"/>
        </w:rPr>
        <w:t>a</w:t>
      </w:r>
      <w:r w:rsidR="7A9A0458" w:rsidRPr="55043275">
        <w:rPr>
          <w:rFonts w:ascii="Aptos" w:hAnsi="Aptos"/>
          <w:color w:val="424242"/>
        </w:rPr>
        <w:t xml:space="preserve"> cost-sharing arrangement</w:t>
      </w:r>
      <w:r w:rsidR="5FEBD83D" w:rsidRPr="55043275">
        <w:rPr>
          <w:rFonts w:ascii="Aptos" w:hAnsi="Aptos"/>
          <w:color w:val="424242"/>
        </w:rPr>
        <w:t xml:space="preserve">, </w:t>
      </w:r>
      <w:r w:rsidR="1AD7D445" w:rsidRPr="55043275">
        <w:rPr>
          <w:rFonts w:ascii="Aptos" w:hAnsi="Aptos"/>
          <w:color w:val="424242"/>
        </w:rPr>
        <w:t xml:space="preserve">operating and support model </w:t>
      </w:r>
      <w:r w:rsidR="7A9A0458" w:rsidRPr="55043275">
        <w:rPr>
          <w:rFonts w:ascii="Aptos" w:hAnsi="Aptos"/>
          <w:color w:val="424242"/>
        </w:rPr>
        <w:t>will be established and agreed upon by all countries utilizing the IFP</w:t>
      </w:r>
      <w:r w:rsidR="7744EB78" w:rsidRPr="55043275">
        <w:rPr>
          <w:rFonts w:ascii="Aptos" w:hAnsi="Aptos"/>
          <w:color w:val="424242"/>
        </w:rPr>
        <w:t xml:space="preserve"> and data infrastructure.</w:t>
      </w:r>
    </w:p>
    <w:p w14:paraId="2EF7E0DB" w14:textId="0B0299AF" w:rsidR="00A95A16" w:rsidRPr="00F241D4" w:rsidRDefault="00A95A16" w:rsidP="0BC8720A">
      <w:pPr>
        <w:pStyle w:val="paragraph"/>
        <w:rPr>
          <w:rFonts w:ascii="Aptos" w:eastAsiaTheme="majorEastAsia" w:hAnsi="Aptos" w:cs="Segoe UI"/>
          <w:b/>
          <w:bCs/>
          <w:color w:val="424242"/>
          <w:sz w:val="22"/>
          <w:szCs w:val="22"/>
          <w:shd w:val="clear" w:color="auto" w:fill="FFFFFF"/>
        </w:rPr>
      </w:pPr>
      <w:r w:rsidRPr="00F241D4">
        <w:rPr>
          <w:rFonts w:ascii="Aptos" w:eastAsiaTheme="majorEastAsia" w:hAnsi="Aptos" w:cs="Segoe UI"/>
          <w:b/>
          <w:bCs/>
          <w:color w:val="424242"/>
          <w:sz w:val="22"/>
          <w:szCs w:val="22"/>
          <w:shd w:val="clear" w:color="auto" w:fill="FFFFFF"/>
        </w:rPr>
        <w:t>Critical Parallel Projects</w:t>
      </w:r>
      <w:r w:rsidR="00A831FD" w:rsidRPr="00F241D4">
        <w:rPr>
          <w:rFonts w:ascii="Aptos" w:eastAsiaTheme="majorEastAsia" w:hAnsi="Aptos" w:cs="Segoe UI"/>
          <w:b/>
          <w:bCs/>
          <w:color w:val="424242"/>
          <w:sz w:val="22"/>
          <w:szCs w:val="22"/>
          <w:shd w:val="clear" w:color="auto" w:fill="FFFFFF"/>
        </w:rPr>
        <w:t>/</w:t>
      </w:r>
      <w:r w:rsidR="00F241D4" w:rsidRPr="00F241D4">
        <w:rPr>
          <w:rFonts w:ascii="Aptos" w:eastAsiaTheme="majorEastAsia" w:hAnsi="Aptos" w:cs="Segoe UI"/>
          <w:b/>
          <w:bCs/>
          <w:color w:val="424242"/>
          <w:sz w:val="22"/>
          <w:szCs w:val="22"/>
          <w:shd w:val="clear" w:color="auto" w:fill="FFFFFF"/>
        </w:rPr>
        <w:t>aligned</w:t>
      </w:r>
      <w:r w:rsidR="00A831FD" w:rsidRPr="00F241D4">
        <w:rPr>
          <w:rFonts w:ascii="Aptos" w:eastAsiaTheme="majorEastAsia" w:hAnsi="Aptos" w:cs="Segoe UI"/>
          <w:b/>
          <w:bCs/>
          <w:color w:val="424242"/>
          <w:sz w:val="22"/>
          <w:szCs w:val="22"/>
          <w:shd w:val="clear" w:color="auto" w:fill="FFFFFF"/>
        </w:rPr>
        <w:t xml:space="preserve"> activities</w:t>
      </w:r>
      <w:r w:rsidRPr="00F241D4">
        <w:rPr>
          <w:rFonts w:ascii="Aptos" w:eastAsiaTheme="majorEastAsia" w:hAnsi="Aptos" w:cs="Segoe UI"/>
          <w:b/>
          <w:bCs/>
          <w:color w:val="424242"/>
          <w:sz w:val="22"/>
          <w:szCs w:val="22"/>
          <w:shd w:val="clear" w:color="auto" w:fill="FFFFFF"/>
        </w:rPr>
        <w:t> </w:t>
      </w:r>
    </w:p>
    <w:p w14:paraId="767A0A1F" w14:textId="32A8298E" w:rsidR="00A95A16" w:rsidRPr="00F241D4" w:rsidRDefault="32650C73" w:rsidP="55043275">
      <w:pPr>
        <w:pStyle w:val="paragraph"/>
        <w:numPr>
          <w:ilvl w:val="0"/>
          <w:numId w:val="43"/>
        </w:numPr>
        <w:rPr>
          <w:rFonts w:ascii="Aptos" w:eastAsiaTheme="majorEastAsia" w:hAnsi="Aptos" w:cs="Segoe UI"/>
          <w:color w:val="424242"/>
          <w:sz w:val="22"/>
          <w:szCs w:val="22"/>
          <w:shd w:val="clear" w:color="auto" w:fill="FFFFFF"/>
        </w:rPr>
      </w:pPr>
      <w:r w:rsidRPr="55043275">
        <w:rPr>
          <w:rFonts w:ascii="Aptos" w:eastAsiaTheme="majorEastAsia" w:hAnsi="Aptos" w:cs="Segoe UI"/>
          <w:color w:val="424242"/>
          <w:sz w:val="22"/>
          <w:szCs w:val="22"/>
          <w:shd w:val="clear" w:color="auto" w:fill="FFFFFF"/>
        </w:rPr>
        <w:t xml:space="preserve">ICT and Data Infrastructure </w:t>
      </w:r>
      <w:r w:rsidR="53533F31" w:rsidRPr="55043275">
        <w:rPr>
          <w:rFonts w:ascii="Aptos" w:eastAsiaTheme="majorEastAsia" w:hAnsi="Aptos" w:cs="Segoe UI"/>
          <w:color w:val="424242"/>
          <w:sz w:val="22"/>
          <w:szCs w:val="22"/>
          <w:shd w:val="clear" w:color="auto" w:fill="FFFFFF"/>
        </w:rPr>
        <w:t xml:space="preserve">upgrade </w:t>
      </w:r>
      <w:r w:rsidRPr="55043275">
        <w:rPr>
          <w:rFonts w:ascii="Aptos" w:eastAsiaTheme="majorEastAsia" w:hAnsi="Aptos" w:cs="Segoe UI"/>
          <w:color w:val="424242"/>
          <w:sz w:val="22"/>
          <w:szCs w:val="22"/>
          <w:shd w:val="clear" w:color="auto" w:fill="FFFFFF"/>
        </w:rPr>
        <w:t>to implement the target state architecture solution design. Address the gaps in availability of NWP, satellite, observations, quality control, data exchange with WIS2, upgrade to NMHSs communication links and computing infrastructure.</w:t>
      </w:r>
      <w:r w:rsidR="572F4BFF" w:rsidRPr="55043275">
        <w:rPr>
          <w:rFonts w:ascii="Aptos" w:eastAsiaTheme="majorEastAsia" w:hAnsi="Aptos" w:cs="Segoe UI"/>
          <w:color w:val="424242"/>
          <w:sz w:val="22"/>
          <w:szCs w:val="22"/>
          <w:shd w:val="clear" w:color="auto" w:fill="FFFFFF"/>
        </w:rPr>
        <w:t xml:space="preserve"> This will be part of Phase 2 but activities may be funded by complementary projects in the region.</w:t>
      </w:r>
      <w:r w:rsidRPr="55043275">
        <w:rPr>
          <w:rFonts w:ascii="Arial" w:eastAsiaTheme="majorEastAsia" w:hAnsi="Arial" w:cs="Arial"/>
          <w:color w:val="424242"/>
          <w:sz w:val="22"/>
          <w:szCs w:val="22"/>
          <w:shd w:val="clear" w:color="auto" w:fill="FFFFFF"/>
        </w:rPr>
        <w:t>  </w:t>
      </w:r>
    </w:p>
    <w:p w14:paraId="42E33BED" w14:textId="77777777" w:rsidR="00A95A16" w:rsidRPr="00F241D4" w:rsidRDefault="00A95A16" w:rsidP="00702F25">
      <w:pPr>
        <w:pStyle w:val="paragraph"/>
        <w:numPr>
          <w:ilvl w:val="0"/>
          <w:numId w:val="44"/>
        </w:numPr>
        <w:rPr>
          <w:rFonts w:ascii="Aptos" w:eastAsiaTheme="majorEastAsia" w:hAnsi="Aptos" w:cs="Segoe UI"/>
          <w:color w:val="424242"/>
          <w:sz w:val="22"/>
          <w:szCs w:val="22"/>
          <w:shd w:val="clear" w:color="auto" w:fill="FFFFFF"/>
        </w:rPr>
      </w:pPr>
      <w:r w:rsidRPr="00F241D4">
        <w:rPr>
          <w:rFonts w:ascii="Aptos" w:eastAsiaTheme="majorEastAsia" w:hAnsi="Aptos" w:cs="Segoe UI"/>
          <w:color w:val="424242"/>
          <w:sz w:val="22"/>
          <w:szCs w:val="22"/>
          <w:shd w:val="clear" w:color="auto" w:fill="FFFFFF"/>
        </w:rPr>
        <w:t>Implement a strategy to support ICT capability retention in Fiji Meteorological Service. Pre-condition for greater pacific owned and managed systems.</w:t>
      </w:r>
      <w:r w:rsidRPr="00F241D4">
        <w:rPr>
          <w:rFonts w:ascii="Arial" w:eastAsiaTheme="majorEastAsia" w:hAnsi="Arial" w:cs="Arial"/>
          <w:color w:val="424242"/>
          <w:sz w:val="22"/>
          <w:szCs w:val="22"/>
          <w:shd w:val="clear" w:color="auto" w:fill="FFFFFF"/>
        </w:rPr>
        <w:t>  </w:t>
      </w:r>
      <w:r w:rsidRPr="00F241D4">
        <w:rPr>
          <w:rFonts w:ascii="Aptos" w:eastAsiaTheme="majorEastAsia" w:hAnsi="Aptos" w:cs="Segoe UI"/>
          <w:color w:val="424242"/>
          <w:sz w:val="22"/>
          <w:szCs w:val="22"/>
          <w:shd w:val="clear" w:color="auto" w:fill="FFFFFF"/>
        </w:rPr>
        <w:t> </w:t>
      </w:r>
    </w:p>
    <w:p w14:paraId="227EC5E5" w14:textId="784EF869" w:rsidR="00A95A16" w:rsidRPr="00F241D4" w:rsidRDefault="32650C73" w:rsidP="55043275">
      <w:pPr>
        <w:pStyle w:val="paragraph"/>
        <w:numPr>
          <w:ilvl w:val="0"/>
          <w:numId w:val="45"/>
        </w:numPr>
        <w:rPr>
          <w:rFonts w:ascii="Aptos" w:eastAsiaTheme="majorEastAsia" w:hAnsi="Aptos" w:cs="Segoe UI"/>
          <w:color w:val="424242"/>
          <w:sz w:val="22"/>
          <w:szCs w:val="22"/>
          <w:shd w:val="clear" w:color="auto" w:fill="FFFFFF"/>
        </w:rPr>
      </w:pPr>
      <w:r w:rsidRPr="55043275">
        <w:rPr>
          <w:rFonts w:ascii="Aptos" w:eastAsiaTheme="majorEastAsia" w:hAnsi="Aptos" w:cs="Segoe UI"/>
          <w:color w:val="424242"/>
          <w:sz w:val="22"/>
          <w:szCs w:val="22"/>
          <w:shd w:val="clear" w:color="auto" w:fill="FFFFFF"/>
        </w:rPr>
        <w:t>Uplift forecasting capabilities through twinning, training and standard operating procedures</w:t>
      </w:r>
      <w:r w:rsidR="4CDF520A" w:rsidRPr="55043275">
        <w:rPr>
          <w:rFonts w:ascii="Aptos" w:eastAsiaTheme="majorEastAsia" w:hAnsi="Aptos" w:cs="Segoe UI"/>
          <w:color w:val="424242"/>
          <w:sz w:val="22"/>
          <w:szCs w:val="22"/>
          <w:shd w:val="clear" w:color="auto" w:fill="FFFFFF"/>
        </w:rPr>
        <w:t xml:space="preserve"> is important and part of KRA2 associated activities when funded. </w:t>
      </w:r>
    </w:p>
    <w:p w14:paraId="747AB103" w14:textId="04BDF198" w:rsidR="00A95A16" w:rsidRPr="00421ED7" w:rsidRDefault="32650C73" w:rsidP="55043275">
      <w:pPr>
        <w:pStyle w:val="paragraph"/>
        <w:numPr>
          <w:ilvl w:val="0"/>
          <w:numId w:val="46"/>
        </w:numPr>
        <w:rPr>
          <w:rFonts w:ascii="Aptos" w:eastAsiaTheme="majorEastAsia" w:hAnsi="Aptos" w:cs="Segoe UI"/>
          <w:color w:val="424242"/>
          <w:sz w:val="22"/>
          <w:szCs w:val="22"/>
          <w:shd w:val="clear" w:color="auto" w:fill="FFFFFF"/>
        </w:rPr>
      </w:pPr>
      <w:r w:rsidRPr="55043275">
        <w:rPr>
          <w:rFonts w:ascii="Aptos" w:eastAsiaTheme="majorEastAsia" w:hAnsi="Aptos" w:cs="Segoe UI"/>
          <w:color w:val="424242"/>
          <w:sz w:val="22"/>
          <w:szCs w:val="22"/>
          <w:shd w:val="clear" w:color="auto" w:fill="FFFFFF"/>
        </w:rPr>
        <w:t>Impact-based forecasting - define the criteria for impacts, working with NDMOs, local authorities, communities (under KRA 5 activities).</w:t>
      </w:r>
      <w:r w:rsidRPr="55043275">
        <w:rPr>
          <w:rFonts w:ascii="Arial" w:eastAsiaTheme="majorEastAsia" w:hAnsi="Arial" w:cs="Arial"/>
          <w:color w:val="424242"/>
          <w:sz w:val="22"/>
          <w:szCs w:val="22"/>
          <w:shd w:val="clear" w:color="auto" w:fill="FFFFFF"/>
        </w:rPr>
        <w:t> </w:t>
      </w:r>
      <w:r w:rsidRPr="55043275">
        <w:rPr>
          <w:rFonts w:ascii="Aptos" w:eastAsiaTheme="majorEastAsia" w:hAnsi="Aptos" w:cs="Segoe UI"/>
          <w:color w:val="424242"/>
          <w:sz w:val="22"/>
          <w:szCs w:val="22"/>
          <w:shd w:val="clear" w:color="auto" w:fill="FFFFFF"/>
        </w:rPr>
        <w:t xml:space="preserve"> Once defined add to Visual weather/online weather product outputs</w:t>
      </w:r>
      <w:r w:rsidR="462AC08D" w:rsidRPr="55043275">
        <w:rPr>
          <w:rFonts w:ascii="Aptos" w:eastAsiaTheme="majorEastAsia" w:hAnsi="Aptos" w:cs="Segoe UI"/>
          <w:color w:val="424242"/>
          <w:sz w:val="22"/>
          <w:szCs w:val="22"/>
          <w:shd w:val="clear" w:color="auto" w:fill="FFFFFF"/>
        </w:rPr>
        <w:t xml:space="preserve"> as part of Phase 2</w:t>
      </w:r>
      <w:r w:rsidRPr="55043275">
        <w:rPr>
          <w:rFonts w:ascii="Aptos" w:eastAsiaTheme="majorEastAsia" w:hAnsi="Aptos" w:cs="Segoe UI"/>
          <w:color w:val="424242"/>
          <w:sz w:val="22"/>
          <w:szCs w:val="22"/>
          <w:shd w:val="clear" w:color="auto" w:fill="FFFFFF"/>
        </w:rPr>
        <w:t>.</w:t>
      </w:r>
      <w:r w:rsidR="29A2DC3B" w:rsidRPr="55043275">
        <w:rPr>
          <w:rFonts w:ascii="Aptos" w:eastAsiaTheme="majorEastAsia" w:hAnsi="Aptos" w:cs="Segoe UI"/>
          <w:color w:val="424242"/>
          <w:sz w:val="22"/>
          <w:szCs w:val="22"/>
          <w:shd w:val="clear" w:color="auto" w:fill="FFFFFF"/>
        </w:rPr>
        <w:t xml:space="preserve"> </w:t>
      </w:r>
      <w:r w:rsidRPr="55043275">
        <w:rPr>
          <w:rFonts w:ascii="Aptos" w:eastAsiaTheme="majorEastAsia" w:hAnsi="Aptos" w:cs="Segoe UI"/>
          <w:color w:val="424242"/>
          <w:sz w:val="22"/>
          <w:szCs w:val="22"/>
          <w:shd w:val="clear" w:color="auto" w:fill="FFFFFF"/>
        </w:rPr>
        <w:t> </w:t>
      </w:r>
    </w:p>
    <w:p w14:paraId="6333775C" w14:textId="75604005" w:rsidR="00DB43FE" w:rsidRDefault="078E2C9E" w:rsidP="5B2DA386">
      <w:pPr>
        <w:pStyle w:val="paragraph"/>
        <w:numPr>
          <w:ilvl w:val="0"/>
          <w:numId w:val="47"/>
        </w:numPr>
        <w:rPr>
          <w:rFonts w:ascii="Aptos" w:eastAsiaTheme="majorEastAsia" w:hAnsi="Aptos" w:cs="Segoe UI"/>
          <w:color w:val="424242"/>
          <w:sz w:val="22"/>
          <w:szCs w:val="22"/>
          <w:shd w:val="clear" w:color="auto" w:fill="FFFFFF"/>
        </w:rPr>
      </w:pPr>
      <w:r w:rsidRPr="5B2DA386">
        <w:rPr>
          <w:rFonts w:ascii="Aptos" w:eastAsiaTheme="majorEastAsia" w:hAnsi="Aptos" w:cs="Segoe UI"/>
          <w:color w:val="424242"/>
          <w:sz w:val="22"/>
          <w:szCs w:val="22"/>
          <w:shd w:val="clear" w:color="auto" w:fill="FFFFFF"/>
        </w:rPr>
        <w:t>Alignment with SPC Pacific Oceans Portal, SOFF/ECMWF data provision, CliDE upgrades, and WIS 2.0 regional rollout</w:t>
      </w:r>
      <w:r w:rsidR="002C0EF3" w:rsidRPr="5B2DA386">
        <w:rPr>
          <w:rFonts w:ascii="Aptos" w:eastAsiaTheme="majorEastAsia" w:hAnsi="Aptos" w:cs="Segoe UI"/>
          <w:color w:val="424242"/>
          <w:sz w:val="22"/>
          <w:szCs w:val="22"/>
          <w:shd w:val="clear" w:color="auto" w:fill="FFFFFF"/>
        </w:rPr>
        <w:t xml:space="preserve"> </w:t>
      </w:r>
      <w:r w:rsidR="00435821" w:rsidRPr="5B2DA386">
        <w:rPr>
          <w:rFonts w:ascii="Aptos" w:eastAsiaTheme="majorEastAsia" w:hAnsi="Aptos" w:cs="Segoe UI"/>
          <w:color w:val="424242"/>
          <w:sz w:val="22"/>
          <w:szCs w:val="22"/>
          <w:shd w:val="clear" w:color="auto" w:fill="FFFFFF"/>
        </w:rPr>
        <w:t>are either already part of the</w:t>
      </w:r>
      <w:r w:rsidR="002C0EF3" w:rsidRPr="5B2DA386">
        <w:rPr>
          <w:rFonts w:ascii="Aptos" w:eastAsiaTheme="majorEastAsia" w:hAnsi="Aptos" w:cs="Segoe UI"/>
          <w:color w:val="424242"/>
          <w:sz w:val="22"/>
          <w:szCs w:val="22"/>
          <w:shd w:val="clear" w:color="auto" w:fill="FFFFFF"/>
        </w:rPr>
        <w:t xml:space="preserve"> </w:t>
      </w:r>
      <w:r w:rsidR="00435821" w:rsidRPr="5B2DA386">
        <w:rPr>
          <w:rFonts w:ascii="Aptos" w:eastAsiaTheme="majorEastAsia" w:hAnsi="Aptos" w:cs="Segoe UI"/>
          <w:color w:val="424242"/>
          <w:sz w:val="22"/>
          <w:szCs w:val="22"/>
          <w:shd w:val="clear" w:color="auto" w:fill="FFFFFF"/>
        </w:rPr>
        <w:t xml:space="preserve">core </w:t>
      </w:r>
      <w:r w:rsidR="002C0EF3" w:rsidRPr="5B2DA386">
        <w:rPr>
          <w:rFonts w:ascii="Aptos" w:eastAsiaTheme="majorEastAsia" w:hAnsi="Aptos" w:cs="Segoe UI"/>
          <w:color w:val="424242"/>
          <w:sz w:val="22"/>
          <w:szCs w:val="22"/>
          <w:shd w:val="clear" w:color="auto" w:fill="FFFFFF"/>
        </w:rPr>
        <w:t>Phase 1 architecture design</w:t>
      </w:r>
      <w:r w:rsidR="00435821" w:rsidRPr="5B2DA386">
        <w:rPr>
          <w:rFonts w:ascii="Aptos" w:eastAsiaTheme="majorEastAsia" w:hAnsi="Aptos" w:cs="Segoe UI"/>
          <w:color w:val="424242"/>
          <w:sz w:val="22"/>
          <w:szCs w:val="22"/>
        </w:rPr>
        <w:t xml:space="preserve"> or will be integrated through </w:t>
      </w:r>
      <w:r w:rsidR="06AE6B47" w:rsidRPr="5B2DA386">
        <w:rPr>
          <w:rFonts w:ascii="Aptos" w:eastAsiaTheme="majorEastAsia" w:hAnsi="Aptos" w:cs="Segoe UI"/>
          <w:color w:val="424242"/>
          <w:sz w:val="22"/>
          <w:szCs w:val="22"/>
        </w:rPr>
        <w:t xml:space="preserve">Pacific meteorological </w:t>
      </w:r>
      <w:r w:rsidR="00435821" w:rsidRPr="5B2DA386">
        <w:rPr>
          <w:rFonts w:ascii="Aptos" w:eastAsiaTheme="majorEastAsia" w:hAnsi="Aptos" w:cs="Segoe UI"/>
          <w:color w:val="424242"/>
          <w:sz w:val="22"/>
          <w:szCs w:val="22"/>
        </w:rPr>
        <w:t xml:space="preserve">data </w:t>
      </w:r>
      <w:r w:rsidR="32FD3809" w:rsidRPr="5B2DA386">
        <w:rPr>
          <w:rFonts w:ascii="Aptos" w:eastAsiaTheme="majorEastAsia" w:hAnsi="Aptos" w:cs="Segoe UI"/>
          <w:color w:val="424242"/>
          <w:sz w:val="22"/>
          <w:szCs w:val="22"/>
        </w:rPr>
        <w:t>framework</w:t>
      </w:r>
      <w:r w:rsidR="00435821" w:rsidRPr="5B2DA386">
        <w:rPr>
          <w:rFonts w:ascii="Aptos" w:eastAsiaTheme="majorEastAsia" w:hAnsi="Aptos" w:cs="Segoe UI"/>
          <w:color w:val="424242"/>
          <w:sz w:val="22"/>
          <w:szCs w:val="22"/>
        </w:rPr>
        <w:t>.</w:t>
      </w:r>
    </w:p>
    <w:p w14:paraId="56D2D18C" w14:textId="77578093" w:rsidR="00801601" w:rsidRPr="00421ED7" w:rsidRDefault="3C7E9DF8" w:rsidP="55043275">
      <w:pPr>
        <w:pStyle w:val="paragraph"/>
        <w:numPr>
          <w:ilvl w:val="0"/>
          <w:numId w:val="47"/>
        </w:numPr>
        <w:rPr>
          <w:rFonts w:ascii="Aptos" w:eastAsiaTheme="majorEastAsia" w:hAnsi="Aptos" w:cs="Segoe UI"/>
          <w:color w:val="424242"/>
          <w:sz w:val="22"/>
          <w:szCs w:val="22"/>
          <w:shd w:val="clear" w:color="auto" w:fill="FFFFFF"/>
        </w:rPr>
      </w:pPr>
      <w:r w:rsidRPr="55043275">
        <w:rPr>
          <w:rFonts w:ascii="Aptos" w:eastAsiaTheme="majorEastAsia" w:hAnsi="Aptos" w:cs="Segoe UI"/>
          <w:color w:val="424242"/>
          <w:sz w:val="22"/>
          <w:szCs w:val="22"/>
          <w:shd w:val="clear" w:color="auto" w:fill="FFFFFF"/>
        </w:rPr>
        <w:t xml:space="preserve">Additional database development in the Pacific for access to regional specialised and </w:t>
      </w:r>
      <w:r w:rsidR="4EDD27FD" w:rsidRPr="55043275">
        <w:rPr>
          <w:rFonts w:ascii="Aptos" w:eastAsiaTheme="majorEastAsia" w:hAnsi="Aptos" w:cs="Segoe UI"/>
          <w:color w:val="424242"/>
          <w:sz w:val="22"/>
          <w:szCs w:val="22"/>
          <w:shd w:val="clear" w:color="auto" w:fill="FFFFFF"/>
        </w:rPr>
        <w:t>quality-controlled</w:t>
      </w:r>
      <w:r w:rsidRPr="55043275">
        <w:rPr>
          <w:rFonts w:ascii="Aptos" w:eastAsiaTheme="majorEastAsia" w:hAnsi="Aptos" w:cs="Segoe UI"/>
          <w:color w:val="424242"/>
          <w:sz w:val="22"/>
          <w:szCs w:val="22"/>
          <w:shd w:val="clear" w:color="auto" w:fill="FFFFFF"/>
        </w:rPr>
        <w:t xml:space="preserve"> observation datasets</w:t>
      </w:r>
      <w:r w:rsidR="305ADF5E" w:rsidRPr="55043275">
        <w:rPr>
          <w:rFonts w:ascii="Aptos" w:eastAsiaTheme="majorEastAsia" w:hAnsi="Aptos" w:cs="Segoe UI"/>
          <w:color w:val="424242"/>
          <w:sz w:val="22"/>
          <w:szCs w:val="22"/>
          <w:shd w:val="clear" w:color="auto" w:fill="FFFFFF"/>
        </w:rPr>
        <w:t>. This may be part of Phase 2 or funded by other projects in the region</w:t>
      </w:r>
    </w:p>
    <w:p w14:paraId="068D494E" w14:textId="77777777" w:rsidR="00A95A16" w:rsidRPr="00A95A16" w:rsidRDefault="00A95A16" w:rsidP="00A95A16">
      <w:pPr>
        <w:pStyle w:val="paragraph"/>
        <w:jc w:val="center"/>
        <w:rPr>
          <w:rFonts w:ascii="Aptos" w:eastAsiaTheme="majorEastAsia" w:hAnsi="Aptos" w:cs="Segoe UI"/>
          <w:b/>
          <w:bCs/>
          <w:color w:val="424242"/>
          <w:sz w:val="22"/>
          <w:szCs w:val="22"/>
          <w:shd w:val="clear" w:color="auto" w:fill="FFFFFF"/>
        </w:rPr>
      </w:pPr>
      <w:r w:rsidRPr="00A95A16">
        <w:rPr>
          <w:rFonts w:ascii="Aptos" w:eastAsiaTheme="majorEastAsia" w:hAnsi="Aptos" w:cs="Segoe UI"/>
          <w:b/>
          <w:bCs/>
          <w:color w:val="424242"/>
          <w:sz w:val="22"/>
          <w:szCs w:val="22"/>
          <w:shd w:val="clear" w:color="auto" w:fill="FFFFFF"/>
        </w:rPr>
        <w:t> </w:t>
      </w:r>
    </w:p>
    <w:p w14:paraId="54D6A62E" w14:textId="77777777" w:rsidR="009E6D2D" w:rsidRDefault="009E6D2D" w:rsidP="009E6D2D">
      <w:pPr>
        <w:pStyle w:val="paragraph"/>
        <w:jc w:val="center"/>
        <w:rPr>
          <w:rFonts w:ascii="Aptos" w:eastAsiaTheme="majorEastAsia" w:hAnsi="Aptos" w:cs="Segoe UI"/>
          <w:b/>
          <w:bCs/>
          <w:color w:val="424242"/>
          <w:sz w:val="22"/>
          <w:szCs w:val="22"/>
          <w:shd w:val="clear" w:color="auto" w:fill="FFFFFF"/>
        </w:rPr>
        <w:sectPr w:rsidR="009E6D2D" w:rsidSect="000E013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4" w:footer="0" w:gutter="0"/>
          <w:cols w:space="708"/>
          <w:docGrid w:linePitch="360"/>
        </w:sectPr>
      </w:pPr>
    </w:p>
    <w:p w14:paraId="7F19C7E0" w14:textId="0C2E7CA4" w:rsidR="00A95A16" w:rsidRPr="00A95A16" w:rsidRDefault="00032195" w:rsidP="00A95A16">
      <w:pPr>
        <w:pStyle w:val="paragraph"/>
        <w:jc w:val="center"/>
        <w:rPr>
          <w:rFonts w:ascii="Aptos" w:eastAsiaTheme="majorEastAsia" w:hAnsi="Aptos" w:cs="Segoe UI"/>
          <w:b/>
          <w:bCs/>
          <w:color w:val="424242"/>
          <w:sz w:val="22"/>
          <w:szCs w:val="22"/>
          <w:shd w:val="clear" w:color="auto" w:fill="FFFFFF"/>
        </w:rPr>
      </w:pPr>
      <w:r w:rsidRPr="00032195">
        <w:rPr>
          <w:rFonts w:ascii="Aptos" w:eastAsiaTheme="majorEastAsia" w:hAnsi="Aptos" w:cs="Segoe UI"/>
          <w:b/>
          <w:bCs/>
          <w:color w:val="424242"/>
          <w:sz w:val="22"/>
          <w:szCs w:val="22"/>
          <w:shd w:val="clear" w:color="auto" w:fill="FFFFFF"/>
        </w:rPr>
        <w:lastRenderedPageBreak/>
        <w:t> </w:t>
      </w:r>
      <w:r w:rsidR="0065287C" w:rsidRPr="0065287C">
        <w:rPr>
          <w:rFonts w:ascii="Aptos" w:eastAsiaTheme="majorEastAsia" w:hAnsi="Aptos" w:cs="Segoe UI"/>
          <w:b/>
          <w:bCs/>
          <w:noProof/>
          <w:color w:val="424242"/>
          <w:sz w:val="22"/>
          <w:szCs w:val="22"/>
          <w:shd w:val="clear" w:color="auto" w:fill="FFFFFF"/>
        </w:rPr>
        <w:drawing>
          <wp:inline distT="0" distB="0" distL="0" distR="0" wp14:anchorId="6E705154" wp14:editId="29CCC5DE">
            <wp:extent cx="8730532" cy="4819994"/>
            <wp:effectExtent l="0" t="0" r="0" b="0"/>
            <wp:docPr id="33868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68135" name=""/>
                    <pic:cNvPicPr/>
                  </pic:nvPicPr>
                  <pic:blipFill>
                    <a:blip r:embed="rId16"/>
                    <a:stretch>
                      <a:fillRect/>
                    </a:stretch>
                  </pic:blipFill>
                  <pic:spPr>
                    <a:xfrm>
                      <a:off x="0" y="0"/>
                      <a:ext cx="8733385" cy="4821569"/>
                    </a:xfrm>
                    <a:prstGeom prst="rect">
                      <a:avLst/>
                    </a:prstGeom>
                  </pic:spPr>
                </pic:pic>
              </a:graphicData>
            </a:graphic>
          </wp:inline>
        </w:drawing>
      </w:r>
      <w:r w:rsidR="00A95A16" w:rsidRPr="00A95A16">
        <w:rPr>
          <w:rFonts w:ascii="Aptos" w:eastAsiaTheme="majorEastAsia" w:hAnsi="Aptos" w:cs="Segoe UI"/>
          <w:b/>
          <w:bCs/>
          <w:color w:val="424242"/>
          <w:sz w:val="22"/>
          <w:szCs w:val="22"/>
          <w:shd w:val="clear" w:color="auto" w:fill="FFFFFF"/>
        </w:rPr>
        <w:t> </w:t>
      </w:r>
    </w:p>
    <w:p w14:paraId="694BC492" w14:textId="77777777" w:rsidR="009E6D2D" w:rsidRDefault="009E6D2D" w:rsidP="009E6D2D">
      <w:pPr>
        <w:pStyle w:val="paragraph"/>
        <w:jc w:val="center"/>
        <w:rPr>
          <w:rFonts w:ascii="Aptos" w:eastAsiaTheme="majorEastAsia" w:hAnsi="Aptos" w:cs="Segoe UI"/>
          <w:b/>
          <w:bCs/>
          <w:color w:val="424242"/>
          <w:sz w:val="22"/>
          <w:szCs w:val="22"/>
          <w:shd w:val="clear" w:color="auto" w:fill="FFFFFF"/>
        </w:rPr>
        <w:sectPr w:rsidR="009E6D2D" w:rsidSect="009E6D2D">
          <w:pgSz w:w="16838" w:h="11906" w:orient="landscape"/>
          <w:pgMar w:top="1440" w:right="1440" w:bottom="1440" w:left="1440" w:header="6" w:footer="0" w:gutter="0"/>
          <w:cols w:space="708"/>
          <w:docGrid w:linePitch="360"/>
        </w:sectPr>
      </w:pPr>
    </w:p>
    <w:p w14:paraId="1B15CD72" w14:textId="77777777" w:rsidR="00A95A16" w:rsidRPr="00A95A16" w:rsidRDefault="00A95A16" w:rsidP="413F7475">
      <w:pPr>
        <w:pStyle w:val="paragraph"/>
        <w:jc w:val="center"/>
        <w:rPr>
          <w:rFonts w:ascii="Aptos" w:eastAsiaTheme="majorEastAsia" w:hAnsi="Aptos" w:cs="Segoe UI"/>
          <w:b/>
          <w:bCs/>
          <w:color w:val="424242"/>
          <w:sz w:val="22"/>
          <w:szCs w:val="22"/>
          <w:shd w:val="clear" w:color="auto" w:fill="FFFFFF"/>
        </w:rPr>
      </w:pPr>
      <w:r w:rsidRPr="413F7475">
        <w:rPr>
          <w:rFonts w:ascii="Aptos" w:eastAsiaTheme="majorEastAsia" w:hAnsi="Aptos" w:cs="Segoe UI"/>
          <w:b/>
          <w:bCs/>
          <w:color w:val="424242"/>
          <w:sz w:val="22"/>
          <w:szCs w:val="22"/>
          <w:shd w:val="clear" w:color="auto" w:fill="FFFFFF"/>
        </w:rPr>
        <w:lastRenderedPageBreak/>
        <w:t> </w:t>
      </w:r>
    </w:p>
    <w:p w14:paraId="2E7745A3" w14:textId="324D3750" w:rsidR="00A95A16" w:rsidRPr="00A95A16" w:rsidRDefault="00A95A16" w:rsidP="2C89A67E">
      <w:pPr>
        <w:pStyle w:val="paragraph"/>
        <w:rPr>
          <w:rFonts w:ascii="Aptos" w:eastAsiaTheme="majorEastAsia" w:hAnsi="Aptos" w:cs="Segoe UI"/>
          <w:b/>
          <w:bCs/>
          <w:color w:val="424242"/>
          <w:sz w:val="22"/>
          <w:szCs w:val="22"/>
          <w:shd w:val="clear" w:color="auto" w:fill="FFFFFF"/>
        </w:rPr>
      </w:pPr>
      <w:r w:rsidRPr="2C89A67E">
        <w:rPr>
          <w:rFonts w:ascii="Aptos" w:eastAsiaTheme="majorEastAsia" w:hAnsi="Aptos" w:cs="Segoe UI"/>
          <w:b/>
          <w:bCs/>
          <w:color w:val="424242"/>
          <w:sz w:val="22"/>
          <w:szCs w:val="22"/>
          <w:shd w:val="clear" w:color="auto" w:fill="FFFFFF"/>
        </w:rPr>
        <w:t>WRP_SC</w:t>
      </w:r>
      <w:r w:rsidR="280146CB" w:rsidRPr="2C89A67E">
        <w:rPr>
          <w:rFonts w:ascii="Aptos" w:eastAsiaTheme="majorEastAsia" w:hAnsi="Aptos" w:cs="Segoe UI"/>
          <w:b/>
          <w:bCs/>
          <w:color w:val="424242"/>
          <w:sz w:val="22"/>
          <w:szCs w:val="22"/>
          <w:shd w:val="clear" w:color="auto" w:fill="FFFFFF"/>
        </w:rPr>
        <w:t>4</w:t>
      </w:r>
      <w:r w:rsidRPr="2C89A67E">
        <w:rPr>
          <w:rFonts w:ascii="Aptos" w:eastAsiaTheme="majorEastAsia" w:hAnsi="Aptos" w:cs="Segoe UI"/>
          <w:b/>
          <w:bCs/>
          <w:color w:val="424242"/>
          <w:sz w:val="22"/>
          <w:szCs w:val="22"/>
          <w:shd w:val="clear" w:color="auto" w:fill="FFFFFF"/>
        </w:rPr>
        <w:t xml:space="preserve"> Decisions required </w:t>
      </w:r>
    </w:p>
    <w:p w14:paraId="6C4BEC6E" w14:textId="57ECA864" w:rsidR="6C5C71D9" w:rsidRDefault="6C5C71D9" w:rsidP="6C5C71D9">
      <w:pPr>
        <w:pStyle w:val="paragraph"/>
        <w:rPr>
          <w:rFonts w:ascii="Aptos" w:eastAsiaTheme="majorEastAsia" w:hAnsi="Aptos" w:cs="Segoe UI"/>
          <w:b/>
          <w:bCs/>
          <w:color w:val="424242"/>
          <w:sz w:val="22"/>
          <w:szCs w:val="22"/>
        </w:rPr>
      </w:pPr>
    </w:p>
    <w:p w14:paraId="30B75309" w14:textId="267953BA" w:rsidR="00A95A16" w:rsidRPr="00A95A16" w:rsidRDefault="00A95A16" w:rsidP="009E6D2D">
      <w:pPr>
        <w:pStyle w:val="paragraph"/>
        <w:rPr>
          <w:rFonts w:ascii="Aptos" w:eastAsiaTheme="majorEastAsia" w:hAnsi="Aptos" w:cs="Segoe UI"/>
          <w:color w:val="424242"/>
          <w:sz w:val="22"/>
          <w:szCs w:val="22"/>
          <w:shd w:val="clear" w:color="auto" w:fill="FFFFFF"/>
        </w:rPr>
      </w:pPr>
      <w:r w:rsidRPr="2C89A67E">
        <w:rPr>
          <w:rFonts w:ascii="Aptos" w:eastAsiaTheme="majorEastAsia" w:hAnsi="Aptos" w:cs="Segoe UI"/>
          <w:color w:val="424242"/>
          <w:sz w:val="22"/>
          <w:szCs w:val="22"/>
          <w:shd w:val="clear" w:color="auto" w:fill="FFFFFF"/>
        </w:rPr>
        <w:t>The following decisions are requested of the WRP Steering Committee (WRP_SC</w:t>
      </w:r>
      <w:r w:rsidR="00F715C8" w:rsidRPr="2C89A67E">
        <w:rPr>
          <w:rFonts w:ascii="Aptos" w:eastAsiaTheme="majorEastAsia" w:hAnsi="Aptos" w:cs="Segoe UI"/>
          <w:color w:val="424242"/>
          <w:sz w:val="22"/>
          <w:szCs w:val="22"/>
          <w:shd w:val="clear" w:color="auto" w:fill="FFFFFF"/>
        </w:rPr>
        <w:t>4</w:t>
      </w:r>
      <w:r w:rsidRPr="2C89A67E">
        <w:rPr>
          <w:rFonts w:ascii="Aptos" w:eastAsiaTheme="majorEastAsia" w:hAnsi="Aptos" w:cs="Segoe UI"/>
          <w:color w:val="424242"/>
          <w:sz w:val="22"/>
          <w:szCs w:val="22"/>
          <w:shd w:val="clear" w:color="auto" w:fill="FFFFFF"/>
        </w:rPr>
        <w:t>) </w:t>
      </w:r>
    </w:p>
    <w:p w14:paraId="66B924FD" w14:textId="77777777" w:rsidR="005259F7" w:rsidRDefault="564A5BC0" w:rsidP="005259F7">
      <w:pPr>
        <w:pStyle w:val="paragraph"/>
        <w:numPr>
          <w:ilvl w:val="0"/>
          <w:numId w:val="54"/>
        </w:numPr>
        <w:rPr>
          <w:rFonts w:ascii="Aptos" w:eastAsiaTheme="majorEastAsia" w:hAnsi="Aptos" w:cs="Segoe UI"/>
          <w:color w:val="424242"/>
          <w:sz w:val="22"/>
          <w:szCs w:val="22"/>
          <w:shd w:val="clear" w:color="auto" w:fill="FFFFFF"/>
          <w:lang w:val="en-US"/>
        </w:rPr>
      </w:pPr>
      <w:r w:rsidRPr="2C89A67E">
        <w:rPr>
          <w:rFonts w:ascii="Aptos" w:eastAsia="Aptos" w:hAnsi="Aptos" w:cs="Aptos"/>
          <w:b/>
          <w:bCs/>
          <w:color w:val="000000" w:themeColor="text1"/>
          <w:sz w:val="22"/>
          <w:szCs w:val="22"/>
        </w:rPr>
        <w:t xml:space="preserve">WRP Dec. 9.5.1 – </w:t>
      </w:r>
      <w:r w:rsidR="009550D8" w:rsidRPr="678F59AA">
        <w:rPr>
          <w:rFonts w:ascii="Aptos" w:eastAsiaTheme="majorEastAsia" w:hAnsi="Aptos" w:cs="Segoe UI"/>
          <w:color w:val="424242"/>
          <w:sz w:val="22"/>
          <w:szCs w:val="22"/>
          <w:shd w:val="clear" w:color="auto" w:fill="FFFFFF"/>
        </w:rPr>
        <w:t xml:space="preserve">WRP SC4 </w:t>
      </w:r>
      <w:r w:rsidR="009550D8" w:rsidRPr="678F59AA">
        <w:rPr>
          <w:rFonts w:ascii="Aptos" w:eastAsiaTheme="majorEastAsia" w:hAnsi="Aptos" w:cs="Segoe UI"/>
          <w:color w:val="424242"/>
          <w:sz w:val="22"/>
          <w:szCs w:val="22"/>
          <w:shd w:val="clear" w:color="auto" w:fill="FFFFFF"/>
          <w:lang w:val="en-US"/>
        </w:rPr>
        <w:t xml:space="preserve">Approves the Pacific Integrated Forecasting Platform Phase </w:t>
      </w:r>
      <w:r w:rsidR="004A427A" w:rsidRPr="678F59AA">
        <w:rPr>
          <w:rFonts w:ascii="Aptos" w:eastAsiaTheme="majorEastAsia" w:hAnsi="Aptos" w:cs="Segoe UI"/>
          <w:color w:val="424242"/>
          <w:sz w:val="22"/>
          <w:szCs w:val="22"/>
          <w:shd w:val="clear" w:color="auto" w:fill="FFFFFF"/>
          <w:lang w:val="en-US"/>
        </w:rPr>
        <w:t>2</w:t>
      </w:r>
      <w:r w:rsidR="0031207D" w:rsidRPr="678F59AA">
        <w:rPr>
          <w:rFonts w:ascii="Aptos" w:eastAsiaTheme="majorEastAsia" w:hAnsi="Aptos" w:cs="Segoe UI"/>
          <w:color w:val="424242"/>
          <w:sz w:val="22"/>
          <w:szCs w:val="22"/>
          <w:shd w:val="clear" w:color="auto" w:fill="FFFFFF"/>
          <w:lang w:val="en-US"/>
        </w:rPr>
        <w:t xml:space="preserve"> </w:t>
      </w:r>
      <w:r w:rsidR="009550D8" w:rsidRPr="678F59AA">
        <w:rPr>
          <w:rFonts w:ascii="Aptos" w:eastAsiaTheme="majorEastAsia" w:hAnsi="Aptos" w:cs="Segoe UI"/>
          <w:color w:val="424242"/>
          <w:sz w:val="22"/>
          <w:szCs w:val="22"/>
          <w:shd w:val="clear" w:color="auto" w:fill="FFFFFF"/>
          <w:lang w:val="en-US"/>
        </w:rPr>
        <w:t>to adopt the Fiji Meteorological Services IBL software system and high-level</w:t>
      </w:r>
      <w:r w:rsidR="003119A2" w:rsidRPr="678F59AA">
        <w:rPr>
          <w:rFonts w:ascii="Aptos" w:eastAsiaTheme="majorEastAsia" w:hAnsi="Aptos" w:cs="Segoe UI"/>
          <w:color w:val="424242"/>
          <w:sz w:val="22"/>
          <w:szCs w:val="22"/>
          <w:shd w:val="clear" w:color="auto" w:fill="FFFFFF"/>
          <w:lang w:val="en-US"/>
        </w:rPr>
        <w:t xml:space="preserve"> </w:t>
      </w:r>
      <w:r w:rsidR="009550D8" w:rsidRPr="678F59AA">
        <w:rPr>
          <w:rFonts w:ascii="Aptos" w:eastAsiaTheme="majorEastAsia" w:hAnsi="Aptos" w:cs="Segoe UI"/>
          <w:color w:val="424242"/>
          <w:sz w:val="22"/>
          <w:szCs w:val="22"/>
          <w:shd w:val="clear" w:color="auto" w:fill="FFFFFF"/>
          <w:lang w:val="en-US"/>
        </w:rPr>
        <w:t>Architecture Design</w:t>
      </w:r>
    </w:p>
    <w:p w14:paraId="69F62AFC" w14:textId="77777777" w:rsidR="005259F7" w:rsidRPr="005259F7" w:rsidRDefault="005259F7" w:rsidP="005259F7">
      <w:pPr>
        <w:pStyle w:val="paragraph"/>
        <w:numPr>
          <w:ilvl w:val="0"/>
          <w:numId w:val="54"/>
        </w:numPr>
        <w:rPr>
          <w:rFonts w:ascii="Aptos" w:eastAsiaTheme="majorEastAsia" w:hAnsi="Aptos" w:cs="Segoe UI"/>
          <w:color w:val="EE0000"/>
          <w:sz w:val="22"/>
          <w:szCs w:val="22"/>
          <w:shd w:val="clear" w:color="auto" w:fill="FFFFFF"/>
          <w:lang w:val="en-US"/>
        </w:rPr>
      </w:pPr>
      <w:r w:rsidRPr="005259F7">
        <w:rPr>
          <w:rFonts w:ascii="Aptos" w:eastAsiaTheme="majorEastAsia" w:hAnsi="Aptos" w:cs="Segoe UI"/>
          <w:b/>
          <w:bCs/>
          <w:color w:val="EE0000"/>
          <w:sz w:val="22"/>
          <w:szCs w:val="22"/>
          <w:shd w:val="clear" w:color="auto" w:fill="FFFFFF"/>
        </w:rPr>
        <w:t>WRP SC4 – 9.5.2</w:t>
      </w:r>
      <w:r w:rsidRPr="005259F7">
        <w:rPr>
          <w:rFonts w:ascii="Aptos" w:eastAsiaTheme="majorEastAsia" w:hAnsi="Aptos" w:cs="Segoe UI"/>
          <w:color w:val="EE0000"/>
          <w:sz w:val="22"/>
          <w:szCs w:val="22"/>
          <w:shd w:val="clear" w:color="auto" w:fill="FFFFFF"/>
        </w:rPr>
        <w:t xml:space="preserve"> - Approve WRP to biennially scan the environment and assess ongoing risks and opportunities for the Pacific IFP, given the rapid changing technology landscape and capacity development in the Pacific.  </w:t>
      </w:r>
    </w:p>
    <w:p w14:paraId="0EAB3F3F" w14:textId="3F814227" w:rsidR="00DF2A2E" w:rsidRPr="005259F7" w:rsidRDefault="005259F7" w:rsidP="005259F7">
      <w:pPr>
        <w:pStyle w:val="paragraph"/>
        <w:numPr>
          <w:ilvl w:val="0"/>
          <w:numId w:val="54"/>
        </w:numPr>
        <w:rPr>
          <w:rFonts w:ascii="Aptos" w:eastAsiaTheme="majorEastAsia" w:hAnsi="Aptos" w:cs="Segoe UI"/>
          <w:color w:val="EE0000"/>
          <w:sz w:val="22"/>
          <w:szCs w:val="22"/>
          <w:shd w:val="clear" w:color="auto" w:fill="FFFFFF"/>
          <w:lang w:val="en-US"/>
        </w:rPr>
      </w:pPr>
      <w:r w:rsidRPr="005259F7">
        <w:rPr>
          <w:rFonts w:ascii="Aptos" w:eastAsiaTheme="majorEastAsia" w:hAnsi="Aptos" w:cs="Segoe UI"/>
          <w:b/>
          <w:bCs/>
          <w:color w:val="EE0000"/>
          <w:sz w:val="22"/>
          <w:szCs w:val="22"/>
          <w:shd w:val="clear" w:color="auto" w:fill="FFFFFF"/>
        </w:rPr>
        <w:t>WRP SC4 – 9.5.3</w:t>
      </w:r>
      <w:r w:rsidRPr="005259F7">
        <w:rPr>
          <w:rFonts w:ascii="Aptos" w:eastAsiaTheme="majorEastAsia" w:hAnsi="Aptos" w:cs="Segoe UI"/>
          <w:color w:val="EE0000"/>
          <w:sz w:val="22"/>
          <w:szCs w:val="22"/>
          <w:shd w:val="clear" w:color="auto" w:fill="FFFFFF"/>
        </w:rPr>
        <w:t xml:space="preserve"> – Approve </w:t>
      </w:r>
      <w:r w:rsidRPr="005259F7">
        <w:rPr>
          <w:rFonts w:ascii="Aptos" w:eastAsiaTheme="majorEastAsia" w:hAnsi="Aptos" w:cs="Segoe UI"/>
          <w:color w:val="EE0000"/>
          <w:sz w:val="22"/>
          <w:szCs w:val="22"/>
          <w:shd w:val="clear" w:color="auto" w:fill="FFFFFF"/>
        </w:rPr>
        <w:t xml:space="preserve">to prioritise </w:t>
      </w:r>
      <w:r w:rsidRPr="005259F7">
        <w:rPr>
          <w:rFonts w:ascii="Aptos" w:eastAsiaTheme="majorEastAsia" w:hAnsi="Aptos" w:cs="Segoe UI"/>
          <w:color w:val="EE0000"/>
          <w:sz w:val="22"/>
          <w:szCs w:val="22"/>
          <w:shd w:val="clear" w:color="auto" w:fill="FFFFFF"/>
        </w:rPr>
        <w:t xml:space="preserve">communication </w:t>
      </w:r>
      <w:r w:rsidRPr="005259F7">
        <w:rPr>
          <w:rFonts w:ascii="Aptos" w:eastAsiaTheme="majorEastAsia" w:hAnsi="Aptos" w:cs="Segoe UI"/>
          <w:color w:val="EE0000"/>
          <w:sz w:val="22"/>
          <w:szCs w:val="22"/>
          <w:shd w:val="clear" w:color="auto" w:fill="FFFFFF"/>
        </w:rPr>
        <w:t xml:space="preserve">project </w:t>
      </w:r>
      <w:r w:rsidRPr="005259F7">
        <w:rPr>
          <w:rFonts w:ascii="Aptos" w:eastAsiaTheme="majorEastAsia" w:hAnsi="Aptos" w:cs="Segoe UI"/>
          <w:color w:val="EE0000"/>
          <w:sz w:val="22"/>
          <w:szCs w:val="22"/>
          <w:shd w:val="clear" w:color="auto" w:fill="FFFFFF"/>
        </w:rPr>
        <w:t>activities</w:t>
      </w:r>
      <w:r w:rsidRPr="005259F7">
        <w:rPr>
          <w:rFonts w:ascii="Aptos" w:eastAsiaTheme="majorEastAsia" w:hAnsi="Aptos" w:cs="Segoe UI"/>
          <w:color w:val="EE0000"/>
          <w:sz w:val="22"/>
          <w:szCs w:val="22"/>
          <w:shd w:val="clear" w:color="auto" w:fill="FFFFFF"/>
        </w:rPr>
        <w:t xml:space="preserve"> in WRP </w:t>
      </w:r>
      <w:r w:rsidRPr="005259F7">
        <w:rPr>
          <w:rFonts w:ascii="Aptos" w:eastAsiaTheme="majorEastAsia" w:hAnsi="Aptos" w:cs="Segoe UI"/>
          <w:color w:val="EE0000"/>
          <w:sz w:val="22"/>
          <w:szCs w:val="22"/>
          <w:shd w:val="clear" w:color="auto" w:fill="FFFFFF"/>
        </w:rPr>
        <w:t>for countries that will promote and raise the profile of the value of the IFP to the leaders through local forums (i.e. TV weather, cell broadcasting, etc)</w:t>
      </w:r>
    </w:p>
    <w:p w14:paraId="47187668" w14:textId="77777777" w:rsidR="00A95A16" w:rsidRPr="00A95A16" w:rsidRDefault="00A95A16" w:rsidP="00A95A16">
      <w:pPr>
        <w:pStyle w:val="paragraph"/>
        <w:jc w:val="center"/>
        <w:rPr>
          <w:rFonts w:ascii="Aptos" w:eastAsiaTheme="majorEastAsia" w:hAnsi="Aptos" w:cs="Segoe UI"/>
          <w:b/>
          <w:bCs/>
          <w:color w:val="424242"/>
          <w:sz w:val="22"/>
          <w:szCs w:val="22"/>
          <w:shd w:val="clear" w:color="auto" w:fill="FFFFFF"/>
        </w:rPr>
      </w:pPr>
      <w:r w:rsidRPr="00A95A16">
        <w:rPr>
          <w:rFonts w:ascii="Aptos" w:eastAsiaTheme="majorEastAsia" w:hAnsi="Aptos" w:cs="Segoe UI"/>
          <w:b/>
          <w:bCs/>
          <w:color w:val="424242"/>
          <w:sz w:val="22"/>
          <w:szCs w:val="22"/>
          <w:shd w:val="clear" w:color="auto" w:fill="FFFFFF"/>
        </w:rPr>
        <w:t> </w:t>
      </w:r>
    </w:p>
    <w:p w14:paraId="10833F3D" w14:textId="77777777" w:rsidR="00A95A16" w:rsidRPr="00A95A16" w:rsidRDefault="00A95A16" w:rsidP="00A95A16">
      <w:pPr>
        <w:pStyle w:val="paragraph"/>
        <w:jc w:val="center"/>
        <w:rPr>
          <w:rFonts w:ascii="Aptos" w:eastAsiaTheme="majorEastAsia" w:hAnsi="Aptos" w:cs="Segoe UI"/>
          <w:b/>
          <w:bCs/>
          <w:color w:val="424242"/>
          <w:sz w:val="22"/>
          <w:szCs w:val="22"/>
          <w:shd w:val="clear" w:color="auto" w:fill="FFFFFF"/>
        </w:rPr>
      </w:pPr>
      <w:r w:rsidRPr="00A95A16">
        <w:rPr>
          <w:rFonts w:ascii="Aptos" w:eastAsiaTheme="majorEastAsia" w:hAnsi="Aptos" w:cs="Segoe UI"/>
          <w:b/>
          <w:bCs/>
          <w:color w:val="424242"/>
          <w:sz w:val="22"/>
          <w:szCs w:val="22"/>
          <w:shd w:val="clear" w:color="auto" w:fill="FFFFFF"/>
        </w:rPr>
        <w:t> </w:t>
      </w:r>
    </w:p>
    <w:p w14:paraId="161DB744" w14:textId="77777777" w:rsidR="00A95A16" w:rsidRPr="00A95A16" w:rsidRDefault="00A95A16" w:rsidP="00A95A16">
      <w:pPr>
        <w:pStyle w:val="paragraph"/>
        <w:jc w:val="center"/>
        <w:rPr>
          <w:rFonts w:ascii="Aptos" w:eastAsiaTheme="majorEastAsia" w:hAnsi="Aptos" w:cs="Segoe UI"/>
          <w:b/>
          <w:bCs/>
          <w:color w:val="424242"/>
          <w:sz w:val="22"/>
          <w:szCs w:val="22"/>
          <w:shd w:val="clear" w:color="auto" w:fill="FFFFFF"/>
        </w:rPr>
      </w:pPr>
      <w:r w:rsidRPr="00A95A16">
        <w:rPr>
          <w:rFonts w:ascii="Aptos" w:eastAsiaTheme="majorEastAsia" w:hAnsi="Aptos" w:cs="Segoe UI"/>
          <w:b/>
          <w:bCs/>
          <w:color w:val="424242"/>
          <w:sz w:val="22"/>
          <w:szCs w:val="22"/>
          <w:shd w:val="clear" w:color="auto" w:fill="FFFFFF"/>
        </w:rPr>
        <w:t> </w:t>
      </w:r>
    </w:p>
    <w:p w14:paraId="0D0C76B6" w14:textId="77777777" w:rsidR="00A95A16" w:rsidRPr="00A95A16" w:rsidRDefault="00A95A16" w:rsidP="00A95A16">
      <w:pPr>
        <w:pStyle w:val="paragraph"/>
        <w:jc w:val="center"/>
        <w:rPr>
          <w:rFonts w:ascii="Aptos" w:eastAsiaTheme="majorEastAsia" w:hAnsi="Aptos" w:cs="Segoe UI"/>
          <w:b/>
          <w:bCs/>
          <w:color w:val="424242"/>
          <w:sz w:val="22"/>
          <w:szCs w:val="22"/>
          <w:shd w:val="clear" w:color="auto" w:fill="FFFFFF"/>
        </w:rPr>
      </w:pPr>
      <w:r w:rsidRPr="00A95A16">
        <w:rPr>
          <w:rFonts w:ascii="Aptos" w:eastAsiaTheme="majorEastAsia" w:hAnsi="Aptos" w:cs="Segoe UI"/>
          <w:b/>
          <w:bCs/>
          <w:color w:val="424242"/>
          <w:sz w:val="22"/>
          <w:szCs w:val="22"/>
          <w:shd w:val="clear" w:color="auto" w:fill="FFFFFF"/>
        </w:rPr>
        <w:t> </w:t>
      </w:r>
    </w:p>
    <w:p w14:paraId="3232D0C7" w14:textId="77777777" w:rsidR="00A95A16" w:rsidRPr="00A95A16" w:rsidRDefault="00A95A16" w:rsidP="00A95A16">
      <w:pPr>
        <w:pStyle w:val="paragraph"/>
        <w:jc w:val="center"/>
        <w:rPr>
          <w:rFonts w:ascii="Aptos" w:eastAsiaTheme="majorEastAsia" w:hAnsi="Aptos" w:cs="Segoe UI"/>
          <w:b/>
          <w:bCs/>
          <w:color w:val="424242"/>
          <w:sz w:val="22"/>
          <w:szCs w:val="22"/>
          <w:shd w:val="clear" w:color="auto" w:fill="FFFFFF"/>
        </w:rPr>
      </w:pPr>
      <w:r w:rsidRPr="00A95A16">
        <w:rPr>
          <w:rFonts w:ascii="Aptos" w:eastAsiaTheme="majorEastAsia" w:hAnsi="Aptos" w:cs="Segoe UI"/>
          <w:b/>
          <w:bCs/>
          <w:color w:val="424242"/>
          <w:sz w:val="22"/>
          <w:szCs w:val="22"/>
          <w:shd w:val="clear" w:color="auto" w:fill="FFFFFF"/>
        </w:rPr>
        <w:t> </w:t>
      </w:r>
    </w:p>
    <w:p w14:paraId="62801FA8" w14:textId="77777777" w:rsidR="00A95A16" w:rsidRPr="00A95A16" w:rsidRDefault="00A95A16" w:rsidP="00A95A16">
      <w:pPr>
        <w:pStyle w:val="paragraph"/>
        <w:jc w:val="center"/>
        <w:rPr>
          <w:rFonts w:ascii="Aptos" w:eastAsiaTheme="majorEastAsia" w:hAnsi="Aptos" w:cs="Segoe UI"/>
          <w:b/>
          <w:bCs/>
          <w:color w:val="424242"/>
          <w:sz w:val="22"/>
          <w:szCs w:val="22"/>
          <w:shd w:val="clear" w:color="auto" w:fill="FFFFFF"/>
        </w:rPr>
      </w:pPr>
      <w:r w:rsidRPr="00A95A16">
        <w:rPr>
          <w:rFonts w:ascii="Aptos" w:eastAsiaTheme="majorEastAsia" w:hAnsi="Aptos" w:cs="Segoe UI"/>
          <w:b/>
          <w:bCs/>
          <w:color w:val="424242"/>
          <w:sz w:val="22"/>
          <w:szCs w:val="22"/>
          <w:shd w:val="clear" w:color="auto" w:fill="FFFFFF"/>
        </w:rPr>
        <w:t> </w:t>
      </w:r>
    </w:p>
    <w:p w14:paraId="1A2229C8" w14:textId="34144F07" w:rsidR="003B31FD" w:rsidRPr="00A95A16" w:rsidRDefault="003B31FD" w:rsidP="00A95A16">
      <w:pPr>
        <w:pStyle w:val="paragraph"/>
        <w:spacing w:before="0" w:beforeAutospacing="0" w:after="0" w:afterAutospacing="0"/>
        <w:jc w:val="center"/>
        <w:textAlignment w:val="baseline"/>
        <w:rPr>
          <w:rFonts w:ascii="Aptos" w:hAnsi="Aptos"/>
          <w:sz w:val="22"/>
          <w:szCs w:val="22"/>
        </w:rPr>
      </w:pPr>
    </w:p>
    <w:sectPr w:rsidR="003B31FD" w:rsidRPr="00A95A16" w:rsidSect="009E6D2D">
      <w:pgSz w:w="11906" w:h="16838"/>
      <w:pgMar w:top="1440" w:right="1440" w:bottom="1440" w:left="1440" w:header="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4D5A" w14:textId="77777777" w:rsidR="00CB0FEB" w:rsidRDefault="00CB0FEB" w:rsidP="003B31FD">
      <w:pPr>
        <w:spacing w:after="0" w:line="240" w:lineRule="auto"/>
      </w:pPr>
      <w:r>
        <w:separator/>
      </w:r>
    </w:p>
  </w:endnote>
  <w:endnote w:type="continuationSeparator" w:id="0">
    <w:p w14:paraId="5EB32350" w14:textId="77777777" w:rsidR="00CB0FEB" w:rsidRDefault="00CB0FEB" w:rsidP="003B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AE42" w14:textId="70245FD5" w:rsidR="006E7CB2" w:rsidRDefault="006E7CB2">
    <w:pPr>
      <w:pStyle w:val="Footer"/>
    </w:pPr>
    <w:r>
      <w:rPr>
        <w:noProof/>
      </w:rPr>
      <mc:AlternateContent>
        <mc:Choice Requires="wps">
          <w:drawing>
            <wp:anchor distT="0" distB="0" distL="0" distR="0" simplePos="0" relativeHeight="251658244" behindDoc="0" locked="0" layoutInCell="1" allowOverlap="1" wp14:anchorId="3E7D6E5B" wp14:editId="4850E4AC">
              <wp:simplePos x="635" y="635"/>
              <wp:positionH relativeFrom="page">
                <wp:align>center</wp:align>
              </wp:positionH>
              <wp:positionV relativeFrom="page">
                <wp:align>bottom</wp:align>
              </wp:positionV>
              <wp:extent cx="518795" cy="357505"/>
              <wp:effectExtent l="0" t="0" r="14605" b="0"/>
              <wp:wrapNone/>
              <wp:docPr id="1725328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23EEDC0E" w14:textId="1D7CC2FB" w:rsidR="006E7CB2" w:rsidRPr="006E7CB2" w:rsidRDefault="006E7CB2" w:rsidP="006E7CB2">
                          <w:pPr>
                            <w:spacing w:after="0"/>
                            <w:rPr>
                              <w:rFonts w:ascii="Aptos" w:eastAsia="Aptos" w:hAnsi="Aptos" w:cs="Aptos"/>
                              <w:noProof/>
                              <w:color w:val="FF0000"/>
                              <w:sz w:val="20"/>
                              <w:szCs w:val="20"/>
                            </w:rPr>
                          </w:pPr>
                          <w:r w:rsidRPr="006E7CB2">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AB87D9F">
            <v:shapetype id="_x0000_t202" coordsize="21600,21600" o:spt="202" path="m,l,21600r21600,l21600,xe" w14:anchorId="3E7D6E5B">
              <v:stroke joinstyle="miter"/>
              <v:path gradientshapeok="t" o:connecttype="rect"/>
            </v:shapetype>
            <v:shape id="Text Box 5" style="position:absolute;margin-left:0;margin-top:0;width:40.85pt;height:28.1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l+U5uw8CAAAc&#10;BAAADgAAAAAAAAAAAAAAAAAuAgAAZHJzL2Uyb0RvYy54bWxQSwECLQAUAAYACAAAACEAH3KMztoA&#10;AAADAQAADwAAAAAAAAAAAAAAAABpBAAAZHJzL2Rvd25yZXYueG1sUEsFBgAAAAAEAAQA8wAAAHAF&#10;AAAAAA==&#10;">
              <v:textbox style="mso-fit-shape-to-text:t" inset="0,0,0,15pt">
                <w:txbxContent>
                  <w:p w:rsidRPr="006E7CB2" w:rsidR="006E7CB2" w:rsidP="006E7CB2" w:rsidRDefault="006E7CB2" w14:paraId="09E77742" w14:textId="1D7CC2FB">
                    <w:pPr>
                      <w:spacing w:after="0"/>
                      <w:rPr>
                        <w:rFonts w:ascii="Aptos" w:hAnsi="Aptos" w:eastAsia="Aptos" w:cs="Aptos"/>
                        <w:noProof/>
                        <w:color w:val="FF0000"/>
                        <w:sz w:val="20"/>
                        <w:szCs w:val="20"/>
                      </w:rPr>
                    </w:pPr>
                    <w:r w:rsidRPr="006E7CB2">
                      <w:rPr>
                        <w:rFonts w:ascii="Aptos" w:hAnsi="Aptos" w:eastAsia="Aptos" w:cs="Aptos"/>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9666" w14:textId="4EC6F0B0" w:rsidR="000E0137" w:rsidRPr="000E0137" w:rsidRDefault="51A2C389" w:rsidP="000E0137">
    <w:pPr>
      <w:spacing w:after="147"/>
      <w:ind w:left="3"/>
      <w:jc w:val="center"/>
    </w:pPr>
    <w:r w:rsidRPr="51A2C389">
      <w:rPr>
        <w:rFonts w:ascii="Arial" w:eastAsia="Arial" w:hAnsi="Arial" w:cs="Arial"/>
        <w:color w:val="005493"/>
        <w:sz w:val="18"/>
        <w:szCs w:val="18"/>
      </w:rPr>
      <w:t>PO Box 240, Apia, Samoa    T +685 21929    F +685 20231    sprep@sprep.org</w:t>
    </w:r>
    <w:r w:rsidRPr="000E0137">
      <w:rPr>
        <w:rFonts w:ascii="Trebuchet MS" w:eastAsia="Trebuchet MS" w:hAnsi="Trebuchet MS" w:cs="Trebuchet MS"/>
        <w:color w:val="005493"/>
      </w:rPr>
      <w:t xml:space="preserve">   </w:t>
    </w:r>
    <w:hyperlink r:id="rId1">
      <w:r w:rsidRPr="51A2C389">
        <w:rPr>
          <w:rFonts w:ascii="Arial" w:eastAsia="Arial" w:hAnsi="Arial" w:cs="Arial"/>
          <w:color w:val="005493"/>
          <w:sz w:val="18"/>
          <w:szCs w:val="18"/>
        </w:rPr>
        <w:t>www.sprep.org</w:t>
      </w:r>
    </w:hyperlink>
    <w:hyperlink r:id="rId2">
      <w:r w:rsidRPr="51A2C389">
        <w:rPr>
          <w:rFonts w:ascii="Trebuchet MS" w:eastAsia="Trebuchet MS" w:hAnsi="Trebuchet MS" w:cs="Trebuchet MS"/>
        </w:rPr>
        <w:t xml:space="preserve"> </w:t>
      </w:r>
    </w:hyperlink>
  </w:p>
  <w:p w14:paraId="0B928327" w14:textId="77777777" w:rsidR="000E0137" w:rsidRPr="000E0137" w:rsidRDefault="000E0137" w:rsidP="000E0137">
    <w:pPr>
      <w:spacing w:after="0"/>
    </w:pPr>
    <w:r w:rsidRPr="000E0137">
      <w:rPr>
        <w:rFonts w:ascii="Arial" w:eastAsia="Arial" w:hAnsi="Arial" w:cs="Arial"/>
        <w:color w:val="C67838"/>
        <w:sz w:val="18"/>
      </w:rPr>
      <w:t>A resilient Pacific environment sustaining our livelihoods and natural heritage in harmony with our cultures.</w:t>
    </w:r>
    <w:r w:rsidRPr="000E0137">
      <w:rPr>
        <w:rFonts w:ascii="Trebuchet MS" w:eastAsia="Trebuchet MS" w:hAnsi="Trebuchet MS" w:cs="Trebuchet MS"/>
      </w:rPr>
      <w:t xml:space="preserve"> </w:t>
    </w:r>
  </w:p>
  <w:p w14:paraId="2D5BA3A3" w14:textId="555C0698" w:rsidR="000E0137" w:rsidRDefault="000E0137">
    <w:pPr>
      <w:pStyle w:val="Footer"/>
    </w:pPr>
  </w:p>
  <w:p w14:paraId="157FD616" w14:textId="77777777" w:rsidR="000E0137" w:rsidRDefault="000E0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5120" w14:textId="522971E5" w:rsidR="006E7CB2" w:rsidRDefault="006E7CB2">
    <w:pPr>
      <w:pStyle w:val="Footer"/>
    </w:pPr>
    <w:r>
      <w:rPr>
        <w:noProof/>
      </w:rPr>
      <mc:AlternateContent>
        <mc:Choice Requires="wps">
          <w:drawing>
            <wp:anchor distT="0" distB="0" distL="0" distR="0" simplePos="0" relativeHeight="251658243" behindDoc="0" locked="0" layoutInCell="1" allowOverlap="1" wp14:anchorId="1B034A17" wp14:editId="284D7C7A">
              <wp:simplePos x="635" y="635"/>
              <wp:positionH relativeFrom="page">
                <wp:align>center</wp:align>
              </wp:positionH>
              <wp:positionV relativeFrom="page">
                <wp:align>bottom</wp:align>
              </wp:positionV>
              <wp:extent cx="518795" cy="357505"/>
              <wp:effectExtent l="0" t="0" r="14605" b="0"/>
              <wp:wrapNone/>
              <wp:docPr id="41477734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0A7314A0" w14:textId="7BEB0527" w:rsidR="006E7CB2" w:rsidRPr="006E7CB2" w:rsidRDefault="006E7CB2" w:rsidP="006E7CB2">
                          <w:pPr>
                            <w:spacing w:after="0"/>
                            <w:rPr>
                              <w:rFonts w:ascii="Aptos" w:eastAsia="Aptos" w:hAnsi="Aptos" w:cs="Aptos"/>
                              <w:noProof/>
                              <w:color w:val="FF0000"/>
                              <w:sz w:val="20"/>
                              <w:szCs w:val="20"/>
                            </w:rPr>
                          </w:pPr>
                          <w:r w:rsidRPr="006E7CB2">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DFF20F8">
            <v:shapetype id="_x0000_t202" coordsize="21600,21600" o:spt="202" path="m,l,21600r21600,l21600,xe" w14:anchorId="1B034A17">
              <v:stroke joinstyle="miter"/>
              <v:path gradientshapeok="t" o:connecttype="rect"/>
            </v:shapetype>
            <v:shape id="Text Box 4" style="position:absolute;margin-left:0;margin-top:0;width:40.85pt;height:28.1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QL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G5m6r6E54lAOxn17y9cdlt4wH56ZwwXjHCja&#10;8ISHVNBXFE4WJS24n3/zx3zkHaOU9CiYihpUNCXqu8F9RG1NhpuMOhnz27zIMW72+h5QhnN8EZYn&#10;E70uqMmUDvQrynkVC2GIGY7lKlpP5n0YlYvPgYvVKiWhjCwLG7O1PEJHuiKXL8Mrc/ZEeMBNPcKk&#10;Jla+433MjTe9Xe0Dsp+WEqkdiTwxjhJMaz09l6jxt/8p6/Kol7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CU2SQLDgIAABwE&#10;AAAOAAAAAAAAAAAAAAAAAC4CAABkcnMvZTJvRG9jLnhtbFBLAQItABQABgAIAAAAIQAfcozO2gAA&#10;AAMBAAAPAAAAAAAAAAAAAAAAAGgEAABkcnMvZG93bnJldi54bWxQSwUGAAAAAAQABADzAAAAbwUA&#10;AAAA&#10;">
              <v:textbox style="mso-fit-shape-to-text:t" inset="0,0,0,15pt">
                <w:txbxContent>
                  <w:p w:rsidRPr="006E7CB2" w:rsidR="006E7CB2" w:rsidP="006E7CB2" w:rsidRDefault="006E7CB2" w14:paraId="17D1F485" w14:textId="7BEB0527">
                    <w:pPr>
                      <w:spacing w:after="0"/>
                      <w:rPr>
                        <w:rFonts w:ascii="Aptos" w:hAnsi="Aptos" w:eastAsia="Aptos" w:cs="Aptos"/>
                        <w:noProof/>
                        <w:color w:val="FF0000"/>
                        <w:sz w:val="20"/>
                        <w:szCs w:val="20"/>
                      </w:rPr>
                    </w:pPr>
                    <w:r w:rsidRPr="006E7CB2">
                      <w:rPr>
                        <w:rFonts w:ascii="Aptos" w:hAnsi="Aptos" w:eastAsia="Aptos" w:cs="Aptos"/>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0B4AF" w14:textId="77777777" w:rsidR="00CB0FEB" w:rsidRDefault="00CB0FEB" w:rsidP="003B31FD">
      <w:pPr>
        <w:spacing w:after="0" w:line="240" w:lineRule="auto"/>
      </w:pPr>
      <w:r>
        <w:separator/>
      </w:r>
    </w:p>
  </w:footnote>
  <w:footnote w:type="continuationSeparator" w:id="0">
    <w:p w14:paraId="6E6A52BA" w14:textId="77777777" w:rsidR="00CB0FEB" w:rsidRDefault="00CB0FEB" w:rsidP="003B3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FC56" w14:textId="760FD1F9" w:rsidR="006E7CB2" w:rsidRDefault="006E7CB2">
    <w:pPr>
      <w:pStyle w:val="Header"/>
    </w:pPr>
    <w:r>
      <w:rPr>
        <w:noProof/>
      </w:rPr>
      <mc:AlternateContent>
        <mc:Choice Requires="wps">
          <w:drawing>
            <wp:anchor distT="0" distB="0" distL="0" distR="0" simplePos="0" relativeHeight="251658241" behindDoc="0" locked="0" layoutInCell="1" allowOverlap="1" wp14:anchorId="57F741EE" wp14:editId="4659D181">
              <wp:simplePos x="635" y="635"/>
              <wp:positionH relativeFrom="page">
                <wp:align>center</wp:align>
              </wp:positionH>
              <wp:positionV relativeFrom="page">
                <wp:align>top</wp:align>
              </wp:positionV>
              <wp:extent cx="518795" cy="357505"/>
              <wp:effectExtent l="0" t="0" r="14605" b="4445"/>
              <wp:wrapNone/>
              <wp:docPr id="6931199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30765376" w14:textId="466C98B4" w:rsidR="006E7CB2" w:rsidRPr="006E7CB2" w:rsidRDefault="006E7CB2" w:rsidP="006E7CB2">
                          <w:pPr>
                            <w:spacing w:after="0"/>
                            <w:rPr>
                              <w:rFonts w:ascii="Aptos" w:eastAsia="Aptos" w:hAnsi="Aptos" w:cs="Aptos"/>
                              <w:noProof/>
                              <w:color w:val="FF0000"/>
                              <w:sz w:val="20"/>
                              <w:szCs w:val="20"/>
                            </w:rPr>
                          </w:pPr>
                          <w:r w:rsidRPr="006E7CB2">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BD1AC4A">
            <v:shapetype id="_x0000_t202" coordsize="21600,21600" o:spt="202" path="m,l,21600r21600,l21600,xe" w14:anchorId="57F741EE">
              <v:stroke joinstyle="miter"/>
              <v:path gradientshapeok="t" o:connecttype="rect"/>
            </v:shapetype>
            <v:shape id="Text Box 2" style="position:absolute;margin-left:0;margin-top:0;width:40.85pt;height:28.1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v:textbox style="mso-fit-shape-to-text:t" inset="0,15pt,0,0">
                <w:txbxContent>
                  <w:p w:rsidRPr="006E7CB2" w:rsidR="006E7CB2" w:rsidP="006E7CB2" w:rsidRDefault="006E7CB2" w14:paraId="171AAEBA" w14:textId="466C98B4">
                    <w:pPr>
                      <w:spacing w:after="0"/>
                      <w:rPr>
                        <w:rFonts w:ascii="Aptos" w:hAnsi="Aptos" w:eastAsia="Aptos" w:cs="Aptos"/>
                        <w:noProof/>
                        <w:color w:val="FF0000"/>
                        <w:sz w:val="20"/>
                        <w:szCs w:val="20"/>
                      </w:rPr>
                    </w:pPr>
                    <w:r w:rsidRPr="006E7CB2">
                      <w:rPr>
                        <w:rFonts w:ascii="Aptos" w:hAnsi="Aptos" w:eastAsia="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329F" w14:textId="36312911" w:rsidR="003B31FD" w:rsidRDefault="00867ADB" w:rsidP="00867ADB">
    <w:pPr>
      <w:pStyle w:val="Header"/>
      <w:tabs>
        <w:tab w:val="clear" w:pos="9026"/>
      </w:tabs>
      <w:ind w:left="-1418" w:right="-755"/>
    </w:pPr>
    <w:r>
      <w:rPr>
        <w:noProof/>
      </w:rPr>
      <w:drawing>
        <wp:inline distT="0" distB="0" distL="0" distR="0" wp14:anchorId="65D2AEF6" wp14:editId="279A72FA">
          <wp:extent cx="7537450" cy="1414066"/>
          <wp:effectExtent l="0" t="0" r="6350" b="0"/>
          <wp:docPr id="887203234" name="Picture 1" descr="A white surface with a pin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4792" name="Picture 1" descr="A white surface with a pin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75256" cy="1439919"/>
                  </a:xfrm>
                  <a:prstGeom prst="rect">
                    <a:avLst/>
                  </a:prstGeom>
                </pic:spPr>
              </pic:pic>
            </a:graphicData>
          </a:graphic>
        </wp:inline>
      </w:drawing>
    </w:r>
    <w:r w:rsidR="51A2C389">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7D10" w14:textId="1FE8447B" w:rsidR="006E7CB2" w:rsidRDefault="006E7CB2">
    <w:pPr>
      <w:pStyle w:val="Header"/>
    </w:pPr>
    <w:r>
      <w:rPr>
        <w:noProof/>
      </w:rPr>
      <mc:AlternateContent>
        <mc:Choice Requires="wps">
          <w:drawing>
            <wp:anchor distT="0" distB="0" distL="0" distR="0" simplePos="0" relativeHeight="251658240" behindDoc="0" locked="0" layoutInCell="1" allowOverlap="1" wp14:anchorId="2C97D5B6" wp14:editId="4CCCC734">
              <wp:simplePos x="635" y="635"/>
              <wp:positionH relativeFrom="page">
                <wp:align>center</wp:align>
              </wp:positionH>
              <wp:positionV relativeFrom="page">
                <wp:align>top</wp:align>
              </wp:positionV>
              <wp:extent cx="518795" cy="357505"/>
              <wp:effectExtent l="0" t="0" r="14605" b="4445"/>
              <wp:wrapNone/>
              <wp:docPr id="4374646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30759130" w14:textId="294F991C" w:rsidR="006E7CB2" w:rsidRPr="006E7CB2" w:rsidRDefault="006E7CB2" w:rsidP="006E7CB2">
                          <w:pPr>
                            <w:spacing w:after="0"/>
                            <w:rPr>
                              <w:rFonts w:ascii="Aptos" w:eastAsia="Aptos" w:hAnsi="Aptos" w:cs="Aptos"/>
                              <w:noProof/>
                              <w:color w:val="FF0000"/>
                              <w:sz w:val="20"/>
                              <w:szCs w:val="20"/>
                            </w:rPr>
                          </w:pPr>
                          <w:r w:rsidRPr="006E7CB2">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70C79A8">
            <v:shapetype id="_x0000_t202" coordsize="21600,21600" o:spt="202" path="m,l,21600r21600,l21600,xe" w14:anchorId="2C97D5B6">
              <v:stroke joinstyle="miter"/>
              <v:path gradientshapeok="t" o:connecttype="rect"/>
            </v:shapetype>
            <v:shape id="Text Box 1" style="position:absolute;margin-left:0;margin-top:0;width:40.85pt;height:28.1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BnoceCDgIAABwE&#10;AAAOAAAAAAAAAAAAAAAAAC4CAABkcnMvZTJvRG9jLnhtbFBLAQItABQABgAIAAAAIQD8gVBx2gAA&#10;AAMBAAAPAAAAAAAAAAAAAAAAAGgEAABkcnMvZG93bnJldi54bWxQSwUGAAAAAAQABADzAAAAbwUA&#10;AAAA&#10;">
              <v:textbox style="mso-fit-shape-to-text:t" inset="0,15pt,0,0">
                <w:txbxContent>
                  <w:p w:rsidRPr="006E7CB2" w:rsidR="006E7CB2" w:rsidP="006E7CB2" w:rsidRDefault="006E7CB2" w14:paraId="2CCFEE10" w14:textId="294F991C">
                    <w:pPr>
                      <w:spacing w:after="0"/>
                      <w:rPr>
                        <w:rFonts w:ascii="Aptos" w:hAnsi="Aptos" w:eastAsia="Aptos" w:cs="Aptos"/>
                        <w:noProof/>
                        <w:color w:val="FF0000"/>
                        <w:sz w:val="20"/>
                        <w:szCs w:val="20"/>
                      </w:rPr>
                    </w:pPr>
                    <w:r w:rsidRPr="006E7CB2">
                      <w:rPr>
                        <w:rFonts w:ascii="Aptos" w:hAnsi="Aptos" w:eastAsia="Aptos" w:cs="Aptos"/>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DF"/>
    <w:multiLevelType w:val="multilevel"/>
    <w:tmpl w:val="5840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26397"/>
    <w:multiLevelType w:val="multilevel"/>
    <w:tmpl w:val="A732B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13B5B"/>
    <w:multiLevelType w:val="multilevel"/>
    <w:tmpl w:val="AE7081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01F1A10"/>
    <w:multiLevelType w:val="multilevel"/>
    <w:tmpl w:val="2F122B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64B7DA3"/>
    <w:multiLevelType w:val="multilevel"/>
    <w:tmpl w:val="327C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5376A6"/>
    <w:multiLevelType w:val="multilevel"/>
    <w:tmpl w:val="FE06D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C741D3"/>
    <w:multiLevelType w:val="multilevel"/>
    <w:tmpl w:val="0BF0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710755"/>
    <w:multiLevelType w:val="multilevel"/>
    <w:tmpl w:val="06A8B7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C164102"/>
    <w:multiLevelType w:val="hybridMultilevel"/>
    <w:tmpl w:val="4C3CF27C"/>
    <w:lvl w:ilvl="0" w:tplc="38B264C0">
      <w:start w:val="1"/>
      <w:numFmt w:val="bullet"/>
      <w:lvlText w:val="-"/>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24D472">
      <w:start w:val="1"/>
      <w:numFmt w:val="bullet"/>
      <w:lvlText w:val="o"/>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23A82">
      <w:start w:val="1"/>
      <w:numFmt w:val="bullet"/>
      <w:lvlText w:val="▪"/>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B405AA">
      <w:start w:val="1"/>
      <w:numFmt w:val="bullet"/>
      <w:lvlText w:val="•"/>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8A7114">
      <w:start w:val="1"/>
      <w:numFmt w:val="bullet"/>
      <w:lvlText w:val="o"/>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E0F542">
      <w:start w:val="1"/>
      <w:numFmt w:val="bullet"/>
      <w:lvlText w:val="▪"/>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4CA78C">
      <w:start w:val="1"/>
      <w:numFmt w:val="bullet"/>
      <w:lvlText w:val="•"/>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6C9AB2">
      <w:start w:val="1"/>
      <w:numFmt w:val="bullet"/>
      <w:lvlText w:val="o"/>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58B096">
      <w:start w:val="1"/>
      <w:numFmt w:val="bullet"/>
      <w:lvlText w:val="▪"/>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7E4B1C"/>
    <w:multiLevelType w:val="multilevel"/>
    <w:tmpl w:val="524C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7B5967"/>
    <w:multiLevelType w:val="hybridMultilevel"/>
    <w:tmpl w:val="2C2853EC"/>
    <w:lvl w:ilvl="0" w:tplc="136699EA">
      <w:start w:val="1"/>
      <w:numFmt w:val="decimal"/>
      <w:lvlText w:val="%1."/>
      <w:lvlJc w:val="left"/>
      <w:pPr>
        <w:ind w:left="73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1" w:tplc="2DDC94D2">
      <w:start w:val="1"/>
      <w:numFmt w:val="lowerLetter"/>
      <w:lvlText w:val="%2"/>
      <w:lvlJc w:val="left"/>
      <w:pPr>
        <w:ind w:left="155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2" w:tplc="AAF62A6E">
      <w:start w:val="1"/>
      <w:numFmt w:val="lowerRoman"/>
      <w:lvlText w:val="%3"/>
      <w:lvlJc w:val="left"/>
      <w:pPr>
        <w:ind w:left="227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3" w:tplc="2F18185A">
      <w:start w:val="1"/>
      <w:numFmt w:val="decimal"/>
      <w:lvlText w:val="%4"/>
      <w:lvlJc w:val="left"/>
      <w:pPr>
        <w:ind w:left="299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4" w:tplc="9258A200">
      <w:start w:val="1"/>
      <w:numFmt w:val="lowerLetter"/>
      <w:lvlText w:val="%5"/>
      <w:lvlJc w:val="left"/>
      <w:pPr>
        <w:ind w:left="371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5" w:tplc="5CEA0D28">
      <w:start w:val="1"/>
      <w:numFmt w:val="lowerRoman"/>
      <w:lvlText w:val="%6"/>
      <w:lvlJc w:val="left"/>
      <w:pPr>
        <w:ind w:left="443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6" w:tplc="2EF0F260">
      <w:start w:val="1"/>
      <w:numFmt w:val="decimal"/>
      <w:lvlText w:val="%7"/>
      <w:lvlJc w:val="left"/>
      <w:pPr>
        <w:ind w:left="515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7" w:tplc="03C034EA">
      <w:start w:val="1"/>
      <w:numFmt w:val="lowerLetter"/>
      <w:lvlText w:val="%8"/>
      <w:lvlJc w:val="left"/>
      <w:pPr>
        <w:ind w:left="587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8" w:tplc="790E7F3E">
      <w:start w:val="1"/>
      <w:numFmt w:val="lowerRoman"/>
      <w:lvlText w:val="%9"/>
      <w:lvlJc w:val="left"/>
      <w:pPr>
        <w:ind w:left="659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abstractNum>
  <w:abstractNum w:abstractNumId="11" w15:restartNumberingAfterBreak="0">
    <w:nsid w:val="28C95294"/>
    <w:multiLevelType w:val="multilevel"/>
    <w:tmpl w:val="5D9A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2B7816"/>
    <w:multiLevelType w:val="multilevel"/>
    <w:tmpl w:val="5BECE5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933FAE"/>
    <w:multiLevelType w:val="multilevel"/>
    <w:tmpl w:val="88F22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E320AC"/>
    <w:multiLevelType w:val="multilevel"/>
    <w:tmpl w:val="2E28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6F140A"/>
    <w:multiLevelType w:val="multilevel"/>
    <w:tmpl w:val="F9FE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0D1A77"/>
    <w:multiLevelType w:val="multilevel"/>
    <w:tmpl w:val="206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CA4F22"/>
    <w:multiLevelType w:val="multilevel"/>
    <w:tmpl w:val="196C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00630E"/>
    <w:multiLevelType w:val="multilevel"/>
    <w:tmpl w:val="D14263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E9281D"/>
    <w:multiLevelType w:val="multilevel"/>
    <w:tmpl w:val="3FFAD8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9C6E57"/>
    <w:multiLevelType w:val="multilevel"/>
    <w:tmpl w:val="78BC49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E20098A"/>
    <w:multiLevelType w:val="multilevel"/>
    <w:tmpl w:val="49B29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9C2E31"/>
    <w:multiLevelType w:val="multilevel"/>
    <w:tmpl w:val="6EB6D3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483469"/>
    <w:multiLevelType w:val="multilevel"/>
    <w:tmpl w:val="B290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A82E38"/>
    <w:multiLevelType w:val="multilevel"/>
    <w:tmpl w:val="9380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9F75C9"/>
    <w:multiLevelType w:val="hybridMultilevel"/>
    <w:tmpl w:val="89983680"/>
    <w:lvl w:ilvl="0" w:tplc="53020BD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E22311"/>
    <w:multiLevelType w:val="multilevel"/>
    <w:tmpl w:val="FD4CEE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15F6789"/>
    <w:multiLevelType w:val="hybridMultilevel"/>
    <w:tmpl w:val="84808A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1FD227D"/>
    <w:multiLevelType w:val="multilevel"/>
    <w:tmpl w:val="93D6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3846BA"/>
    <w:multiLevelType w:val="hybridMultilevel"/>
    <w:tmpl w:val="E96A0D26"/>
    <w:lvl w:ilvl="0" w:tplc="F2CE5AA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72E416D"/>
    <w:multiLevelType w:val="multilevel"/>
    <w:tmpl w:val="5A8E7B62"/>
    <w:lvl w:ilvl="0">
      <w:start w:val="3"/>
      <w:numFmt w:val="decimal"/>
      <w:lvlText w:val="%1."/>
      <w:lvlJc w:val="left"/>
      <w:pPr>
        <w:tabs>
          <w:tab w:val="num" w:pos="720"/>
        </w:tabs>
        <w:ind w:left="720" w:hanging="360"/>
      </w:pPr>
      <w:rPr>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F35544"/>
    <w:multiLevelType w:val="multilevel"/>
    <w:tmpl w:val="A9F4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F90D4B"/>
    <w:multiLevelType w:val="multilevel"/>
    <w:tmpl w:val="6242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4E2D31"/>
    <w:multiLevelType w:val="multilevel"/>
    <w:tmpl w:val="D718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5F7A5C"/>
    <w:multiLevelType w:val="multilevel"/>
    <w:tmpl w:val="BEAC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AD30F7"/>
    <w:multiLevelType w:val="multilevel"/>
    <w:tmpl w:val="86803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CF45A2"/>
    <w:multiLevelType w:val="multilevel"/>
    <w:tmpl w:val="5BFE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DB410D"/>
    <w:multiLevelType w:val="multilevel"/>
    <w:tmpl w:val="BEA6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EE7656"/>
    <w:multiLevelType w:val="multilevel"/>
    <w:tmpl w:val="4B14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2D66D6"/>
    <w:multiLevelType w:val="multilevel"/>
    <w:tmpl w:val="EFFC44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432DA2"/>
    <w:multiLevelType w:val="multilevel"/>
    <w:tmpl w:val="D4F4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7A2A89"/>
    <w:multiLevelType w:val="multilevel"/>
    <w:tmpl w:val="0816A27A"/>
    <w:lvl w:ilvl="0">
      <w:start w:val="1"/>
      <w:numFmt w:val="bullet"/>
      <w:lvlText w:val=""/>
      <w:lvlJc w:val="left"/>
      <w:pPr>
        <w:tabs>
          <w:tab w:val="num" w:pos="254"/>
        </w:tabs>
        <w:ind w:left="254" w:hanging="360"/>
      </w:pPr>
      <w:rPr>
        <w:rFonts w:ascii="Symbol" w:hAnsi="Symbol" w:hint="default"/>
        <w:sz w:val="20"/>
      </w:rPr>
    </w:lvl>
    <w:lvl w:ilvl="1" w:tentative="1">
      <w:start w:val="1"/>
      <w:numFmt w:val="bullet"/>
      <w:lvlText w:val=""/>
      <w:lvlJc w:val="left"/>
      <w:pPr>
        <w:tabs>
          <w:tab w:val="num" w:pos="974"/>
        </w:tabs>
        <w:ind w:left="974" w:hanging="360"/>
      </w:pPr>
      <w:rPr>
        <w:rFonts w:ascii="Symbol" w:hAnsi="Symbol" w:hint="default"/>
        <w:sz w:val="20"/>
      </w:rPr>
    </w:lvl>
    <w:lvl w:ilvl="2" w:tentative="1">
      <w:start w:val="1"/>
      <w:numFmt w:val="bullet"/>
      <w:lvlText w:val=""/>
      <w:lvlJc w:val="left"/>
      <w:pPr>
        <w:tabs>
          <w:tab w:val="num" w:pos="1694"/>
        </w:tabs>
        <w:ind w:left="1694" w:hanging="360"/>
      </w:pPr>
      <w:rPr>
        <w:rFonts w:ascii="Symbol" w:hAnsi="Symbol" w:hint="default"/>
        <w:sz w:val="20"/>
      </w:rPr>
    </w:lvl>
    <w:lvl w:ilvl="3" w:tentative="1">
      <w:start w:val="1"/>
      <w:numFmt w:val="bullet"/>
      <w:lvlText w:val=""/>
      <w:lvlJc w:val="left"/>
      <w:pPr>
        <w:tabs>
          <w:tab w:val="num" w:pos="2414"/>
        </w:tabs>
        <w:ind w:left="2414" w:hanging="360"/>
      </w:pPr>
      <w:rPr>
        <w:rFonts w:ascii="Symbol" w:hAnsi="Symbol" w:hint="default"/>
        <w:sz w:val="20"/>
      </w:rPr>
    </w:lvl>
    <w:lvl w:ilvl="4" w:tentative="1">
      <w:start w:val="1"/>
      <w:numFmt w:val="bullet"/>
      <w:lvlText w:val=""/>
      <w:lvlJc w:val="left"/>
      <w:pPr>
        <w:tabs>
          <w:tab w:val="num" w:pos="3134"/>
        </w:tabs>
        <w:ind w:left="3134" w:hanging="360"/>
      </w:pPr>
      <w:rPr>
        <w:rFonts w:ascii="Symbol" w:hAnsi="Symbol" w:hint="default"/>
        <w:sz w:val="20"/>
      </w:rPr>
    </w:lvl>
    <w:lvl w:ilvl="5" w:tentative="1">
      <w:start w:val="1"/>
      <w:numFmt w:val="bullet"/>
      <w:lvlText w:val=""/>
      <w:lvlJc w:val="left"/>
      <w:pPr>
        <w:tabs>
          <w:tab w:val="num" w:pos="3854"/>
        </w:tabs>
        <w:ind w:left="3854" w:hanging="360"/>
      </w:pPr>
      <w:rPr>
        <w:rFonts w:ascii="Symbol" w:hAnsi="Symbol" w:hint="default"/>
        <w:sz w:val="20"/>
      </w:rPr>
    </w:lvl>
    <w:lvl w:ilvl="6" w:tentative="1">
      <w:start w:val="1"/>
      <w:numFmt w:val="bullet"/>
      <w:lvlText w:val=""/>
      <w:lvlJc w:val="left"/>
      <w:pPr>
        <w:tabs>
          <w:tab w:val="num" w:pos="4574"/>
        </w:tabs>
        <w:ind w:left="4574" w:hanging="360"/>
      </w:pPr>
      <w:rPr>
        <w:rFonts w:ascii="Symbol" w:hAnsi="Symbol" w:hint="default"/>
        <w:sz w:val="20"/>
      </w:rPr>
    </w:lvl>
    <w:lvl w:ilvl="7" w:tentative="1">
      <w:start w:val="1"/>
      <w:numFmt w:val="bullet"/>
      <w:lvlText w:val=""/>
      <w:lvlJc w:val="left"/>
      <w:pPr>
        <w:tabs>
          <w:tab w:val="num" w:pos="5294"/>
        </w:tabs>
        <w:ind w:left="5294" w:hanging="360"/>
      </w:pPr>
      <w:rPr>
        <w:rFonts w:ascii="Symbol" w:hAnsi="Symbol" w:hint="default"/>
        <w:sz w:val="20"/>
      </w:rPr>
    </w:lvl>
    <w:lvl w:ilvl="8" w:tentative="1">
      <w:start w:val="1"/>
      <w:numFmt w:val="bullet"/>
      <w:lvlText w:val=""/>
      <w:lvlJc w:val="left"/>
      <w:pPr>
        <w:tabs>
          <w:tab w:val="num" w:pos="6014"/>
        </w:tabs>
        <w:ind w:left="6014" w:hanging="360"/>
      </w:pPr>
      <w:rPr>
        <w:rFonts w:ascii="Symbol" w:hAnsi="Symbol" w:hint="default"/>
        <w:sz w:val="20"/>
      </w:rPr>
    </w:lvl>
  </w:abstractNum>
  <w:abstractNum w:abstractNumId="42" w15:restartNumberingAfterBreak="0">
    <w:nsid w:val="6BDA56E7"/>
    <w:multiLevelType w:val="multilevel"/>
    <w:tmpl w:val="5090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D3D0D37"/>
    <w:multiLevelType w:val="hybridMultilevel"/>
    <w:tmpl w:val="C75A46B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6ED93926"/>
    <w:multiLevelType w:val="multilevel"/>
    <w:tmpl w:val="56D0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15A6304"/>
    <w:multiLevelType w:val="multilevel"/>
    <w:tmpl w:val="A01CD5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3683258"/>
    <w:multiLevelType w:val="multilevel"/>
    <w:tmpl w:val="4A72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B65FB3"/>
    <w:multiLevelType w:val="multilevel"/>
    <w:tmpl w:val="237480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786F03F8"/>
    <w:multiLevelType w:val="multilevel"/>
    <w:tmpl w:val="CC92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DF3183"/>
    <w:multiLevelType w:val="multilevel"/>
    <w:tmpl w:val="4E9E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AFF5929"/>
    <w:multiLevelType w:val="multilevel"/>
    <w:tmpl w:val="836E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B6B1ADB"/>
    <w:multiLevelType w:val="multilevel"/>
    <w:tmpl w:val="DB44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BC634FC"/>
    <w:multiLevelType w:val="multilevel"/>
    <w:tmpl w:val="BE9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D784098"/>
    <w:multiLevelType w:val="multilevel"/>
    <w:tmpl w:val="85AC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7689635">
    <w:abstractNumId w:val="25"/>
  </w:num>
  <w:num w:numId="2" w16cid:durableId="1449423157">
    <w:abstractNumId w:val="27"/>
  </w:num>
  <w:num w:numId="3" w16cid:durableId="1278485967">
    <w:abstractNumId w:val="10"/>
  </w:num>
  <w:num w:numId="4" w16cid:durableId="2141604910">
    <w:abstractNumId w:val="8"/>
  </w:num>
  <w:num w:numId="5" w16cid:durableId="1445416136">
    <w:abstractNumId w:val="35"/>
  </w:num>
  <w:num w:numId="6" w16cid:durableId="1401056087">
    <w:abstractNumId w:val="48"/>
  </w:num>
  <w:num w:numId="7" w16cid:durableId="707489882">
    <w:abstractNumId w:val="52"/>
  </w:num>
  <w:num w:numId="8" w16cid:durableId="1691029583">
    <w:abstractNumId w:val="32"/>
  </w:num>
  <w:num w:numId="9" w16cid:durableId="98648030">
    <w:abstractNumId w:val="34"/>
  </w:num>
  <w:num w:numId="10" w16cid:durableId="382607863">
    <w:abstractNumId w:val="3"/>
  </w:num>
  <w:num w:numId="11" w16cid:durableId="1502819277">
    <w:abstractNumId w:val="47"/>
  </w:num>
  <w:num w:numId="12" w16cid:durableId="2124032060">
    <w:abstractNumId w:val="2"/>
  </w:num>
  <w:num w:numId="13" w16cid:durableId="713699241">
    <w:abstractNumId w:val="38"/>
  </w:num>
  <w:num w:numId="14" w16cid:durableId="1967664444">
    <w:abstractNumId w:val="24"/>
  </w:num>
  <w:num w:numId="15" w16cid:durableId="2126382463">
    <w:abstractNumId w:val="50"/>
  </w:num>
  <w:num w:numId="16" w16cid:durableId="1895579729">
    <w:abstractNumId w:val="36"/>
  </w:num>
  <w:num w:numId="17" w16cid:durableId="585843671">
    <w:abstractNumId w:val="44"/>
  </w:num>
  <w:num w:numId="18" w16cid:durableId="299111050">
    <w:abstractNumId w:val="40"/>
  </w:num>
  <w:num w:numId="19" w16cid:durableId="504829606">
    <w:abstractNumId w:val="11"/>
  </w:num>
  <w:num w:numId="20" w16cid:durableId="16126669">
    <w:abstractNumId w:val="15"/>
  </w:num>
  <w:num w:numId="21" w16cid:durableId="1994018085">
    <w:abstractNumId w:val="17"/>
  </w:num>
  <w:num w:numId="22" w16cid:durableId="545067839">
    <w:abstractNumId w:val="49"/>
  </w:num>
  <w:num w:numId="23" w16cid:durableId="204803135">
    <w:abstractNumId w:val="37"/>
  </w:num>
  <w:num w:numId="24" w16cid:durableId="2062559331">
    <w:abstractNumId w:val="1"/>
  </w:num>
  <w:num w:numId="25" w16cid:durableId="581138776">
    <w:abstractNumId w:val="12"/>
  </w:num>
  <w:num w:numId="26" w16cid:durableId="1209417086">
    <w:abstractNumId w:val="13"/>
  </w:num>
  <w:num w:numId="27" w16cid:durableId="13848064">
    <w:abstractNumId w:val="45"/>
  </w:num>
  <w:num w:numId="28" w16cid:durableId="1357655153">
    <w:abstractNumId w:val="26"/>
  </w:num>
  <w:num w:numId="29" w16cid:durableId="1100490744">
    <w:abstractNumId w:val="7"/>
  </w:num>
  <w:num w:numId="30" w16cid:durableId="74086704">
    <w:abstractNumId w:val="20"/>
  </w:num>
  <w:num w:numId="31" w16cid:durableId="937107040">
    <w:abstractNumId w:val="5"/>
  </w:num>
  <w:num w:numId="32" w16cid:durableId="1876847253">
    <w:abstractNumId w:val="18"/>
  </w:num>
  <w:num w:numId="33" w16cid:durableId="1598178329">
    <w:abstractNumId w:val="19"/>
  </w:num>
  <w:num w:numId="34" w16cid:durableId="200367805">
    <w:abstractNumId w:val="39"/>
  </w:num>
  <w:num w:numId="35" w16cid:durableId="314726832">
    <w:abstractNumId w:val="22"/>
  </w:num>
  <w:num w:numId="36" w16cid:durableId="1186287415">
    <w:abstractNumId w:val="51"/>
  </w:num>
  <w:num w:numId="37" w16cid:durableId="731393160">
    <w:abstractNumId w:val="9"/>
  </w:num>
  <w:num w:numId="38" w16cid:durableId="2139453416">
    <w:abstractNumId w:val="28"/>
  </w:num>
  <w:num w:numId="39" w16cid:durableId="1762027039">
    <w:abstractNumId w:val="23"/>
  </w:num>
  <w:num w:numId="40" w16cid:durableId="393551616">
    <w:abstractNumId w:val="16"/>
  </w:num>
  <w:num w:numId="41" w16cid:durableId="1922636610">
    <w:abstractNumId w:val="53"/>
  </w:num>
  <w:num w:numId="42" w16cid:durableId="1027877016">
    <w:abstractNumId w:val="42"/>
  </w:num>
  <w:num w:numId="43" w16cid:durableId="794787805">
    <w:abstractNumId w:val="31"/>
  </w:num>
  <w:num w:numId="44" w16cid:durableId="624166609">
    <w:abstractNumId w:val="0"/>
  </w:num>
  <w:num w:numId="45" w16cid:durableId="1849446551">
    <w:abstractNumId w:val="4"/>
  </w:num>
  <w:num w:numId="46" w16cid:durableId="327100585">
    <w:abstractNumId w:val="46"/>
  </w:num>
  <w:num w:numId="47" w16cid:durableId="1155801838">
    <w:abstractNumId w:val="14"/>
  </w:num>
  <w:num w:numId="48" w16cid:durableId="740326396">
    <w:abstractNumId w:val="6"/>
  </w:num>
  <w:num w:numId="49" w16cid:durableId="1663922691">
    <w:abstractNumId w:val="21"/>
  </w:num>
  <w:num w:numId="50" w16cid:durableId="1390156425">
    <w:abstractNumId w:val="30"/>
  </w:num>
  <w:num w:numId="51" w16cid:durableId="106582501">
    <w:abstractNumId w:val="29"/>
  </w:num>
  <w:num w:numId="52" w16cid:durableId="1442453578">
    <w:abstractNumId w:val="41"/>
  </w:num>
  <w:num w:numId="53" w16cid:durableId="57825063">
    <w:abstractNumId w:val="33"/>
  </w:num>
  <w:num w:numId="54" w16cid:durableId="86903238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FD"/>
    <w:rsid w:val="000033D6"/>
    <w:rsid w:val="000057F4"/>
    <w:rsid w:val="00005B1A"/>
    <w:rsid w:val="000075E7"/>
    <w:rsid w:val="00010C93"/>
    <w:rsid w:val="000127F1"/>
    <w:rsid w:val="0002175B"/>
    <w:rsid w:val="00026CBF"/>
    <w:rsid w:val="00026F6A"/>
    <w:rsid w:val="0003067A"/>
    <w:rsid w:val="00032195"/>
    <w:rsid w:val="00042931"/>
    <w:rsid w:val="000526E1"/>
    <w:rsid w:val="00053684"/>
    <w:rsid w:val="00054ACD"/>
    <w:rsid w:val="000618A5"/>
    <w:rsid w:val="00067FD9"/>
    <w:rsid w:val="00070D3E"/>
    <w:rsid w:val="000765C4"/>
    <w:rsid w:val="000768E3"/>
    <w:rsid w:val="00083204"/>
    <w:rsid w:val="000A13AF"/>
    <w:rsid w:val="000A2FDF"/>
    <w:rsid w:val="000A3F7C"/>
    <w:rsid w:val="000A5F0C"/>
    <w:rsid w:val="000B4C9C"/>
    <w:rsid w:val="000C1AD0"/>
    <w:rsid w:val="000C203B"/>
    <w:rsid w:val="000C47B2"/>
    <w:rsid w:val="000C4E41"/>
    <w:rsid w:val="000C5978"/>
    <w:rsid w:val="000D6B7C"/>
    <w:rsid w:val="000E0137"/>
    <w:rsid w:val="000E16DB"/>
    <w:rsid w:val="000E406F"/>
    <w:rsid w:val="000E41F8"/>
    <w:rsid w:val="000E4632"/>
    <w:rsid w:val="000E4F25"/>
    <w:rsid w:val="000F3303"/>
    <w:rsid w:val="000F5A28"/>
    <w:rsid w:val="000F74F7"/>
    <w:rsid w:val="001014FE"/>
    <w:rsid w:val="00104003"/>
    <w:rsid w:val="0010445D"/>
    <w:rsid w:val="00104A9E"/>
    <w:rsid w:val="001156EA"/>
    <w:rsid w:val="001162E8"/>
    <w:rsid w:val="001229F5"/>
    <w:rsid w:val="00130196"/>
    <w:rsid w:val="001326CE"/>
    <w:rsid w:val="00134BB0"/>
    <w:rsid w:val="001407A1"/>
    <w:rsid w:val="00142AFB"/>
    <w:rsid w:val="001457EB"/>
    <w:rsid w:val="00151978"/>
    <w:rsid w:val="0015267A"/>
    <w:rsid w:val="00165BDA"/>
    <w:rsid w:val="001663B3"/>
    <w:rsid w:val="001745EC"/>
    <w:rsid w:val="00175DA4"/>
    <w:rsid w:val="001959D4"/>
    <w:rsid w:val="001A7848"/>
    <w:rsid w:val="001B6917"/>
    <w:rsid w:val="001C1199"/>
    <w:rsid w:val="001C63CD"/>
    <w:rsid w:val="001D2831"/>
    <w:rsid w:val="001D4B4F"/>
    <w:rsid w:val="002158B9"/>
    <w:rsid w:val="00217506"/>
    <w:rsid w:val="002255CE"/>
    <w:rsid w:val="00233941"/>
    <w:rsid w:val="00241146"/>
    <w:rsid w:val="00261D01"/>
    <w:rsid w:val="0026305C"/>
    <w:rsid w:val="002713E3"/>
    <w:rsid w:val="00273105"/>
    <w:rsid w:val="00275EA0"/>
    <w:rsid w:val="002760BF"/>
    <w:rsid w:val="002767F1"/>
    <w:rsid w:val="00282296"/>
    <w:rsid w:val="0028430B"/>
    <w:rsid w:val="00290A94"/>
    <w:rsid w:val="00297CF7"/>
    <w:rsid w:val="002A7362"/>
    <w:rsid w:val="002B227A"/>
    <w:rsid w:val="002B6282"/>
    <w:rsid w:val="002C0EF3"/>
    <w:rsid w:val="002D37BC"/>
    <w:rsid w:val="002E137F"/>
    <w:rsid w:val="002E2B51"/>
    <w:rsid w:val="002E40B8"/>
    <w:rsid w:val="002E4D25"/>
    <w:rsid w:val="002E6A7C"/>
    <w:rsid w:val="002E6BA4"/>
    <w:rsid w:val="002F1A0B"/>
    <w:rsid w:val="002F2769"/>
    <w:rsid w:val="002F3558"/>
    <w:rsid w:val="0030206B"/>
    <w:rsid w:val="003042F0"/>
    <w:rsid w:val="003119A2"/>
    <w:rsid w:val="0031207D"/>
    <w:rsid w:val="00320101"/>
    <w:rsid w:val="003201E8"/>
    <w:rsid w:val="0032570B"/>
    <w:rsid w:val="00325B22"/>
    <w:rsid w:val="0033195A"/>
    <w:rsid w:val="00331A01"/>
    <w:rsid w:val="00336F13"/>
    <w:rsid w:val="003418D1"/>
    <w:rsid w:val="0035134B"/>
    <w:rsid w:val="003528AA"/>
    <w:rsid w:val="00353592"/>
    <w:rsid w:val="00356B0C"/>
    <w:rsid w:val="00364B82"/>
    <w:rsid w:val="0037305C"/>
    <w:rsid w:val="00383F4B"/>
    <w:rsid w:val="00385061"/>
    <w:rsid w:val="0038622A"/>
    <w:rsid w:val="0039032F"/>
    <w:rsid w:val="00391E55"/>
    <w:rsid w:val="00393751"/>
    <w:rsid w:val="0039539A"/>
    <w:rsid w:val="00397655"/>
    <w:rsid w:val="003A5452"/>
    <w:rsid w:val="003B31FD"/>
    <w:rsid w:val="003B7C36"/>
    <w:rsid w:val="003C388C"/>
    <w:rsid w:val="003C3EFC"/>
    <w:rsid w:val="003D542D"/>
    <w:rsid w:val="003E15B9"/>
    <w:rsid w:val="003E23C5"/>
    <w:rsid w:val="003E2E36"/>
    <w:rsid w:val="003E586E"/>
    <w:rsid w:val="003F4C27"/>
    <w:rsid w:val="00400911"/>
    <w:rsid w:val="00400942"/>
    <w:rsid w:val="00400D72"/>
    <w:rsid w:val="00401399"/>
    <w:rsid w:val="004148D4"/>
    <w:rsid w:val="00421ED7"/>
    <w:rsid w:val="00423EDA"/>
    <w:rsid w:val="004269F4"/>
    <w:rsid w:val="004301D8"/>
    <w:rsid w:val="00435821"/>
    <w:rsid w:val="00436D29"/>
    <w:rsid w:val="004408C6"/>
    <w:rsid w:val="00440DAF"/>
    <w:rsid w:val="004462E4"/>
    <w:rsid w:val="004549DC"/>
    <w:rsid w:val="004623E1"/>
    <w:rsid w:val="00472CD0"/>
    <w:rsid w:val="004A427A"/>
    <w:rsid w:val="004B71DF"/>
    <w:rsid w:val="004C3903"/>
    <w:rsid w:val="004D276B"/>
    <w:rsid w:val="004D5644"/>
    <w:rsid w:val="004D7411"/>
    <w:rsid w:val="004E156C"/>
    <w:rsid w:val="004F43AE"/>
    <w:rsid w:val="00501EEF"/>
    <w:rsid w:val="00505A03"/>
    <w:rsid w:val="00505B7C"/>
    <w:rsid w:val="005147AB"/>
    <w:rsid w:val="00517008"/>
    <w:rsid w:val="00520542"/>
    <w:rsid w:val="005259F7"/>
    <w:rsid w:val="00527384"/>
    <w:rsid w:val="005355DD"/>
    <w:rsid w:val="005402C5"/>
    <w:rsid w:val="0054270A"/>
    <w:rsid w:val="00546FB4"/>
    <w:rsid w:val="005528F4"/>
    <w:rsid w:val="005536A1"/>
    <w:rsid w:val="0057470B"/>
    <w:rsid w:val="00576882"/>
    <w:rsid w:val="00582CA3"/>
    <w:rsid w:val="005847A5"/>
    <w:rsid w:val="00585AFE"/>
    <w:rsid w:val="005936A4"/>
    <w:rsid w:val="005977AA"/>
    <w:rsid w:val="005A4371"/>
    <w:rsid w:val="005B62D8"/>
    <w:rsid w:val="005C2F90"/>
    <w:rsid w:val="005C627A"/>
    <w:rsid w:val="005D034C"/>
    <w:rsid w:val="005D3652"/>
    <w:rsid w:val="005D7C7D"/>
    <w:rsid w:val="005E744A"/>
    <w:rsid w:val="005F4E8E"/>
    <w:rsid w:val="006020D1"/>
    <w:rsid w:val="0060369B"/>
    <w:rsid w:val="00604D78"/>
    <w:rsid w:val="00606D45"/>
    <w:rsid w:val="00615DF8"/>
    <w:rsid w:val="00622260"/>
    <w:rsid w:val="00624432"/>
    <w:rsid w:val="00624C2B"/>
    <w:rsid w:val="006257E2"/>
    <w:rsid w:val="006376B6"/>
    <w:rsid w:val="0064034F"/>
    <w:rsid w:val="00645CA3"/>
    <w:rsid w:val="0065287C"/>
    <w:rsid w:val="00666D0B"/>
    <w:rsid w:val="00680BF4"/>
    <w:rsid w:val="006A5B03"/>
    <w:rsid w:val="006A7154"/>
    <w:rsid w:val="006B4E55"/>
    <w:rsid w:val="006D03A8"/>
    <w:rsid w:val="006D1F5B"/>
    <w:rsid w:val="006E2927"/>
    <w:rsid w:val="006E5AF2"/>
    <w:rsid w:val="006E5FD2"/>
    <w:rsid w:val="006E7CB2"/>
    <w:rsid w:val="006F0145"/>
    <w:rsid w:val="006F1C06"/>
    <w:rsid w:val="006F42EF"/>
    <w:rsid w:val="00701F64"/>
    <w:rsid w:val="00702AF3"/>
    <w:rsid w:val="00702F25"/>
    <w:rsid w:val="00706956"/>
    <w:rsid w:val="00706DF8"/>
    <w:rsid w:val="007133A3"/>
    <w:rsid w:val="00722FD0"/>
    <w:rsid w:val="00731EB2"/>
    <w:rsid w:val="00732AAB"/>
    <w:rsid w:val="00735874"/>
    <w:rsid w:val="00736112"/>
    <w:rsid w:val="00741407"/>
    <w:rsid w:val="00741C35"/>
    <w:rsid w:val="00745A44"/>
    <w:rsid w:val="00756707"/>
    <w:rsid w:val="00757E3E"/>
    <w:rsid w:val="00760402"/>
    <w:rsid w:val="00762031"/>
    <w:rsid w:val="00766252"/>
    <w:rsid w:val="007726E3"/>
    <w:rsid w:val="00773BF1"/>
    <w:rsid w:val="00777670"/>
    <w:rsid w:val="007819A4"/>
    <w:rsid w:val="00784C9B"/>
    <w:rsid w:val="007935CD"/>
    <w:rsid w:val="00795F85"/>
    <w:rsid w:val="007A1F8C"/>
    <w:rsid w:val="007B1D96"/>
    <w:rsid w:val="007B793F"/>
    <w:rsid w:val="007C021D"/>
    <w:rsid w:val="007C48C3"/>
    <w:rsid w:val="007C72D0"/>
    <w:rsid w:val="007C7B67"/>
    <w:rsid w:val="007E1B92"/>
    <w:rsid w:val="007E5A6B"/>
    <w:rsid w:val="007F2CAC"/>
    <w:rsid w:val="00801601"/>
    <w:rsid w:val="00804CBD"/>
    <w:rsid w:val="00804EE9"/>
    <w:rsid w:val="008162AC"/>
    <w:rsid w:val="008323B1"/>
    <w:rsid w:val="008370C5"/>
    <w:rsid w:val="00840979"/>
    <w:rsid w:val="00842EB9"/>
    <w:rsid w:val="00846D61"/>
    <w:rsid w:val="0085418B"/>
    <w:rsid w:val="00867ADB"/>
    <w:rsid w:val="00870515"/>
    <w:rsid w:val="00873EA9"/>
    <w:rsid w:val="00877546"/>
    <w:rsid w:val="00877900"/>
    <w:rsid w:val="00887C0D"/>
    <w:rsid w:val="00891901"/>
    <w:rsid w:val="008937E0"/>
    <w:rsid w:val="00893B97"/>
    <w:rsid w:val="00897E9F"/>
    <w:rsid w:val="008A4BEB"/>
    <w:rsid w:val="008B6E76"/>
    <w:rsid w:val="008C07E8"/>
    <w:rsid w:val="008C3BA8"/>
    <w:rsid w:val="008C5DB2"/>
    <w:rsid w:val="008D65A6"/>
    <w:rsid w:val="008D7E7C"/>
    <w:rsid w:val="008E38D6"/>
    <w:rsid w:val="008F0C89"/>
    <w:rsid w:val="008F1E4A"/>
    <w:rsid w:val="008F1FF8"/>
    <w:rsid w:val="008F3707"/>
    <w:rsid w:val="008F67D6"/>
    <w:rsid w:val="0090EC7B"/>
    <w:rsid w:val="00914A28"/>
    <w:rsid w:val="00920097"/>
    <w:rsid w:val="009208E5"/>
    <w:rsid w:val="0092163B"/>
    <w:rsid w:val="00925DCD"/>
    <w:rsid w:val="0092624F"/>
    <w:rsid w:val="009312EC"/>
    <w:rsid w:val="009446CB"/>
    <w:rsid w:val="00951BCD"/>
    <w:rsid w:val="009550D8"/>
    <w:rsid w:val="00975C68"/>
    <w:rsid w:val="009832E2"/>
    <w:rsid w:val="00985688"/>
    <w:rsid w:val="0099329E"/>
    <w:rsid w:val="00997A1E"/>
    <w:rsid w:val="00997BC9"/>
    <w:rsid w:val="00997DE0"/>
    <w:rsid w:val="009A394F"/>
    <w:rsid w:val="009A5219"/>
    <w:rsid w:val="009A76A5"/>
    <w:rsid w:val="009B036F"/>
    <w:rsid w:val="009B07DD"/>
    <w:rsid w:val="009B113F"/>
    <w:rsid w:val="009D5C08"/>
    <w:rsid w:val="009E6D2D"/>
    <w:rsid w:val="009F49E8"/>
    <w:rsid w:val="009F7ADE"/>
    <w:rsid w:val="00A1489D"/>
    <w:rsid w:val="00A16349"/>
    <w:rsid w:val="00A2008E"/>
    <w:rsid w:val="00A22542"/>
    <w:rsid w:val="00A23582"/>
    <w:rsid w:val="00A27264"/>
    <w:rsid w:val="00A2766E"/>
    <w:rsid w:val="00A33114"/>
    <w:rsid w:val="00A415ED"/>
    <w:rsid w:val="00A43C79"/>
    <w:rsid w:val="00A507B2"/>
    <w:rsid w:val="00A6221E"/>
    <w:rsid w:val="00A62B43"/>
    <w:rsid w:val="00A672BD"/>
    <w:rsid w:val="00A67A04"/>
    <w:rsid w:val="00A74C13"/>
    <w:rsid w:val="00A76771"/>
    <w:rsid w:val="00A808DF"/>
    <w:rsid w:val="00A830CA"/>
    <w:rsid w:val="00A831FD"/>
    <w:rsid w:val="00A873AB"/>
    <w:rsid w:val="00A902A6"/>
    <w:rsid w:val="00A93536"/>
    <w:rsid w:val="00A95A16"/>
    <w:rsid w:val="00A962CD"/>
    <w:rsid w:val="00A968BF"/>
    <w:rsid w:val="00AA412A"/>
    <w:rsid w:val="00AA644A"/>
    <w:rsid w:val="00AA7FA5"/>
    <w:rsid w:val="00AB0BCE"/>
    <w:rsid w:val="00AB57D6"/>
    <w:rsid w:val="00AD04DE"/>
    <w:rsid w:val="00AD2A6B"/>
    <w:rsid w:val="00AE4CAC"/>
    <w:rsid w:val="00AE5186"/>
    <w:rsid w:val="00AF51B3"/>
    <w:rsid w:val="00AF7AC3"/>
    <w:rsid w:val="00B03152"/>
    <w:rsid w:val="00B055EF"/>
    <w:rsid w:val="00B10975"/>
    <w:rsid w:val="00B11537"/>
    <w:rsid w:val="00B22377"/>
    <w:rsid w:val="00B2587B"/>
    <w:rsid w:val="00B33B8A"/>
    <w:rsid w:val="00B353C9"/>
    <w:rsid w:val="00B479D9"/>
    <w:rsid w:val="00B60E42"/>
    <w:rsid w:val="00B63CA0"/>
    <w:rsid w:val="00B67209"/>
    <w:rsid w:val="00B743E2"/>
    <w:rsid w:val="00B77326"/>
    <w:rsid w:val="00B851A9"/>
    <w:rsid w:val="00B853FB"/>
    <w:rsid w:val="00B93F62"/>
    <w:rsid w:val="00B954C9"/>
    <w:rsid w:val="00BA0489"/>
    <w:rsid w:val="00BA31E6"/>
    <w:rsid w:val="00BB6186"/>
    <w:rsid w:val="00BC0811"/>
    <w:rsid w:val="00BC5FA0"/>
    <w:rsid w:val="00BC7636"/>
    <w:rsid w:val="00BD0FD7"/>
    <w:rsid w:val="00BE5265"/>
    <w:rsid w:val="00BE6427"/>
    <w:rsid w:val="00BE6CC2"/>
    <w:rsid w:val="00BF02F7"/>
    <w:rsid w:val="00C01D2C"/>
    <w:rsid w:val="00C07A1C"/>
    <w:rsid w:val="00C15E39"/>
    <w:rsid w:val="00C44D20"/>
    <w:rsid w:val="00C5337E"/>
    <w:rsid w:val="00C702D7"/>
    <w:rsid w:val="00C75911"/>
    <w:rsid w:val="00C80859"/>
    <w:rsid w:val="00C8173B"/>
    <w:rsid w:val="00C83D99"/>
    <w:rsid w:val="00C954FB"/>
    <w:rsid w:val="00C961D3"/>
    <w:rsid w:val="00C9670E"/>
    <w:rsid w:val="00CA3303"/>
    <w:rsid w:val="00CA5E77"/>
    <w:rsid w:val="00CB0FEB"/>
    <w:rsid w:val="00CB2A4F"/>
    <w:rsid w:val="00CC23A3"/>
    <w:rsid w:val="00CC777A"/>
    <w:rsid w:val="00CD1503"/>
    <w:rsid w:val="00CE09F5"/>
    <w:rsid w:val="00CE59D9"/>
    <w:rsid w:val="00CF0333"/>
    <w:rsid w:val="00CF2EA5"/>
    <w:rsid w:val="00CF4E3A"/>
    <w:rsid w:val="00CF551D"/>
    <w:rsid w:val="00CF707F"/>
    <w:rsid w:val="00CF7F58"/>
    <w:rsid w:val="00D021C9"/>
    <w:rsid w:val="00D054B2"/>
    <w:rsid w:val="00D072B9"/>
    <w:rsid w:val="00D07CD5"/>
    <w:rsid w:val="00D121AD"/>
    <w:rsid w:val="00D12DA2"/>
    <w:rsid w:val="00D160EE"/>
    <w:rsid w:val="00D16DDC"/>
    <w:rsid w:val="00D24565"/>
    <w:rsid w:val="00D24E05"/>
    <w:rsid w:val="00D24E21"/>
    <w:rsid w:val="00D3068D"/>
    <w:rsid w:val="00D36ACC"/>
    <w:rsid w:val="00D4331F"/>
    <w:rsid w:val="00D43664"/>
    <w:rsid w:val="00D534E4"/>
    <w:rsid w:val="00D53F7D"/>
    <w:rsid w:val="00D54438"/>
    <w:rsid w:val="00D54B6D"/>
    <w:rsid w:val="00D56F9F"/>
    <w:rsid w:val="00D614C7"/>
    <w:rsid w:val="00D64D62"/>
    <w:rsid w:val="00D71936"/>
    <w:rsid w:val="00D72F00"/>
    <w:rsid w:val="00D73275"/>
    <w:rsid w:val="00D8215F"/>
    <w:rsid w:val="00D84F1E"/>
    <w:rsid w:val="00D86F08"/>
    <w:rsid w:val="00D87272"/>
    <w:rsid w:val="00D918CD"/>
    <w:rsid w:val="00D9395C"/>
    <w:rsid w:val="00D93CF0"/>
    <w:rsid w:val="00DA1A94"/>
    <w:rsid w:val="00DA361D"/>
    <w:rsid w:val="00DA4426"/>
    <w:rsid w:val="00DB43FE"/>
    <w:rsid w:val="00DB544D"/>
    <w:rsid w:val="00DC4784"/>
    <w:rsid w:val="00DC4F61"/>
    <w:rsid w:val="00DC64EF"/>
    <w:rsid w:val="00DC6BBB"/>
    <w:rsid w:val="00DD40C6"/>
    <w:rsid w:val="00DE3669"/>
    <w:rsid w:val="00DE3D87"/>
    <w:rsid w:val="00DE67AF"/>
    <w:rsid w:val="00DF2A2E"/>
    <w:rsid w:val="00E03CBD"/>
    <w:rsid w:val="00E0615D"/>
    <w:rsid w:val="00E07B8A"/>
    <w:rsid w:val="00E11223"/>
    <w:rsid w:val="00E22C6A"/>
    <w:rsid w:val="00E27D61"/>
    <w:rsid w:val="00E317FD"/>
    <w:rsid w:val="00E359E2"/>
    <w:rsid w:val="00E3614D"/>
    <w:rsid w:val="00E45B0C"/>
    <w:rsid w:val="00E52AFE"/>
    <w:rsid w:val="00E559C6"/>
    <w:rsid w:val="00E57EB4"/>
    <w:rsid w:val="00E61B56"/>
    <w:rsid w:val="00E62D9A"/>
    <w:rsid w:val="00E6382A"/>
    <w:rsid w:val="00E7253D"/>
    <w:rsid w:val="00E7415E"/>
    <w:rsid w:val="00E75154"/>
    <w:rsid w:val="00E82AB0"/>
    <w:rsid w:val="00E85B2B"/>
    <w:rsid w:val="00E85E04"/>
    <w:rsid w:val="00E862C1"/>
    <w:rsid w:val="00E90407"/>
    <w:rsid w:val="00E93012"/>
    <w:rsid w:val="00E94672"/>
    <w:rsid w:val="00E949D5"/>
    <w:rsid w:val="00EA01BB"/>
    <w:rsid w:val="00EA7A20"/>
    <w:rsid w:val="00EB699A"/>
    <w:rsid w:val="00ED3109"/>
    <w:rsid w:val="00ED7E6B"/>
    <w:rsid w:val="00EE3910"/>
    <w:rsid w:val="00EE4606"/>
    <w:rsid w:val="00EF6814"/>
    <w:rsid w:val="00F03324"/>
    <w:rsid w:val="00F03B33"/>
    <w:rsid w:val="00F03DD5"/>
    <w:rsid w:val="00F142F4"/>
    <w:rsid w:val="00F143A7"/>
    <w:rsid w:val="00F241AF"/>
    <w:rsid w:val="00F241D4"/>
    <w:rsid w:val="00F25D7B"/>
    <w:rsid w:val="00F32AF1"/>
    <w:rsid w:val="00F34D75"/>
    <w:rsid w:val="00F364D3"/>
    <w:rsid w:val="00F458AC"/>
    <w:rsid w:val="00F46198"/>
    <w:rsid w:val="00F6294D"/>
    <w:rsid w:val="00F64FF0"/>
    <w:rsid w:val="00F715C8"/>
    <w:rsid w:val="00F76C76"/>
    <w:rsid w:val="00F76F29"/>
    <w:rsid w:val="00F87699"/>
    <w:rsid w:val="00F876FE"/>
    <w:rsid w:val="00FA0E4E"/>
    <w:rsid w:val="00FA2FC1"/>
    <w:rsid w:val="00FB2D16"/>
    <w:rsid w:val="00FC03A0"/>
    <w:rsid w:val="00FD085C"/>
    <w:rsid w:val="00FD54E8"/>
    <w:rsid w:val="00FE5A7C"/>
    <w:rsid w:val="00FE7C71"/>
    <w:rsid w:val="00FF4E23"/>
    <w:rsid w:val="01B2AEFE"/>
    <w:rsid w:val="01B9F7D0"/>
    <w:rsid w:val="0253CB8D"/>
    <w:rsid w:val="0268DC7F"/>
    <w:rsid w:val="02FBCC4C"/>
    <w:rsid w:val="031EFD42"/>
    <w:rsid w:val="03B0032F"/>
    <w:rsid w:val="040E78FA"/>
    <w:rsid w:val="042E30BD"/>
    <w:rsid w:val="04612B1D"/>
    <w:rsid w:val="056E115E"/>
    <w:rsid w:val="05A242CB"/>
    <w:rsid w:val="05A31C9D"/>
    <w:rsid w:val="06A0A305"/>
    <w:rsid w:val="06AE6B47"/>
    <w:rsid w:val="06EAC7A8"/>
    <w:rsid w:val="0747AF08"/>
    <w:rsid w:val="078E2C9E"/>
    <w:rsid w:val="07E48BD3"/>
    <w:rsid w:val="082167AD"/>
    <w:rsid w:val="0874AF62"/>
    <w:rsid w:val="09124209"/>
    <w:rsid w:val="095F1ADD"/>
    <w:rsid w:val="09ABCAF6"/>
    <w:rsid w:val="09F046FA"/>
    <w:rsid w:val="09F9BF84"/>
    <w:rsid w:val="0A1F1424"/>
    <w:rsid w:val="0A76E10E"/>
    <w:rsid w:val="0A7B27F6"/>
    <w:rsid w:val="0AE7E94D"/>
    <w:rsid w:val="0AF8C979"/>
    <w:rsid w:val="0B297118"/>
    <w:rsid w:val="0BACC4CD"/>
    <w:rsid w:val="0BC8720A"/>
    <w:rsid w:val="0CB0FE7C"/>
    <w:rsid w:val="0D0ACC51"/>
    <w:rsid w:val="0D554D1B"/>
    <w:rsid w:val="0D7A35A4"/>
    <w:rsid w:val="0D9D1A7D"/>
    <w:rsid w:val="0DB301F6"/>
    <w:rsid w:val="0E32EA3D"/>
    <w:rsid w:val="0E5474A6"/>
    <w:rsid w:val="0F0636D5"/>
    <w:rsid w:val="0F737ACA"/>
    <w:rsid w:val="0F8D4B11"/>
    <w:rsid w:val="10681B7C"/>
    <w:rsid w:val="11199215"/>
    <w:rsid w:val="113730BF"/>
    <w:rsid w:val="116B3F26"/>
    <w:rsid w:val="11904C50"/>
    <w:rsid w:val="11ADD28E"/>
    <w:rsid w:val="12050ABC"/>
    <w:rsid w:val="12304506"/>
    <w:rsid w:val="1250358A"/>
    <w:rsid w:val="125F6E72"/>
    <w:rsid w:val="1264A48D"/>
    <w:rsid w:val="12A32B6D"/>
    <w:rsid w:val="12E9BD01"/>
    <w:rsid w:val="1318AAB0"/>
    <w:rsid w:val="1341FD22"/>
    <w:rsid w:val="1392376B"/>
    <w:rsid w:val="13CF20B6"/>
    <w:rsid w:val="14282CA8"/>
    <w:rsid w:val="1429BA8B"/>
    <w:rsid w:val="14AA260E"/>
    <w:rsid w:val="154D70FB"/>
    <w:rsid w:val="158F9C30"/>
    <w:rsid w:val="1598E0B8"/>
    <w:rsid w:val="15D37740"/>
    <w:rsid w:val="175071D0"/>
    <w:rsid w:val="17C3A6F9"/>
    <w:rsid w:val="180C6171"/>
    <w:rsid w:val="18539F89"/>
    <w:rsid w:val="186CF1C4"/>
    <w:rsid w:val="194B756C"/>
    <w:rsid w:val="19519D56"/>
    <w:rsid w:val="19764D0A"/>
    <w:rsid w:val="19A3C059"/>
    <w:rsid w:val="19F23152"/>
    <w:rsid w:val="1A6C5EB7"/>
    <w:rsid w:val="1AD7D445"/>
    <w:rsid w:val="1C34EDF2"/>
    <w:rsid w:val="1C5DF063"/>
    <w:rsid w:val="1C7C9CDD"/>
    <w:rsid w:val="1C9CB8CE"/>
    <w:rsid w:val="1CC6383F"/>
    <w:rsid w:val="1D6772D4"/>
    <w:rsid w:val="1D9D9E91"/>
    <w:rsid w:val="1DF6AC9D"/>
    <w:rsid w:val="1E19F672"/>
    <w:rsid w:val="1EEFFE78"/>
    <w:rsid w:val="1EFA5FD2"/>
    <w:rsid w:val="1F6A11EC"/>
    <w:rsid w:val="1FF49A0C"/>
    <w:rsid w:val="2148D505"/>
    <w:rsid w:val="23AB7CF3"/>
    <w:rsid w:val="242A3898"/>
    <w:rsid w:val="2468A95E"/>
    <w:rsid w:val="24FCE02D"/>
    <w:rsid w:val="258E1201"/>
    <w:rsid w:val="25C5B759"/>
    <w:rsid w:val="261B0CC2"/>
    <w:rsid w:val="26645F70"/>
    <w:rsid w:val="267E6799"/>
    <w:rsid w:val="2681AB3D"/>
    <w:rsid w:val="2706E409"/>
    <w:rsid w:val="270EC216"/>
    <w:rsid w:val="27175E4D"/>
    <w:rsid w:val="27A76633"/>
    <w:rsid w:val="280146CB"/>
    <w:rsid w:val="291513A6"/>
    <w:rsid w:val="294F7B37"/>
    <w:rsid w:val="29A2DC3B"/>
    <w:rsid w:val="29AFC54D"/>
    <w:rsid w:val="29B76850"/>
    <w:rsid w:val="2A6197ED"/>
    <w:rsid w:val="2A972411"/>
    <w:rsid w:val="2AC8BA03"/>
    <w:rsid w:val="2B24FD75"/>
    <w:rsid w:val="2B3BE566"/>
    <w:rsid w:val="2C45D76D"/>
    <w:rsid w:val="2C58D89F"/>
    <w:rsid w:val="2C89A67E"/>
    <w:rsid w:val="2D9F6C91"/>
    <w:rsid w:val="2EF24E5A"/>
    <w:rsid w:val="2EFEB7F8"/>
    <w:rsid w:val="2F48CD6F"/>
    <w:rsid w:val="2F677AEC"/>
    <w:rsid w:val="3038AD66"/>
    <w:rsid w:val="305ADF5E"/>
    <w:rsid w:val="306430DF"/>
    <w:rsid w:val="31AB459C"/>
    <w:rsid w:val="322BF318"/>
    <w:rsid w:val="325062E4"/>
    <w:rsid w:val="32650C73"/>
    <w:rsid w:val="32B0A70A"/>
    <w:rsid w:val="32FD3809"/>
    <w:rsid w:val="333AF7DC"/>
    <w:rsid w:val="333D258F"/>
    <w:rsid w:val="33458229"/>
    <w:rsid w:val="33EE22EF"/>
    <w:rsid w:val="341C2C50"/>
    <w:rsid w:val="34306EE6"/>
    <w:rsid w:val="3495D0ED"/>
    <w:rsid w:val="34B48F19"/>
    <w:rsid w:val="34D3CFD2"/>
    <w:rsid w:val="350E9807"/>
    <w:rsid w:val="364127C7"/>
    <w:rsid w:val="369D781F"/>
    <w:rsid w:val="36F5C5DA"/>
    <w:rsid w:val="37271787"/>
    <w:rsid w:val="37FDC32D"/>
    <w:rsid w:val="385524F3"/>
    <w:rsid w:val="389FFD9A"/>
    <w:rsid w:val="39350169"/>
    <w:rsid w:val="39EAD2F7"/>
    <w:rsid w:val="3A42D097"/>
    <w:rsid w:val="3AB92D54"/>
    <w:rsid w:val="3B392A9C"/>
    <w:rsid w:val="3BB86567"/>
    <w:rsid w:val="3BF77B6E"/>
    <w:rsid w:val="3C7E9DF8"/>
    <w:rsid w:val="3CA72202"/>
    <w:rsid w:val="3CB9D562"/>
    <w:rsid w:val="3D09EA9B"/>
    <w:rsid w:val="3D128BB7"/>
    <w:rsid w:val="3DA349AB"/>
    <w:rsid w:val="3DF143BC"/>
    <w:rsid w:val="3E066072"/>
    <w:rsid w:val="3E55BA7A"/>
    <w:rsid w:val="3E5DC555"/>
    <w:rsid w:val="3E5F5DCD"/>
    <w:rsid w:val="3ECB49F4"/>
    <w:rsid w:val="3F747E49"/>
    <w:rsid w:val="3FA7B62D"/>
    <w:rsid w:val="407F3B27"/>
    <w:rsid w:val="408CAD17"/>
    <w:rsid w:val="40BE1D88"/>
    <w:rsid w:val="413F7475"/>
    <w:rsid w:val="419FCC14"/>
    <w:rsid w:val="42AE1F24"/>
    <w:rsid w:val="42B5A97B"/>
    <w:rsid w:val="43123B5A"/>
    <w:rsid w:val="431E4DD9"/>
    <w:rsid w:val="4391B12C"/>
    <w:rsid w:val="44042294"/>
    <w:rsid w:val="4477BFDA"/>
    <w:rsid w:val="44795E3B"/>
    <w:rsid w:val="44826593"/>
    <w:rsid w:val="44BA66B9"/>
    <w:rsid w:val="44D2F85A"/>
    <w:rsid w:val="44EC52D8"/>
    <w:rsid w:val="455326C1"/>
    <w:rsid w:val="4581276E"/>
    <w:rsid w:val="45CD0DB1"/>
    <w:rsid w:val="4600AABF"/>
    <w:rsid w:val="462AC08D"/>
    <w:rsid w:val="46725D1D"/>
    <w:rsid w:val="468C5FB0"/>
    <w:rsid w:val="46923CFC"/>
    <w:rsid w:val="477EC71A"/>
    <w:rsid w:val="4878B2E2"/>
    <w:rsid w:val="4937F7F3"/>
    <w:rsid w:val="49BB949A"/>
    <w:rsid w:val="4A744EA4"/>
    <w:rsid w:val="4B3829FF"/>
    <w:rsid w:val="4C026F8A"/>
    <w:rsid w:val="4C5329D2"/>
    <w:rsid w:val="4CDF520A"/>
    <w:rsid w:val="4D1AB87C"/>
    <w:rsid w:val="4DCE185A"/>
    <w:rsid w:val="4E32EB4E"/>
    <w:rsid w:val="4E6509C2"/>
    <w:rsid w:val="4EAF648E"/>
    <w:rsid w:val="4EDD27FD"/>
    <w:rsid w:val="4F425F79"/>
    <w:rsid w:val="4F7360CB"/>
    <w:rsid w:val="4F96C2D5"/>
    <w:rsid w:val="4FAF2188"/>
    <w:rsid w:val="4FDE894D"/>
    <w:rsid w:val="51175F1C"/>
    <w:rsid w:val="516A6A80"/>
    <w:rsid w:val="51A2C389"/>
    <w:rsid w:val="52155A9B"/>
    <w:rsid w:val="5288EC2C"/>
    <w:rsid w:val="52CC9A93"/>
    <w:rsid w:val="52FF9405"/>
    <w:rsid w:val="530B0219"/>
    <w:rsid w:val="5324674B"/>
    <w:rsid w:val="53459020"/>
    <w:rsid w:val="53533F31"/>
    <w:rsid w:val="53770449"/>
    <w:rsid w:val="537B6E6D"/>
    <w:rsid w:val="53F01558"/>
    <w:rsid w:val="544578E6"/>
    <w:rsid w:val="546EE9D6"/>
    <w:rsid w:val="54FF5FB6"/>
    <w:rsid w:val="55043275"/>
    <w:rsid w:val="55577F6A"/>
    <w:rsid w:val="564A5BC0"/>
    <w:rsid w:val="572F4BFF"/>
    <w:rsid w:val="57D23C7F"/>
    <w:rsid w:val="584D1269"/>
    <w:rsid w:val="589AD678"/>
    <w:rsid w:val="59E8C4C4"/>
    <w:rsid w:val="5A751F37"/>
    <w:rsid w:val="5B0319B2"/>
    <w:rsid w:val="5B2DA386"/>
    <w:rsid w:val="5B9B56CE"/>
    <w:rsid w:val="5B9C538A"/>
    <w:rsid w:val="5BC94AC8"/>
    <w:rsid w:val="5BFE6092"/>
    <w:rsid w:val="5C4AD2CC"/>
    <w:rsid w:val="5D50749E"/>
    <w:rsid w:val="5D8A8FE7"/>
    <w:rsid w:val="5DC3255A"/>
    <w:rsid w:val="5E555C89"/>
    <w:rsid w:val="5EC02636"/>
    <w:rsid w:val="5EEE0F5D"/>
    <w:rsid w:val="5F4EE5C6"/>
    <w:rsid w:val="5F54493B"/>
    <w:rsid w:val="5FC64F2D"/>
    <w:rsid w:val="5FEBD83D"/>
    <w:rsid w:val="6006843A"/>
    <w:rsid w:val="606D05C8"/>
    <w:rsid w:val="60A05612"/>
    <w:rsid w:val="60AB852E"/>
    <w:rsid w:val="620A2368"/>
    <w:rsid w:val="626A4644"/>
    <w:rsid w:val="62E3F109"/>
    <w:rsid w:val="6301E574"/>
    <w:rsid w:val="635A1D6D"/>
    <w:rsid w:val="63604B34"/>
    <w:rsid w:val="640EB4DF"/>
    <w:rsid w:val="6472DBF7"/>
    <w:rsid w:val="64CA96A0"/>
    <w:rsid w:val="65121844"/>
    <w:rsid w:val="6748888C"/>
    <w:rsid w:val="6786BEE2"/>
    <w:rsid w:val="678F59AA"/>
    <w:rsid w:val="67E0AFB3"/>
    <w:rsid w:val="68048562"/>
    <w:rsid w:val="6850E4AC"/>
    <w:rsid w:val="687E0E0D"/>
    <w:rsid w:val="6941E693"/>
    <w:rsid w:val="69A80B49"/>
    <w:rsid w:val="6A065672"/>
    <w:rsid w:val="6AC2719A"/>
    <w:rsid w:val="6B776486"/>
    <w:rsid w:val="6C090088"/>
    <w:rsid w:val="6C5C71D9"/>
    <w:rsid w:val="6D73BC0C"/>
    <w:rsid w:val="6DB2EB38"/>
    <w:rsid w:val="6E8D2199"/>
    <w:rsid w:val="6E9F5E2D"/>
    <w:rsid w:val="6EA3655F"/>
    <w:rsid w:val="6EA75136"/>
    <w:rsid w:val="6EC58468"/>
    <w:rsid w:val="6ECE12E7"/>
    <w:rsid w:val="6F0E3AB9"/>
    <w:rsid w:val="6FE8C60D"/>
    <w:rsid w:val="70015041"/>
    <w:rsid w:val="70225A35"/>
    <w:rsid w:val="70E1C284"/>
    <w:rsid w:val="714480BD"/>
    <w:rsid w:val="7193B21E"/>
    <w:rsid w:val="71BB1E4C"/>
    <w:rsid w:val="723B6015"/>
    <w:rsid w:val="726FC7C9"/>
    <w:rsid w:val="72B0AA89"/>
    <w:rsid w:val="72B64A68"/>
    <w:rsid w:val="72EAC884"/>
    <w:rsid w:val="73090FC2"/>
    <w:rsid w:val="738ED097"/>
    <w:rsid w:val="7444E98C"/>
    <w:rsid w:val="747EE740"/>
    <w:rsid w:val="749CA8F0"/>
    <w:rsid w:val="749E176A"/>
    <w:rsid w:val="74EEADE0"/>
    <w:rsid w:val="7531CA28"/>
    <w:rsid w:val="7565D959"/>
    <w:rsid w:val="75FD7981"/>
    <w:rsid w:val="76547CB3"/>
    <w:rsid w:val="76757F3B"/>
    <w:rsid w:val="767BC694"/>
    <w:rsid w:val="7693BC0A"/>
    <w:rsid w:val="7708990E"/>
    <w:rsid w:val="7744EB78"/>
    <w:rsid w:val="775E9CE1"/>
    <w:rsid w:val="77A304A8"/>
    <w:rsid w:val="77F69497"/>
    <w:rsid w:val="78036C28"/>
    <w:rsid w:val="7854329B"/>
    <w:rsid w:val="78DD32F1"/>
    <w:rsid w:val="7930206F"/>
    <w:rsid w:val="795D50E5"/>
    <w:rsid w:val="79878798"/>
    <w:rsid w:val="7A90D47B"/>
    <w:rsid w:val="7A9A0458"/>
    <w:rsid w:val="7AB93BE6"/>
    <w:rsid w:val="7B10D1B0"/>
    <w:rsid w:val="7B53B3C8"/>
    <w:rsid w:val="7C17F872"/>
    <w:rsid w:val="7C34B224"/>
    <w:rsid w:val="7C5A4BB8"/>
    <w:rsid w:val="7C94034C"/>
    <w:rsid w:val="7CA2DFAD"/>
    <w:rsid w:val="7DF7FD38"/>
    <w:rsid w:val="7EBAF137"/>
    <w:rsid w:val="7EBE676B"/>
    <w:rsid w:val="7FA0E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A96EC"/>
  <w15:chartTrackingRefBased/>
  <w15:docId w15:val="{73A8599E-3F8E-4164-A2A3-C928A733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3AE"/>
    <w:pPr>
      <w:spacing w:line="259" w:lineRule="auto"/>
    </w:pPr>
    <w:rPr>
      <w:rFonts w:ascii="Calibri" w:eastAsia="Calibri" w:hAnsi="Calibri" w:cs="Calibri"/>
      <w:color w:val="000000"/>
      <w:sz w:val="22"/>
      <w:lang w:eastAsia="en-AU"/>
    </w:rPr>
  </w:style>
  <w:style w:type="paragraph" w:styleId="Heading1">
    <w:name w:val="heading 1"/>
    <w:basedOn w:val="Normal"/>
    <w:next w:val="Normal"/>
    <w:link w:val="Heading1Char"/>
    <w:uiPriority w:val="9"/>
    <w:qFormat/>
    <w:rsid w:val="003B3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1FD"/>
    <w:rPr>
      <w:rFonts w:eastAsiaTheme="majorEastAsia" w:cstheme="majorBidi"/>
      <w:color w:val="272727" w:themeColor="text1" w:themeTint="D8"/>
    </w:rPr>
  </w:style>
  <w:style w:type="paragraph" w:styleId="Title">
    <w:name w:val="Title"/>
    <w:basedOn w:val="Normal"/>
    <w:next w:val="Normal"/>
    <w:link w:val="TitleChar"/>
    <w:uiPriority w:val="10"/>
    <w:qFormat/>
    <w:rsid w:val="003B3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1FD"/>
    <w:pPr>
      <w:spacing w:before="160"/>
      <w:jc w:val="center"/>
    </w:pPr>
    <w:rPr>
      <w:i/>
      <w:iCs/>
      <w:color w:val="404040" w:themeColor="text1" w:themeTint="BF"/>
    </w:rPr>
  </w:style>
  <w:style w:type="character" w:customStyle="1" w:styleId="QuoteChar">
    <w:name w:val="Quote Char"/>
    <w:basedOn w:val="DefaultParagraphFont"/>
    <w:link w:val="Quote"/>
    <w:uiPriority w:val="29"/>
    <w:rsid w:val="003B31FD"/>
    <w:rPr>
      <w:i/>
      <w:iCs/>
      <w:color w:val="404040" w:themeColor="text1" w:themeTint="BF"/>
    </w:rPr>
  </w:style>
  <w:style w:type="paragraph" w:styleId="ListParagraph">
    <w:name w:val="List Paragraph"/>
    <w:basedOn w:val="Normal"/>
    <w:uiPriority w:val="34"/>
    <w:qFormat/>
    <w:rsid w:val="003B31FD"/>
    <w:pPr>
      <w:ind w:left="720"/>
      <w:contextualSpacing/>
    </w:pPr>
  </w:style>
  <w:style w:type="character" w:styleId="IntenseEmphasis">
    <w:name w:val="Intense Emphasis"/>
    <w:basedOn w:val="DefaultParagraphFont"/>
    <w:uiPriority w:val="21"/>
    <w:qFormat/>
    <w:rsid w:val="003B31FD"/>
    <w:rPr>
      <w:i/>
      <w:iCs/>
      <w:color w:val="0F4761" w:themeColor="accent1" w:themeShade="BF"/>
    </w:rPr>
  </w:style>
  <w:style w:type="paragraph" w:styleId="IntenseQuote">
    <w:name w:val="Intense Quote"/>
    <w:basedOn w:val="Normal"/>
    <w:next w:val="Normal"/>
    <w:link w:val="IntenseQuoteChar"/>
    <w:uiPriority w:val="30"/>
    <w:qFormat/>
    <w:rsid w:val="003B3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1FD"/>
    <w:rPr>
      <w:i/>
      <w:iCs/>
      <w:color w:val="0F4761" w:themeColor="accent1" w:themeShade="BF"/>
    </w:rPr>
  </w:style>
  <w:style w:type="character" w:styleId="IntenseReference">
    <w:name w:val="Intense Reference"/>
    <w:basedOn w:val="DefaultParagraphFont"/>
    <w:uiPriority w:val="32"/>
    <w:qFormat/>
    <w:rsid w:val="003B31FD"/>
    <w:rPr>
      <w:b/>
      <w:bCs/>
      <w:smallCaps/>
      <w:color w:val="0F4761" w:themeColor="accent1" w:themeShade="BF"/>
      <w:spacing w:val="5"/>
    </w:rPr>
  </w:style>
  <w:style w:type="paragraph" w:styleId="Header">
    <w:name w:val="header"/>
    <w:basedOn w:val="Normal"/>
    <w:link w:val="HeaderChar"/>
    <w:uiPriority w:val="99"/>
    <w:unhideWhenUsed/>
    <w:rsid w:val="003B3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1FD"/>
  </w:style>
  <w:style w:type="paragraph" w:styleId="Footer">
    <w:name w:val="footer"/>
    <w:basedOn w:val="Normal"/>
    <w:link w:val="FooterChar"/>
    <w:uiPriority w:val="99"/>
    <w:unhideWhenUsed/>
    <w:rsid w:val="003B3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1FD"/>
  </w:style>
  <w:style w:type="table" w:customStyle="1" w:styleId="TableGrid">
    <w:name w:val="TableGrid"/>
    <w:rsid w:val="004F43AE"/>
    <w:pPr>
      <w:spacing w:after="0" w:line="240" w:lineRule="auto"/>
    </w:pPr>
    <w:rPr>
      <w:rFonts w:eastAsiaTheme="minorEastAsia"/>
      <w:lang w:eastAsia="en-AU"/>
    </w:rPr>
    <w:tblPr>
      <w:tblCellMar>
        <w:top w:w="0" w:type="dxa"/>
        <w:left w:w="0" w:type="dxa"/>
        <w:bottom w:w="0" w:type="dxa"/>
        <w:right w:w="0" w:type="dxa"/>
      </w:tblCellMar>
    </w:tblPr>
  </w:style>
  <w:style w:type="paragraph" w:customStyle="1" w:styleId="paragraph">
    <w:name w:val="paragraph"/>
    <w:basedOn w:val="Normal"/>
    <w:rsid w:val="0030206B"/>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30206B"/>
  </w:style>
  <w:style w:type="character" w:customStyle="1" w:styleId="eop">
    <w:name w:val="eop"/>
    <w:basedOn w:val="DefaultParagraphFont"/>
    <w:rsid w:val="0030206B"/>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color w:val="000000"/>
      <w:sz w:val="20"/>
      <w:szCs w:val="20"/>
      <w:lang w:eastAsia="en-AU"/>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75154"/>
    <w:pPr>
      <w:spacing w:after="0" w:line="240" w:lineRule="auto"/>
    </w:pPr>
    <w:rPr>
      <w:rFonts w:ascii="Calibri" w:eastAsia="Calibri" w:hAnsi="Calibri" w:cs="Calibri"/>
      <w:color w:val="000000"/>
      <w:sz w:val="22"/>
      <w:lang w:eastAsia="en-AU"/>
    </w:rPr>
  </w:style>
  <w:style w:type="paragraph" w:styleId="CommentSubject">
    <w:name w:val="annotation subject"/>
    <w:basedOn w:val="CommentText"/>
    <w:next w:val="CommentText"/>
    <w:link w:val="CommentSubjectChar"/>
    <w:uiPriority w:val="99"/>
    <w:semiHidden/>
    <w:unhideWhenUsed/>
    <w:rsid w:val="00D43664"/>
    <w:rPr>
      <w:b/>
      <w:bCs/>
    </w:rPr>
  </w:style>
  <w:style w:type="character" w:customStyle="1" w:styleId="CommentSubjectChar">
    <w:name w:val="Comment Subject Char"/>
    <w:basedOn w:val="CommentTextChar"/>
    <w:link w:val="CommentSubject"/>
    <w:uiPriority w:val="99"/>
    <w:semiHidden/>
    <w:rsid w:val="00D43664"/>
    <w:rPr>
      <w:rFonts w:ascii="Calibri" w:eastAsia="Calibri" w:hAnsi="Calibri" w:cs="Calibri"/>
      <w:b/>
      <w:bCs/>
      <w:color w:val="00000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20185">
      <w:bodyDiv w:val="1"/>
      <w:marLeft w:val="0"/>
      <w:marRight w:val="0"/>
      <w:marTop w:val="0"/>
      <w:marBottom w:val="0"/>
      <w:divBdr>
        <w:top w:val="none" w:sz="0" w:space="0" w:color="auto"/>
        <w:left w:val="none" w:sz="0" w:space="0" w:color="auto"/>
        <w:bottom w:val="none" w:sz="0" w:space="0" w:color="auto"/>
        <w:right w:val="none" w:sz="0" w:space="0" w:color="auto"/>
      </w:divBdr>
      <w:divsChild>
        <w:div w:id="404424872">
          <w:marLeft w:val="0"/>
          <w:marRight w:val="0"/>
          <w:marTop w:val="0"/>
          <w:marBottom w:val="0"/>
          <w:divBdr>
            <w:top w:val="none" w:sz="0" w:space="0" w:color="auto"/>
            <w:left w:val="none" w:sz="0" w:space="0" w:color="auto"/>
            <w:bottom w:val="none" w:sz="0" w:space="0" w:color="auto"/>
            <w:right w:val="none" w:sz="0" w:space="0" w:color="auto"/>
          </w:divBdr>
          <w:divsChild>
            <w:div w:id="60563463">
              <w:marLeft w:val="0"/>
              <w:marRight w:val="0"/>
              <w:marTop w:val="0"/>
              <w:marBottom w:val="0"/>
              <w:divBdr>
                <w:top w:val="none" w:sz="0" w:space="0" w:color="auto"/>
                <w:left w:val="none" w:sz="0" w:space="0" w:color="auto"/>
                <w:bottom w:val="none" w:sz="0" w:space="0" w:color="auto"/>
                <w:right w:val="none" w:sz="0" w:space="0" w:color="auto"/>
              </w:divBdr>
            </w:div>
            <w:div w:id="67851773">
              <w:marLeft w:val="0"/>
              <w:marRight w:val="0"/>
              <w:marTop w:val="0"/>
              <w:marBottom w:val="0"/>
              <w:divBdr>
                <w:top w:val="none" w:sz="0" w:space="0" w:color="auto"/>
                <w:left w:val="none" w:sz="0" w:space="0" w:color="auto"/>
                <w:bottom w:val="none" w:sz="0" w:space="0" w:color="auto"/>
                <w:right w:val="none" w:sz="0" w:space="0" w:color="auto"/>
              </w:divBdr>
            </w:div>
            <w:div w:id="108821334">
              <w:marLeft w:val="0"/>
              <w:marRight w:val="0"/>
              <w:marTop w:val="0"/>
              <w:marBottom w:val="0"/>
              <w:divBdr>
                <w:top w:val="none" w:sz="0" w:space="0" w:color="auto"/>
                <w:left w:val="none" w:sz="0" w:space="0" w:color="auto"/>
                <w:bottom w:val="none" w:sz="0" w:space="0" w:color="auto"/>
                <w:right w:val="none" w:sz="0" w:space="0" w:color="auto"/>
              </w:divBdr>
            </w:div>
            <w:div w:id="132991651">
              <w:marLeft w:val="0"/>
              <w:marRight w:val="0"/>
              <w:marTop w:val="0"/>
              <w:marBottom w:val="0"/>
              <w:divBdr>
                <w:top w:val="none" w:sz="0" w:space="0" w:color="auto"/>
                <w:left w:val="none" w:sz="0" w:space="0" w:color="auto"/>
                <w:bottom w:val="none" w:sz="0" w:space="0" w:color="auto"/>
                <w:right w:val="none" w:sz="0" w:space="0" w:color="auto"/>
              </w:divBdr>
            </w:div>
            <w:div w:id="177622753">
              <w:marLeft w:val="0"/>
              <w:marRight w:val="0"/>
              <w:marTop w:val="0"/>
              <w:marBottom w:val="0"/>
              <w:divBdr>
                <w:top w:val="none" w:sz="0" w:space="0" w:color="auto"/>
                <w:left w:val="none" w:sz="0" w:space="0" w:color="auto"/>
                <w:bottom w:val="none" w:sz="0" w:space="0" w:color="auto"/>
                <w:right w:val="none" w:sz="0" w:space="0" w:color="auto"/>
              </w:divBdr>
            </w:div>
            <w:div w:id="179005737">
              <w:marLeft w:val="0"/>
              <w:marRight w:val="0"/>
              <w:marTop w:val="0"/>
              <w:marBottom w:val="0"/>
              <w:divBdr>
                <w:top w:val="none" w:sz="0" w:space="0" w:color="auto"/>
                <w:left w:val="none" w:sz="0" w:space="0" w:color="auto"/>
                <w:bottom w:val="none" w:sz="0" w:space="0" w:color="auto"/>
                <w:right w:val="none" w:sz="0" w:space="0" w:color="auto"/>
              </w:divBdr>
            </w:div>
            <w:div w:id="469834740">
              <w:marLeft w:val="0"/>
              <w:marRight w:val="0"/>
              <w:marTop w:val="0"/>
              <w:marBottom w:val="0"/>
              <w:divBdr>
                <w:top w:val="none" w:sz="0" w:space="0" w:color="auto"/>
                <w:left w:val="none" w:sz="0" w:space="0" w:color="auto"/>
                <w:bottom w:val="none" w:sz="0" w:space="0" w:color="auto"/>
                <w:right w:val="none" w:sz="0" w:space="0" w:color="auto"/>
              </w:divBdr>
            </w:div>
            <w:div w:id="536285269">
              <w:marLeft w:val="0"/>
              <w:marRight w:val="0"/>
              <w:marTop w:val="0"/>
              <w:marBottom w:val="0"/>
              <w:divBdr>
                <w:top w:val="none" w:sz="0" w:space="0" w:color="auto"/>
                <w:left w:val="none" w:sz="0" w:space="0" w:color="auto"/>
                <w:bottom w:val="none" w:sz="0" w:space="0" w:color="auto"/>
                <w:right w:val="none" w:sz="0" w:space="0" w:color="auto"/>
              </w:divBdr>
            </w:div>
            <w:div w:id="561062785">
              <w:marLeft w:val="0"/>
              <w:marRight w:val="0"/>
              <w:marTop w:val="0"/>
              <w:marBottom w:val="0"/>
              <w:divBdr>
                <w:top w:val="none" w:sz="0" w:space="0" w:color="auto"/>
                <w:left w:val="none" w:sz="0" w:space="0" w:color="auto"/>
                <w:bottom w:val="none" w:sz="0" w:space="0" w:color="auto"/>
                <w:right w:val="none" w:sz="0" w:space="0" w:color="auto"/>
              </w:divBdr>
            </w:div>
            <w:div w:id="568686997">
              <w:marLeft w:val="0"/>
              <w:marRight w:val="0"/>
              <w:marTop w:val="0"/>
              <w:marBottom w:val="0"/>
              <w:divBdr>
                <w:top w:val="none" w:sz="0" w:space="0" w:color="auto"/>
                <w:left w:val="none" w:sz="0" w:space="0" w:color="auto"/>
                <w:bottom w:val="none" w:sz="0" w:space="0" w:color="auto"/>
                <w:right w:val="none" w:sz="0" w:space="0" w:color="auto"/>
              </w:divBdr>
            </w:div>
            <w:div w:id="636184180">
              <w:marLeft w:val="0"/>
              <w:marRight w:val="0"/>
              <w:marTop w:val="0"/>
              <w:marBottom w:val="0"/>
              <w:divBdr>
                <w:top w:val="none" w:sz="0" w:space="0" w:color="auto"/>
                <w:left w:val="none" w:sz="0" w:space="0" w:color="auto"/>
                <w:bottom w:val="none" w:sz="0" w:space="0" w:color="auto"/>
                <w:right w:val="none" w:sz="0" w:space="0" w:color="auto"/>
              </w:divBdr>
            </w:div>
            <w:div w:id="884372315">
              <w:marLeft w:val="0"/>
              <w:marRight w:val="0"/>
              <w:marTop w:val="0"/>
              <w:marBottom w:val="0"/>
              <w:divBdr>
                <w:top w:val="none" w:sz="0" w:space="0" w:color="auto"/>
                <w:left w:val="none" w:sz="0" w:space="0" w:color="auto"/>
                <w:bottom w:val="none" w:sz="0" w:space="0" w:color="auto"/>
                <w:right w:val="none" w:sz="0" w:space="0" w:color="auto"/>
              </w:divBdr>
            </w:div>
            <w:div w:id="1119644619">
              <w:marLeft w:val="0"/>
              <w:marRight w:val="0"/>
              <w:marTop w:val="0"/>
              <w:marBottom w:val="0"/>
              <w:divBdr>
                <w:top w:val="none" w:sz="0" w:space="0" w:color="auto"/>
                <w:left w:val="none" w:sz="0" w:space="0" w:color="auto"/>
                <w:bottom w:val="none" w:sz="0" w:space="0" w:color="auto"/>
                <w:right w:val="none" w:sz="0" w:space="0" w:color="auto"/>
              </w:divBdr>
            </w:div>
            <w:div w:id="1422219403">
              <w:marLeft w:val="0"/>
              <w:marRight w:val="0"/>
              <w:marTop w:val="0"/>
              <w:marBottom w:val="0"/>
              <w:divBdr>
                <w:top w:val="none" w:sz="0" w:space="0" w:color="auto"/>
                <w:left w:val="none" w:sz="0" w:space="0" w:color="auto"/>
                <w:bottom w:val="none" w:sz="0" w:space="0" w:color="auto"/>
                <w:right w:val="none" w:sz="0" w:space="0" w:color="auto"/>
              </w:divBdr>
            </w:div>
            <w:div w:id="1645046141">
              <w:marLeft w:val="0"/>
              <w:marRight w:val="0"/>
              <w:marTop w:val="0"/>
              <w:marBottom w:val="0"/>
              <w:divBdr>
                <w:top w:val="none" w:sz="0" w:space="0" w:color="auto"/>
                <w:left w:val="none" w:sz="0" w:space="0" w:color="auto"/>
                <w:bottom w:val="none" w:sz="0" w:space="0" w:color="auto"/>
                <w:right w:val="none" w:sz="0" w:space="0" w:color="auto"/>
              </w:divBdr>
            </w:div>
            <w:div w:id="1697653924">
              <w:marLeft w:val="0"/>
              <w:marRight w:val="0"/>
              <w:marTop w:val="0"/>
              <w:marBottom w:val="0"/>
              <w:divBdr>
                <w:top w:val="none" w:sz="0" w:space="0" w:color="auto"/>
                <w:left w:val="none" w:sz="0" w:space="0" w:color="auto"/>
                <w:bottom w:val="none" w:sz="0" w:space="0" w:color="auto"/>
                <w:right w:val="none" w:sz="0" w:space="0" w:color="auto"/>
              </w:divBdr>
            </w:div>
            <w:div w:id="1951694270">
              <w:marLeft w:val="0"/>
              <w:marRight w:val="0"/>
              <w:marTop w:val="0"/>
              <w:marBottom w:val="0"/>
              <w:divBdr>
                <w:top w:val="none" w:sz="0" w:space="0" w:color="auto"/>
                <w:left w:val="none" w:sz="0" w:space="0" w:color="auto"/>
                <w:bottom w:val="none" w:sz="0" w:space="0" w:color="auto"/>
                <w:right w:val="none" w:sz="0" w:space="0" w:color="auto"/>
              </w:divBdr>
            </w:div>
            <w:div w:id="1992363602">
              <w:marLeft w:val="0"/>
              <w:marRight w:val="0"/>
              <w:marTop w:val="0"/>
              <w:marBottom w:val="0"/>
              <w:divBdr>
                <w:top w:val="none" w:sz="0" w:space="0" w:color="auto"/>
                <w:left w:val="none" w:sz="0" w:space="0" w:color="auto"/>
                <w:bottom w:val="none" w:sz="0" w:space="0" w:color="auto"/>
                <w:right w:val="none" w:sz="0" w:space="0" w:color="auto"/>
              </w:divBdr>
            </w:div>
            <w:div w:id="2049840247">
              <w:marLeft w:val="0"/>
              <w:marRight w:val="0"/>
              <w:marTop w:val="0"/>
              <w:marBottom w:val="0"/>
              <w:divBdr>
                <w:top w:val="none" w:sz="0" w:space="0" w:color="auto"/>
                <w:left w:val="none" w:sz="0" w:space="0" w:color="auto"/>
                <w:bottom w:val="none" w:sz="0" w:space="0" w:color="auto"/>
                <w:right w:val="none" w:sz="0" w:space="0" w:color="auto"/>
              </w:divBdr>
            </w:div>
          </w:divsChild>
        </w:div>
        <w:div w:id="486749666">
          <w:marLeft w:val="0"/>
          <w:marRight w:val="0"/>
          <w:marTop w:val="0"/>
          <w:marBottom w:val="0"/>
          <w:divBdr>
            <w:top w:val="none" w:sz="0" w:space="0" w:color="auto"/>
            <w:left w:val="none" w:sz="0" w:space="0" w:color="auto"/>
            <w:bottom w:val="none" w:sz="0" w:space="0" w:color="auto"/>
            <w:right w:val="none" w:sz="0" w:space="0" w:color="auto"/>
          </w:divBdr>
          <w:divsChild>
            <w:div w:id="15694236">
              <w:marLeft w:val="0"/>
              <w:marRight w:val="0"/>
              <w:marTop w:val="0"/>
              <w:marBottom w:val="0"/>
              <w:divBdr>
                <w:top w:val="none" w:sz="0" w:space="0" w:color="auto"/>
                <w:left w:val="none" w:sz="0" w:space="0" w:color="auto"/>
                <w:bottom w:val="none" w:sz="0" w:space="0" w:color="auto"/>
                <w:right w:val="none" w:sz="0" w:space="0" w:color="auto"/>
              </w:divBdr>
            </w:div>
            <w:div w:id="23215943">
              <w:marLeft w:val="0"/>
              <w:marRight w:val="0"/>
              <w:marTop w:val="0"/>
              <w:marBottom w:val="0"/>
              <w:divBdr>
                <w:top w:val="none" w:sz="0" w:space="0" w:color="auto"/>
                <w:left w:val="none" w:sz="0" w:space="0" w:color="auto"/>
                <w:bottom w:val="none" w:sz="0" w:space="0" w:color="auto"/>
                <w:right w:val="none" w:sz="0" w:space="0" w:color="auto"/>
              </w:divBdr>
            </w:div>
            <w:div w:id="383137244">
              <w:marLeft w:val="0"/>
              <w:marRight w:val="0"/>
              <w:marTop w:val="0"/>
              <w:marBottom w:val="0"/>
              <w:divBdr>
                <w:top w:val="none" w:sz="0" w:space="0" w:color="auto"/>
                <w:left w:val="none" w:sz="0" w:space="0" w:color="auto"/>
                <w:bottom w:val="none" w:sz="0" w:space="0" w:color="auto"/>
                <w:right w:val="none" w:sz="0" w:space="0" w:color="auto"/>
              </w:divBdr>
            </w:div>
            <w:div w:id="700743272">
              <w:marLeft w:val="0"/>
              <w:marRight w:val="0"/>
              <w:marTop w:val="0"/>
              <w:marBottom w:val="0"/>
              <w:divBdr>
                <w:top w:val="none" w:sz="0" w:space="0" w:color="auto"/>
                <w:left w:val="none" w:sz="0" w:space="0" w:color="auto"/>
                <w:bottom w:val="none" w:sz="0" w:space="0" w:color="auto"/>
                <w:right w:val="none" w:sz="0" w:space="0" w:color="auto"/>
              </w:divBdr>
            </w:div>
            <w:div w:id="769199326">
              <w:marLeft w:val="0"/>
              <w:marRight w:val="0"/>
              <w:marTop w:val="0"/>
              <w:marBottom w:val="0"/>
              <w:divBdr>
                <w:top w:val="none" w:sz="0" w:space="0" w:color="auto"/>
                <w:left w:val="none" w:sz="0" w:space="0" w:color="auto"/>
                <w:bottom w:val="none" w:sz="0" w:space="0" w:color="auto"/>
                <w:right w:val="none" w:sz="0" w:space="0" w:color="auto"/>
              </w:divBdr>
            </w:div>
            <w:div w:id="835847554">
              <w:marLeft w:val="0"/>
              <w:marRight w:val="0"/>
              <w:marTop w:val="0"/>
              <w:marBottom w:val="0"/>
              <w:divBdr>
                <w:top w:val="none" w:sz="0" w:space="0" w:color="auto"/>
                <w:left w:val="none" w:sz="0" w:space="0" w:color="auto"/>
                <w:bottom w:val="none" w:sz="0" w:space="0" w:color="auto"/>
                <w:right w:val="none" w:sz="0" w:space="0" w:color="auto"/>
              </w:divBdr>
            </w:div>
            <w:div w:id="883056860">
              <w:marLeft w:val="0"/>
              <w:marRight w:val="0"/>
              <w:marTop w:val="0"/>
              <w:marBottom w:val="0"/>
              <w:divBdr>
                <w:top w:val="none" w:sz="0" w:space="0" w:color="auto"/>
                <w:left w:val="none" w:sz="0" w:space="0" w:color="auto"/>
                <w:bottom w:val="none" w:sz="0" w:space="0" w:color="auto"/>
                <w:right w:val="none" w:sz="0" w:space="0" w:color="auto"/>
              </w:divBdr>
            </w:div>
            <w:div w:id="1165633945">
              <w:marLeft w:val="0"/>
              <w:marRight w:val="0"/>
              <w:marTop w:val="0"/>
              <w:marBottom w:val="0"/>
              <w:divBdr>
                <w:top w:val="none" w:sz="0" w:space="0" w:color="auto"/>
                <w:left w:val="none" w:sz="0" w:space="0" w:color="auto"/>
                <w:bottom w:val="none" w:sz="0" w:space="0" w:color="auto"/>
                <w:right w:val="none" w:sz="0" w:space="0" w:color="auto"/>
              </w:divBdr>
            </w:div>
            <w:div w:id="1176846149">
              <w:marLeft w:val="0"/>
              <w:marRight w:val="0"/>
              <w:marTop w:val="0"/>
              <w:marBottom w:val="0"/>
              <w:divBdr>
                <w:top w:val="none" w:sz="0" w:space="0" w:color="auto"/>
                <w:left w:val="none" w:sz="0" w:space="0" w:color="auto"/>
                <w:bottom w:val="none" w:sz="0" w:space="0" w:color="auto"/>
                <w:right w:val="none" w:sz="0" w:space="0" w:color="auto"/>
              </w:divBdr>
            </w:div>
            <w:div w:id="1231228795">
              <w:marLeft w:val="0"/>
              <w:marRight w:val="0"/>
              <w:marTop w:val="0"/>
              <w:marBottom w:val="0"/>
              <w:divBdr>
                <w:top w:val="none" w:sz="0" w:space="0" w:color="auto"/>
                <w:left w:val="none" w:sz="0" w:space="0" w:color="auto"/>
                <w:bottom w:val="none" w:sz="0" w:space="0" w:color="auto"/>
                <w:right w:val="none" w:sz="0" w:space="0" w:color="auto"/>
              </w:divBdr>
            </w:div>
            <w:div w:id="1459954038">
              <w:marLeft w:val="0"/>
              <w:marRight w:val="0"/>
              <w:marTop w:val="0"/>
              <w:marBottom w:val="0"/>
              <w:divBdr>
                <w:top w:val="none" w:sz="0" w:space="0" w:color="auto"/>
                <w:left w:val="none" w:sz="0" w:space="0" w:color="auto"/>
                <w:bottom w:val="none" w:sz="0" w:space="0" w:color="auto"/>
                <w:right w:val="none" w:sz="0" w:space="0" w:color="auto"/>
              </w:divBdr>
            </w:div>
            <w:div w:id="1607617057">
              <w:marLeft w:val="0"/>
              <w:marRight w:val="0"/>
              <w:marTop w:val="0"/>
              <w:marBottom w:val="0"/>
              <w:divBdr>
                <w:top w:val="none" w:sz="0" w:space="0" w:color="auto"/>
                <w:left w:val="none" w:sz="0" w:space="0" w:color="auto"/>
                <w:bottom w:val="none" w:sz="0" w:space="0" w:color="auto"/>
                <w:right w:val="none" w:sz="0" w:space="0" w:color="auto"/>
              </w:divBdr>
            </w:div>
            <w:div w:id="1665815424">
              <w:marLeft w:val="0"/>
              <w:marRight w:val="0"/>
              <w:marTop w:val="0"/>
              <w:marBottom w:val="0"/>
              <w:divBdr>
                <w:top w:val="none" w:sz="0" w:space="0" w:color="auto"/>
                <w:left w:val="none" w:sz="0" w:space="0" w:color="auto"/>
                <w:bottom w:val="none" w:sz="0" w:space="0" w:color="auto"/>
                <w:right w:val="none" w:sz="0" w:space="0" w:color="auto"/>
              </w:divBdr>
            </w:div>
            <w:div w:id="1725130501">
              <w:marLeft w:val="0"/>
              <w:marRight w:val="0"/>
              <w:marTop w:val="0"/>
              <w:marBottom w:val="0"/>
              <w:divBdr>
                <w:top w:val="none" w:sz="0" w:space="0" w:color="auto"/>
                <w:left w:val="none" w:sz="0" w:space="0" w:color="auto"/>
                <w:bottom w:val="none" w:sz="0" w:space="0" w:color="auto"/>
                <w:right w:val="none" w:sz="0" w:space="0" w:color="auto"/>
              </w:divBdr>
            </w:div>
            <w:div w:id="1727996593">
              <w:marLeft w:val="0"/>
              <w:marRight w:val="0"/>
              <w:marTop w:val="0"/>
              <w:marBottom w:val="0"/>
              <w:divBdr>
                <w:top w:val="none" w:sz="0" w:space="0" w:color="auto"/>
                <w:left w:val="none" w:sz="0" w:space="0" w:color="auto"/>
                <w:bottom w:val="none" w:sz="0" w:space="0" w:color="auto"/>
                <w:right w:val="none" w:sz="0" w:space="0" w:color="auto"/>
              </w:divBdr>
            </w:div>
            <w:div w:id="1737628399">
              <w:marLeft w:val="0"/>
              <w:marRight w:val="0"/>
              <w:marTop w:val="0"/>
              <w:marBottom w:val="0"/>
              <w:divBdr>
                <w:top w:val="none" w:sz="0" w:space="0" w:color="auto"/>
                <w:left w:val="none" w:sz="0" w:space="0" w:color="auto"/>
                <w:bottom w:val="none" w:sz="0" w:space="0" w:color="auto"/>
                <w:right w:val="none" w:sz="0" w:space="0" w:color="auto"/>
              </w:divBdr>
            </w:div>
            <w:div w:id="1781533974">
              <w:marLeft w:val="0"/>
              <w:marRight w:val="0"/>
              <w:marTop w:val="0"/>
              <w:marBottom w:val="0"/>
              <w:divBdr>
                <w:top w:val="none" w:sz="0" w:space="0" w:color="auto"/>
                <w:left w:val="none" w:sz="0" w:space="0" w:color="auto"/>
                <w:bottom w:val="none" w:sz="0" w:space="0" w:color="auto"/>
                <w:right w:val="none" w:sz="0" w:space="0" w:color="auto"/>
              </w:divBdr>
            </w:div>
            <w:div w:id="2055034231">
              <w:marLeft w:val="0"/>
              <w:marRight w:val="0"/>
              <w:marTop w:val="0"/>
              <w:marBottom w:val="0"/>
              <w:divBdr>
                <w:top w:val="none" w:sz="0" w:space="0" w:color="auto"/>
                <w:left w:val="none" w:sz="0" w:space="0" w:color="auto"/>
                <w:bottom w:val="none" w:sz="0" w:space="0" w:color="auto"/>
                <w:right w:val="none" w:sz="0" w:space="0" w:color="auto"/>
              </w:divBdr>
            </w:div>
            <w:div w:id="21117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13864">
      <w:bodyDiv w:val="1"/>
      <w:marLeft w:val="0"/>
      <w:marRight w:val="0"/>
      <w:marTop w:val="0"/>
      <w:marBottom w:val="0"/>
      <w:divBdr>
        <w:top w:val="none" w:sz="0" w:space="0" w:color="auto"/>
        <w:left w:val="none" w:sz="0" w:space="0" w:color="auto"/>
        <w:bottom w:val="none" w:sz="0" w:space="0" w:color="auto"/>
        <w:right w:val="none" w:sz="0" w:space="0" w:color="auto"/>
      </w:divBdr>
      <w:divsChild>
        <w:div w:id="83382724">
          <w:marLeft w:val="0"/>
          <w:marRight w:val="0"/>
          <w:marTop w:val="0"/>
          <w:marBottom w:val="0"/>
          <w:divBdr>
            <w:top w:val="none" w:sz="0" w:space="0" w:color="auto"/>
            <w:left w:val="none" w:sz="0" w:space="0" w:color="auto"/>
            <w:bottom w:val="none" w:sz="0" w:space="0" w:color="auto"/>
            <w:right w:val="none" w:sz="0" w:space="0" w:color="auto"/>
          </w:divBdr>
          <w:divsChild>
            <w:div w:id="2319115">
              <w:marLeft w:val="0"/>
              <w:marRight w:val="0"/>
              <w:marTop w:val="0"/>
              <w:marBottom w:val="0"/>
              <w:divBdr>
                <w:top w:val="none" w:sz="0" w:space="0" w:color="auto"/>
                <w:left w:val="none" w:sz="0" w:space="0" w:color="auto"/>
                <w:bottom w:val="none" w:sz="0" w:space="0" w:color="auto"/>
                <w:right w:val="none" w:sz="0" w:space="0" w:color="auto"/>
              </w:divBdr>
            </w:div>
            <w:div w:id="214969395">
              <w:marLeft w:val="0"/>
              <w:marRight w:val="0"/>
              <w:marTop w:val="0"/>
              <w:marBottom w:val="0"/>
              <w:divBdr>
                <w:top w:val="none" w:sz="0" w:space="0" w:color="auto"/>
                <w:left w:val="none" w:sz="0" w:space="0" w:color="auto"/>
                <w:bottom w:val="none" w:sz="0" w:space="0" w:color="auto"/>
                <w:right w:val="none" w:sz="0" w:space="0" w:color="auto"/>
              </w:divBdr>
            </w:div>
            <w:div w:id="401028979">
              <w:marLeft w:val="0"/>
              <w:marRight w:val="0"/>
              <w:marTop w:val="0"/>
              <w:marBottom w:val="0"/>
              <w:divBdr>
                <w:top w:val="none" w:sz="0" w:space="0" w:color="auto"/>
                <w:left w:val="none" w:sz="0" w:space="0" w:color="auto"/>
                <w:bottom w:val="none" w:sz="0" w:space="0" w:color="auto"/>
                <w:right w:val="none" w:sz="0" w:space="0" w:color="auto"/>
              </w:divBdr>
            </w:div>
            <w:div w:id="540557925">
              <w:marLeft w:val="0"/>
              <w:marRight w:val="0"/>
              <w:marTop w:val="0"/>
              <w:marBottom w:val="0"/>
              <w:divBdr>
                <w:top w:val="none" w:sz="0" w:space="0" w:color="auto"/>
                <w:left w:val="none" w:sz="0" w:space="0" w:color="auto"/>
                <w:bottom w:val="none" w:sz="0" w:space="0" w:color="auto"/>
                <w:right w:val="none" w:sz="0" w:space="0" w:color="auto"/>
              </w:divBdr>
            </w:div>
            <w:div w:id="549538236">
              <w:marLeft w:val="0"/>
              <w:marRight w:val="0"/>
              <w:marTop w:val="0"/>
              <w:marBottom w:val="0"/>
              <w:divBdr>
                <w:top w:val="none" w:sz="0" w:space="0" w:color="auto"/>
                <w:left w:val="none" w:sz="0" w:space="0" w:color="auto"/>
                <w:bottom w:val="none" w:sz="0" w:space="0" w:color="auto"/>
                <w:right w:val="none" w:sz="0" w:space="0" w:color="auto"/>
              </w:divBdr>
            </w:div>
            <w:div w:id="724649091">
              <w:marLeft w:val="0"/>
              <w:marRight w:val="0"/>
              <w:marTop w:val="0"/>
              <w:marBottom w:val="0"/>
              <w:divBdr>
                <w:top w:val="none" w:sz="0" w:space="0" w:color="auto"/>
                <w:left w:val="none" w:sz="0" w:space="0" w:color="auto"/>
                <w:bottom w:val="none" w:sz="0" w:space="0" w:color="auto"/>
                <w:right w:val="none" w:sz="0" w:space="0" w:color="auto"/>
              </w:divBdr>
            </w:div>
            <w:div w:id="899445511">
              <w:marLeft w:val="0"/>
              <w:marRight w:val="0"/>
              <w:marTop w:val="0"/>
              <w:marBottom w:val="0"/>
              <w:divBdr>
                <w:top w:val="none" w:sz="0" w:space="0" w:color="auto"/>
                <w:left w:val="none" w:sz="0" w:space="0" w:color="auto"/>
                <w:bottom w:val="none" w:sz="0" w:space="0" w:color="auto"/>
                <w:right w:val="none" w:sz="0" w:space="0" w:color="auto"/>
              </w:divBdr>
            </w:div>
            <w:div w:id="1004014100">
              <w:marLeft w:val="0"/>
              <w:marRight w:val="0"/>
              <w:marTop w:val="0"/>
              <w:marBottom w:val="0"/>
              <w:divBdr>
                <w:top w:val="none" w:sz="0" w:space="0" w:color="auto"/>
                <w:left w:val="none" w:sz="0" w:space="0" w:color="auto"/>
                <w:bottom w:val="none" w:sz="0" w:space="0" w:color="auto"/>
                <w:right w:val="none" w:sz="0" w:space="0" w:color="auto"/>
              </w:divBdr>
            </w:div>
            <w:div w:id="1131441225">
              <w:marLeft w:val="0"/>
              <w:marRight w:val="0"/>
              <w:marTop w:val="0"/>
              <w:marBottom w:val="0"/>
              <w:divBdr>
                <w:top w:val="none" w:sz="0" w:space="0" w:color="auto"/>
                <w:left w:val="none" w:sz="0" w:space="0" w:color="auto"/>
                <w:bottom w:val="none" w:sz="0" w:space="0" w:color="auto"/>
                <w:right w:val="none" w:sz="0" w:space="0" w:color="auto"/>
              </w:divBdr>
            </w:div>
            <w:div w:id="1190529478">
              <w:marLeft w:val="0"/>
              <w:marRight w:val="0"/>
              <w:marTop w:val="0"/>
              <w:marBottom w:val="0"/>
              <w:divBdr>
                <w:top w:val="none" w:sz="0" w:space="0" w:color="auto"/>
                <w:left w:val="none" w:sz="0" w:space="0" w:color="auto"/>
                <w:bottom w:val="none" w:sz="0" w:space="0" w:color="auto"/>
                <w:right w:val="none" w:sz="0" w:space="0" w:color="auto"/>
              </w:divBdr>
            </w:div>
            <w:div w:id="1207640651">
              <w:marLeft w:val="0"/>
              <w:marRight w:val="0"/>
              <w:marTop w:val="0"/>
              <w:marBottom w:val="0"/>
              <w:divBdr>
                <w:top w:val="none" w:sz="0" w:space="0" w:color="auto"/>
                <w:left w:val="none" w:sz="0" w:space="0" w:color="auto"/>
                <w:bottom w:val="none" w:sz="0" w:space="0" w:color="auto"/>
                <w:right w:val="none" w:sz="0" w:space="0" w:color="auto"/>
              </w:divBdr>
            </w:div>
            <w:div w:id="1255433201">
              <w:marLeft w:val="0"/>
              <w:marRight w:val="0"/>
              <w:marTop w:val="0"/>
              <w:marBottom w:val="0"/>
              <w:divBdr>
                <w:top w:val="none" w:sz="0" w:space="0" w:color="auto"/>
                <w:left w:val="none" w:sz="0" w:space="0" w:color="auto"/>
                <w:bottom w:val="none" w:sz="0" w:space="0" w:color="auto"/>
                <w:right w:val="none" w:sz="0" w:space="0" w:color="auto"/>
              </w:divBdr>
            </w:div>
            <w:div w:id="1299069924">
              <w:marLeft w:val="0"/>
              <w:marRight w:val="0"/>
              <w:marTop w:val="0"/>
              <w:marBottom w:val="0"/>
              <w:divBdr>
                <w:top w:val="none" w:sz="0" w:space="0" w:color="auto"/>
                <w:left w:val="none" w:sz="0" w:space="0" w:color="auto"/>
                <w:bottom w:val="none" w:sz="0" w:space="0" w:color="auto"/>
                <w:right w:val="none" w:sz="0" w:space="0" w:color="auto"/>
              </w:divBdr>
            </w:div>
            <w:div w:id="1478179444">
              <w:marLeft w:val="0"/>
              <w:marRight w:val="0"/>
              <w:marTop w:val="0"/>
              <w:marBottom w:val="0"/>
              <w:divBdr>
                <w:top w:val="none" w:sz="0" w:space="0" w:color="auto"/>
                <w:left w:val="none" w:sz="0" w:space="0" w:color="auto"/>
                <w:bottom w:val="none" w:sz="0" w:space="0" w:color="auto"/>
                <w:right w:val="none" w:sz="0" w:space="0" w:color="auto"/>
              </w:divBdr>
            </w:div>
            <w:div w:id="1566184097">
              <w:marLeft w:val="0"/>
              <w:marRight w:val="0"/>
              <w:marTop w:val="0"/>
              <w:marBottom w:val="0"/>
              <w:divBdr>
                <w:top w:val="none" w:sz="0" w:space="0" w:color="auto"/>
                <w:left w:val="none" w:sz="0" w:space="0" w:color="auto"/>
                <w:bottom w:val="none" w:sz="0" w:space="0" w:color="auto"/>
                <w:right w:val="none" w:sz="0" w:space="0" w:color="auto"/>
              </w:divBdr>
            </w:div>
            <w:div w:id="1610431211">
              <w:marLeft w:val="0"/>
              <w:marRight w:val="0"/>
              <w:marTop w:val="0"/>
              <w:marBottom w:val="0"/>
              <w:divBdr>
                <w:top w:val="none" w:sz="0" w:space="0" w:color="auto"/>
                <w:left w:val="none" w:sz="0" w:space="0" w:color="auto"/>
                <w:bottom w:val="none" w:sz="0" w:space="0" w:color="auto"/>
                <w:right w:val="none" w:sz="0" w:space="0" w:color="auto"/>
              </w:divBdr>
            </w:div>
            <w:div w:id="1940522043">
              <w:marLeft w:val="0"/>
              <w:marRight w:val="0"/>
              <w:marTop w:val="0"/>
              <w:marBottom w:val="0"/>
              <w:divBdr>
                <w:top w:val="none" w:sz="0" w:space="0" w:color="auto"/>
                <w:left w:val="none" w:sz="0" w:space="0" w:color="auto"/>
                <w:bottom w:val="none" w:sz="0" w:space="0" w:color="auto"/>
                <w:right w:val="none" w:sz="0" w:space="0" w:color="auto"/>
              </w:divBdr>
            </w:div>
            <w:div w:id="1975019687">
              <w:marLeft w:val="0"/>
              <w:marRight w:val="0"/>
              <w:marTop w:val="0"/>
              <w:marBottom w:val="0"/>
              <w:divBdr>
                <w:top w:val="none" w:sz="0" w:space="0" w:color="auto"/>
                <w:left w:val="none" w:sz="0" w:space="0" w:color="auto"/>
                <w:bottom w:val="none" w:sz="0" w:space="0" w:color="auto"/>
                <w:right w:val="none" w:sz="0" w:space="0" w:color="auto"/>
              </w:divBdr>
            </w:div>
            <w:div w:id="1996451317">
              <w:marLeft w:val="0"/>
              <w:marRight w:val="0"/>
              <w:marTop w:val="0"/>
              <w:marBottom w:val="0"/>
              <w:divBdr>
                <w:top w:val="none" w:sz="0" w:space="0" w:color="auto"/>
                <w:left w:val="none" w:sz="0" w:space="0" w:color="auto"/>
                <w:bottom w:val="none" w:sz="0" w:space="0" w:color="auto"/>
                <w:right w:val="none" w:sz="0" w:space="0" w:color="auto"/>
              </w:divBdr>
            </w:div>
            <w:div w:id="2056854104">
              <w:marLeft w:val="0"/>
              <w:marRight w:val="0"/>
              <w:marTop w:val="0"/>
              <w:marBottom w:val="0"/>
              <w:divBdr>
                <w:top w:val="none" w:sz="0" w:space="0" w:color="auto"/>
                <w:left w:val="none" w:sz="0" w:space="0" w:color="auto"/>
                <w:bottom w:val="none" w:sz="0" w:space="0" w:color="auto"/>
                <w:right w:val="none" w:sz="0" w:space="0" w:color="auto"/>
              </w:divBdr>
            </w:div>
          </w:divsChild>
        </w:div>
        <w:div w:id="268120979">
          <w:marLeft w:val="0"/>
          <w:marRight w:val="0"/>
          <w:marTop w:val="0"/>
          <w:marBottom w:val="0"/>
          <w:divBdr>
            <w:top w:val="none" w:sz="0" w:space="0" w:color="auto"/>
            <w:left w:val="none" w:sz="0" w:space="0" w:color="auto"/>
            <w:bottom w:val="none" w:sz="0" w:space="0" w:color="auto"/>
            <w:right w:val="none" w:sz="0" w:space="0" w:color="auto"/>
          </w:divBdr>
        </w:div>
        <w:div w:id="486046327">
          <w:marLeft w:val="0"/>
          <w:marRight w:val="0"/>
          <w:marTop w:val="0"/>
          <w:marBottom w:val="0"/>
          <w:divBdr>
            <w:top w:val="none" w:sz="0" w:space="0" w:color="auto"/>
            <w:left w:val="none" w:sz="0" w:space="0" w:color="auto"/>
            <w:bottom w:val="none" w:sz="0" w:space="0" w:color="auto"/>
            <w:right w:val="none" w:sz="0" w:space="0" w:color="auto"/>
          </w:divBdr>
        </w:div>
        <w:div w:id="572352681">
          <w:marLeft w:val="0"/>
          <w:marRight w:val="0"/>
          <w:marTop w:val="0"/>
          <w:marBottom w:val="0"/>
          <w:divBdr>
            <w:top w:val="none" w:sz="0" w:space="0" w:color="auto"/>
            <w:left w:val="none" w:sz="0" w:space="0" w:color="auto"/>
            <w:bottom w:val="none" w:sz="0" w:space="0" w:color="auto"/>
            <w:right w:val="none" w:sz="0" w:space="0" w:color="auto"/>
          </w:divBdr>
          <w:divsChild>
            <w:div w:id="110638176">
              <w:marLeft w:val="0"/>
              <w:marRight w:val="0"/>
              <w:marTop w:val="0"/>
              <w:marBottom w:val="0"/>
              <w:divBdr>
                <w:top w:val="none" w:sz="0" w:space="0" w:color="auto"/>
                <w:left w:val="none" w:sz="0" w:space="0" w:color="auto"/>
                <w:bottom w:val="none" w:sz="0" w:space="0" w:color="auto"/>
                <w:right w:val="none" w:sz="0" w:space="0" w:color="auto"/>
              </w:divBdr>
            </w:div>
            <w:div w:id="346373454">
              <w:marLeft w:val="0"/>
              <w:marRight w:val="0"/>
              <w:marTop w:val="0"/>
              <w:marBottom w:val="0"/>
              <w:divBdr>
                <w:top w:val="none" w:sz="0" w:space="0" w:color="auto"/>
                <w:left w:val="none" w:sz="0" w:space="0" w:color="auto"/>
                <w:bottom w:val="none" w:sz="0" w:space="0" w:color="auto"/>
                <w:right w:val="none" w:sz="0" w:space="0" w:color="auto"/>
              </w:divBdr>
            </w:div>
            <w:div w:id="391932378">
              <w:marLeft w:val="0"/>
              <w:marRight w:val="0"/>
              <w:marTop w:val="0"/>
              <w:marBottom w:val="0"/>
              <w:divBdr>
                <w:top w:val="none" w:sz="0" w:space="0" w:color="auto"/>
                <w:left w:val="none" w:sz="0" w:space="0" w:color="auto"/>
                <w:bottom w:val="none" w:sz="0" w:space="0" w:color="auto"/>
                <w:right w:val="none" w:sz="0" w:space="0" w:color="auto"/>
              </w:divBdr>
            </w:div>
            <w:div w:id="432014728">
              <w:marLeft w:val="0"/>
              <w:marRight w:val="0"/>
              <w:marTop w:val="0"/>
              <w:marBottom w:val="0"/>
              <w:divBdr>
                <w:top w:val="none" w:sz="0" w:space="0" w:color="auto"/>
                <w:left w:val="none" w:sz="0" w:space="0" w:color="auto"/>
                <w:bottom w:val="none" w:sz="0" w:space="0" w:color="auto"/>
                <w:right w:val="none" w:sz="0" w:space="0" w:color="auto"/>
              </w:divBdr>
            </w:div>
            <w:div w:id="434253680">
              <w:marLeft w:val="0"/>
              <w:marRight w:val="0"/>
              <w:marTop w:val="0"/>
              <w:marBottom w:val="0"/>
              <w:divBdr>
                <w:top w:val="none" w:sz="0" w:space="0" w:color="auto"/>
                <w:left w:val="none" w:sz="0" w:space="0" w:color="auto"/>
                <w:bottom w:val="none" w:sz="0" w:space="0" w:color="auto"/>
                <w:right w:val="none" w:sz="0" w:space="0" w:color="auto"/>
              </w:divBdr>
            </w:div>
            <w:div w:id="576674429">
              <w:marLeft w:val="0"/>
              <w:marRight w:val="0"/>
              <w:marTop w:val="0"/>
              <w:marBottom w:val="0"/>
              <w:divBdr>
                <w:top w:val="none" w:sz="0" w:space="0" w:color="auto"/>
                <w:left w:val="none" w:sz="0" w:space="0" w:color="auto"/>
                <w:bottom w:val="none" w:sz="0" w:space="0" w:color="auto"/>
                <w:right w:val="none" w:sz="0" w:space="0" w:color="auto"/>
              </w:divBdr>
            </w:div>
            <w:div w:id="601455850">
              <w:marLeft w:val="0"/>
              <w:marRight w:val="0"/>
              <w:marTop w:val="0"/>
              <w:marBottom w:val="0"/>
              <w:divBdr>
                <w:top w:val="none" w:sz="0" w:space="0" w:color="auto"/>
                <w:left w:val="none" w:sz="0" w:space="0" w:color="auto"/>
                <w:bottom w:val="none" w:sz="0" w:space="0" w:color="auto"/>
                <w:right w:val="none" w:sz="0" w:space="0" w:color="auto"/>
              </w:divBdr>
            </w:div>
            <w:div w:id="834997625">
              <w:marLeft w:val="0"/>
              <w:marRight w:val="0"/>
              <w:marTop w:val="0"/>
              <w:marBottom w:val="0"/>
              <w:divBdr>
                <w:top w:val="none" w:sz="0" w:space="0" w:color="auto"/>
                <w:left w:val="none" w:sz="0" w:space="0" w:color="auto"/>
                <w:bottom w:val="none" w:sz="0" w:space="0" w:color="auto"/>
                <w:right w:val="none" w:sz="0" w:space="0" w:color="auto"/>
              </w:divBdr>
            </w:div>
            <w:div w:id="840510489">
              <w:marLeft w:val="0"/>
              <w:marRight w:val="0"/>
              <w:marTop w:val="0"/>
              <w:marBottom w:val="0"/>
              <w:divBdr>
                <w:top w:val="none" w:sz="0" w:space="0" w:color="auto"/>
                <w:left w:val="none" w:sz="0" w:space="0" w:color="auto"/>
                <w:bottom w:val="none" w:sz="0" w:space="0" w:color="auto"/>
                <w:right w:val="none" w:sz="0" w:space="0" w:color="auto"/>
              </w:divBdr>
            </w:div>
            <w:div w:id="979387824">
              <w:marLeft w:val="0"/>
              <w:marRight w:val="0"/>
              <w:marTop w:val="0"/>
              <w:marBottom w:val="0"/>
              <w:divBdr>
                <w:top w:val="none" w:sz="0" w:space="0" w:color="auto"/>
                <w:left w:val="none" w:sz="0" w:space="0" w:color="auto"/>
                <w:bottom w:val="none" w:sz="0" w:space="0" w:color="auto"/>
                <w:right w:val="none" w:sz="0" w:space="0" w:color="auto"/>
              </w:divBdr>
            </w:div>
            <w:div w:id="1228765875">
              <w:marLeft w:val="0"/>
              <w:marRight w:val="0"/>
              <w:marTop w:val="0"/>
              <w:marBottom w:val="0"/>
              <w:divBdr>
                <w:top w:val="none" w:sz="0" w:space="0" w:color="auto"/>
                <w:left w:val="none" w:sz="0" w:space="0" w:color="auto"/>
                <w:bottom w:val="none" w:sz="0" w:space="0" w:color="auto"/>
                <w:right w:val="none" w:sz="0" w:space="0" w:color="auto"/>
              </w:divBdr>
            </w:div>
            <w:div w:id="1372880813">
              <w:marLeft w:val="0"/>
              <w:marRight w:val="0"/>
              <w:marTop w:val="0"/>
              <w:marBottom w:val="0"/>
              <w:divBdr>
                <w:top w:val="none" w:sz="0" w:space="0" w:color="auto"/>
                <w:left w:val="none" w:sz="0" w:space="0" w:color="auto"/>
                <w:bottom w:val="none" w:sz="0" w:space="0" w:color="auto"/>
                <w:right w:val="none" w:sz="0" w:space="0" w:color="auto"/>
              </w:divBdr>
            </w:div>
            <w:div w:id="1383292668">
              <w:marLeft w:val="0"/>
              <w:marRight w:val="0"/>
              <w:marTop w:val="0"/>
              <w:marBottom w:val="0"/>
              <w:divBdr>
                <w:top w:val="none" w:sz="0" w:space="0" w:color="auto"/>
                <w:left w:val="none" w:sz="0" w:space="0" w:color="auto"/>
                <w:bottom w:val="none" w:sz="0" w:space="0" w:color="auto"/>
                <w:right w:val="none" w:sz="0" w:space="0" w:color="auto"/>
              </w:divBdr>
            </w:div>
            <w:div w:id="1413892323">
              <w:marLeft w:val="0"/>
              <w:marRight w:val="0"/>
              <w:marTop w:val="0"/>
              <w:marBottom w:val="0"/>
              <w:divBdr>
                <w:top w:val="none" w:sz="0" w:space="0" w:color="auto"/>
                <w:left w:val="none" w:sz="0" w:space="0" w:color="auto"/>
                <w:bottom w:val="none" w:sz="0" w:space="0" w:color="auto"/>
                <w:right w:val="none" w:sz="0" w:space="0" w:color="auto"/>
              </w:divBdr>
            </w:div>
            <w:div w:id="1455824761">
              <w:marLeft w:val="0"/>
              <w:marRight w:val="0"/>
              <w:marTop w:val="0"/>
              <w:marBottom w:val="0"/>
              <w:divBdr>
                <w:top w:val="none" w:sz="0" w:space="0" w:color="auto"/>
                <w:left w:val="none" w:sz="0" w:space="0" w:color="auto"/>
                <w:bottom w:val="none" w:sz="0" w:space="0" w:color="auto"/>
                <w:right w:val="none" w:sz="0" w:space="0" w:color="auto"/>
              </w:divBdr>
            </w:div>
            <w:div w:id="1481538020">
              <w:marLeft w:val="0"/>
              <w:marRight w:val="0"/>
              <w:marTop w:val="0"/>
              <w:marBottom w:val="0"/>
              <w:divBdr>
                <w:top w:val="none" w:sz="0" w:space="0" w:color="auto"/>
                <w:left w:val="none" w:sz="0" w:space="0" w:color="auto"/>
                <w:bottom w:val="none" w:sz="0" w:space="0" w:color="auto"/>
                <w:right w:val="none" w:sz="0" w:space="0" w:color="auto"/>
              </w:divBdr>
            </w:div>
            <w:div w:id="1693728309">
              <w:marLeft w:val="0"/>
              <w:marRight w:val="0"/>
              <w:marTop w:val="0"/>
              <w:marBottom w:val="0"/>
              <w:divBdr>
                <w:top w:val="none" w:sz="0" w:space="0" w:color="auto"/>
                <w:left w:val="none" w:sz="0" w:space="0" w:color="auto"/>
                <w:bottom w:val="none" w:sz="0" w:space="0" w:color="auto"/>
                <w:right w:val="none" w:sz="0" w:space="0" w:color="auto"/>
              </w:divBdr>
            </w:div>
            <w:div w:id="1770810676">
              <w:marLeft w:val="0"/>
              <w:marRight w:val="0"/>
              <w:marTop w:val="0"/>
              <w:marBottom w:val="0"/>
              <w:divBdr>
                <w:top w:val="none" w:sz="0" w:space="0" w:color="auto"/>
                <w:left w:val="none" w:sz="0" w:space="0" w:color="auto"/>
                <w:bottom w:val="none" w:sz="0" w:space="0" w:color="auto"/>
                <w:right w:val="none" w:sz="0" w:space="0" w:color="auto"/>
              </w:divBdr>
            </w:div>
            <w:div w:id="2018996186">
              <w:marLeft w:val="0"/>
              <w:marRight w:val="0"/>
              <w:marTop w:val="0"/>
              <w:marBottom w:val="0"/>
              <w:divBdr>
                <w:top w:val="none" w:sz="0" w:space="0" w:color="auto"/>
                <w:left w:val="none" w:sz="0" w:space="0" w:color="auto"/>
                <w:bottom w:val="none" w:sz="0" w:space="0" w:color="auto"/>
                <w:right w:val="none" w:sz="0" w:space="0" w:color="auto"/>
              </w:divBdr>
            </w:div>
            <w:div w:id="2056468493">
              <w:marLeft w:val="0"/>
              <w:marRight w:val="0"/>
              <w:marTop w:val="0"/>
              <w:marBottom w:val="0"/>
              <w:divBdr>
                <w:top w:val="none" w:sz="0" w:space="0" w:color="auto"/>
                <w:left w:val="none" w:sz="0" w:space="0" w:color="auto"/>
                <w:bottom w:val="none" w:sz="0" w:space="0" w:color="auto"/>
                <w:right w:val="none" w:sz="0" w:space="0" w:color="auto"/>
              </w:divBdr>
            </w:div>
          </w:divsChild>
        </w:div>
        <w:div w:id="854540770">
          <w:marLeft w:val="0"/>
          <w:marRight w:val="0"/>
          <w:marTop w:val="0"/>
          <w:marBottom w:val="0"/>
          <w:divBdr>
            <w:top w:val="none" w:sz="0" w:space="0" w:color="auto"/>
            <w:left w:val="none" w:sz="0" w:space="0" w:color="auto"/>
            <w:bottom w:val="none" w:sz="0" w:space="0" w:color="auto"/>
            <w:right w:val="none" w:sz="0" w:space="0" w:color="auto"/>
          </w:divBdr>
        </w:div>
        <w:div w:id="945387298">
          <w:marLeft w:val="0"/>
          <w:marRight w:val="0"/>
          <w:marTop w:val="0"/>
          <w:marBottom w:val="0"/>
          <w:divBdr>
            <w:top w:val="none" w:sz="0" w:space="0" w:color="auto"/>
            <w:left w:val="none" w:sz="0" w:space="0" w:color="auto"/>
            <w:bottom w:val="none" w:sz="0" w:space="0" w:color="auto"/>
            <w:right w:val="none" w:sz="0" w:space="0" w:color="auto"/>
          </w:divBdr>
        </w:div>
        <w:div w:id="1084110585">
          <w:marLeft w:val="0"/>
          <w:marRight w:val="0"/>
          <w:marTop w:val="0"/>
          <w:marBottom w:val="0"/>
          <w:divBdr>
            <w:top w:val="none" w:sz="0" w:space="0" w:color="auto"/>
            <w:left w:val="none" w:sz="0" w:space="0" w:color="auto"/>
            <w:bottom w:val="none" w:sz="0" w:space="0" w:color="auto"/>
            <w:right w:val="none" w:sz="0" w:space="0" w:color="auto"/>
          </w:divBdr>
        </w:div>
        <w:div w:id="1406343782">
          <w:marLeft w:val="0"/>
          <w:marRight w:val="0"/>
          <w:marTop w:val="0"/>
          <w:marBottom w:val="0"/>
          <w:divBdr>
            <w:top w:val="none" w:sz="0" w:space="0" w:color="auto"/>
            <w:left w:val="none" w:sz="0" w:space="0" w:color="auto"/>
            <w:bottom w:val="none" w:sz="0" w:space="0" w:color="auto"/>
            <w:right w:val="none" w:sz="0" w:space="0" w:color="auto"/>
          </w:divBdr>
          <w:divsChild>
            <w:div w:id="194855412">
              <w:marLeft w:val="0"/>
              <w:marRight w:val="0"/>
              <w:marTop w:val="0"/>
              <w:marBottom w:val="0"/>
              <w:divBdr>
                <w:top w:val="none" w:sz="0" w:space="0" w:color="auto"/>
                <w:left w:val="none" w:sz="0" w:space="0" w:color="auto"/>
                <w:bottom w:val="none" w:sz="0" w:space="0" w:color="auto"/>
                <w:right w:val="none" w:sz="0" w:space="0" w:color="auto"/>
              </w:divBdr>
            </w:div>
            <w:div w:id="204870235">
              <w:marLeft w:val="0"/>
              <w:marRight w:val="0"/>
              <w:marTop w:val="0"/>
              <w:marBottom w:val="0"/>
              <w:divBdr>
                <w:top w:val="none" w:sz="0" w:space="0" w:color="auto"/>
                <w:left w:val="none" w:sz="0" w:space="0" w:color="auto"/>
                <w:bottom w:val="none" w:sz="0" w:space="0" w:color="auto"/>
                <w:right w:val="none" w:sz="0" w:space="0" w:color="auto"/>
              </w:divBdr>
            </w:div>
            <w:div w:id="536507411">
              <w:marLeft w:val="0"/>
              <w:marRight w:val="0"/>
              <w:marTop w:val="0"/>
              <w:marBottom w:val="0"/>
              <w:divBdr>
                <w:top w:val="none" w:sz="0" w:space="0" w:color="auto"/>
                <w:left w:val="none" w:sz="0" w:space="0" w:color="auto"/>
                <w:bottom w:val="none" w:sz="0" w:space="0" w:color="auto"/>
                <w:right w:val="none" w:sz="0" w:space="0" w:color="auto"/>
              </w:divBdr>
            </w:div>
            <w:div w:id="665481242">
              <w:marLeft w:val="0"/>
              <w:marRight w:val="0"/>
              <w:marTop w:val="0"/>
              <w:marBottom w:val="0"/>
              <w:divBdr>
                <w:top w:val="none" w:sz="0" w:space="0" w:color="auto"/>
                <w:left w:val="none" w:sz="0" w:space="0" w:color="auto"/>
                <w:bottom w:val="none" w:sz="0" w:space="0" w:color="auto"/>
                <w:right w:val="none" w:sz="0" w:space="0" w:color="auto"/>
              </w:divBdr>
            </w:div>
            <w:div w:id="718896115">
              <w:marLeft w:val="0"/>
              <w:marRight w:val="0"/>
              <w:marTop w:val="0"/>
              <w:marBottom w:val="0"/>
              <w:divBdr>
                <w:top w:val="none" w:sz="0" w:space="0" w:color="auto"/>
                <w:left w:val="none" w:sz="0" w:space="0" w:color="auto"/>
                <w:bottom w:val="none" w:sz="0" w:space="0" w:color="auto"/>
                <w:right w:val="none" w:sz="0" w:space="0" w:color="auto"/>
              </w:divBdr>
            </w:div>
            <w:div w:id="746658991">
              <w:marLeft w:val="0"/>
              <w:marRight w:val="0"/>
              <w:marTop w:val="0"/>
              <w:marBottom w:val="0"/>
              <w:divBdr>
                <w:top w:val="none" w:sz="0" w:space="0" w:color="auto"/>
                <w:left w:val="none" w:sz="0" w:space="0" w:color="auto"/>
                <w:bottom w:val="none" w:sz="0" w:space="0" w:color="auto"/>
                <w:right w:val="none" w:sz="0" w:space="0" w:color="auto"/>
              </w:divBdr>
            </w:div>
            <w:div w:id="1002855809">
              <w:marLeft w:val="0"/>
              <w:marRight w:val="0"/>
              <w:marTop w:val="0"/>
              <w:marBottom w:val="0"/>
              <w:divBdr>
                <w:top w:val="none" w:sz="0" w:space="0" w:color="auto"/>
                <w:left w:val="none" w:sz="0" w:space="0" w:color="auto"/>
                <w:bottom w:val="none" w:sz="0" w:space="0" w:color="auto"/>
                <w:right w:val="none" w:sz="0" w:space="0" w:color="auto"/>
              </w:divBdr>
            </w:div>
            <w:div w:id="1086073967">
              <w:marLeft w:val="0"/>
              <w:marRight w:val="0"/>
              <w:marTop w:val="0"/>
              <w:marBottom w:val="0"/>
              <w:divBdr>
                <w:top w:val="none" w:sz="0" w:space="0" w:color="auto"/>
                <w:left w:val="none" w:sz="0" w:space="0" w:color="auto"/>
                <w:bottom w:val="none" w:sz="0" w:space="0" w:color="auto"/>
                <w:right w:val="none" w:sz="0" w:space="0" w:color="auto"/>
              </w:divBdr>
            </w:div>
            <w:div w:id="1163012110">
              <w:marLeft w:val="0"/>
              <w:marRight w:val="0"/>
              <w:marTop w:val="0"/>
              <w:marBottom w:val="0"/>
              <w:divBdr>
                <w:top w:val="none" w:sz="0" w:space="0" w:color="auto"/>
                <w:left w:val="none" w:sz="0" w:space="0" w:color="auto"/>
                <w:bottom w:val="none" w:sz="0" w:space="0" w:color="auto"/>
                <w:right w:val="none" w:sz="0" w:space="0" w:color="auto"/>
              </w:divBdr>
            </w:div>
            <w:div w:id="1218013679">
              <w:marLeft w:val="0"/>
              <w:marRight w:val="0"/>
              <w:marTop w:val="0"/>
              <w:marBottom w:val="0"/>
              <w:divBdr>
                <w:top w:val="none" w:sz="0" w:space="0" w:color="auto"/>
                <w:left w:val="none" w:sz="0" w:space="0" w:color="auto"/>
                <w:bottom w:val="none" w:sz="0" w:space="0" w:color="auto"/>
                <w:right w:val="none" w:sz="0" w:space="0" w:color="auto"/>
              </w:divBdr>
            </w:div>
            <w:div w:id="1431774403">
              <w:marLeft w:val="0"/>
              <w:marRight w:val="0"/>
              <w:marTop w:val="0"/>
              <w:marBottom w:val="0"/>
              <w:divBdr>
                <w:top w:val="none" w:sz="0" w:space="0" w:color="auto"/>
                <w:left w:val="none" w:sz="0" w:space="0" w:color="auto"/>
                <w:bottom w:val="none" w:sz="0" w:space="0" w:color="auto"/>
                <w:right w:val="none" w:sz="0" w:space="0" w:color="auto"/>
              </w:divBdr>
            </w:div>
            <w:div w:id="1668551754">
              <w:marLeft w:val="0"/>
              <w:marRight w:val="0"/>
              <w:marTop w:val="0"/>
              <w:marBottom w:val="0"/>
              <w:divBdr>
                <w:top w:val="none" w:sz="0" w:space="0" w:color="auto"/>
                <w:left w:val="none" w:sz="0" w:space="0" w:color="auto"/>
                <w:bottom w:val="none" w:sz="0" w:space="0" w:color="auto"/>
                <w:right w:val="none" w:sz="0" w:space="0" w:color="auto"/>
              </w:divBdr>
            </w:div>
            <w:div w:id="2016808710">
              <w:marLeft w:val="0"/>
              <w:marRight w:val="0"/>
              <w:marTop w:val="0"/>
              <w:marBottom w:val="0"/>
              <w:divBdr>
                <w:top w:val="none" w:sz="0" w:space="0" w:color="auto"/>
                <w:left w:val="none" w:sz="0" w:space="0" w:color="auto"/>
                <w:bottom w:val="none" w:sz="0" w:space="0" w:color="auto"/>
                <w:right w:val="none" w:sz="0" w:space="0" w:color="auto"/>
              </w:divBdr>
            </w:div>
            <w:div w:id="2074692388">
              <w:marLeft w:val="0"/>
              <w:marRight w:val="0"/>
              <w:marTop w:val="0"/>
              <w:marBottom w:val="0"/>
              <w:divBdr>
                <w:top w:val="none" w:sz="0" w:space="0" w:color="auto"/>
                <w:left w:val="none" w:sz="0" w:space="0" w:color="auto"/>
                <w:bottom w:val="none" w:sz="0" w:space="0" w:color="auto"/>
                <w:right w:val="none" w:sz="0" w:space="0" w:color="auto"/>
              </w:divBdr>
            </w:div>
            <w:div w:id="2074697645">
              <w:marLeft w:val="0"/>
              <w:marRight w:val="0"/>
              <w:marTop w:val="0"/>
              <w:marBottom w:val="0"/>
              <w:divBdr>
                <w:top w:val="none" w:sz="0" w:space="0" w:color="auto"/>
                <w:left w:val="none" w:sz="0" w:space="0" w:color="auto"/>
                <w:bottom w:val="none" w:sz="0" w:space="0" w:color="auto"/>
                <w:right w:val="none" w:sz="0" w:space="0" w:color="auto"/>
              </w:divBdr>
            </w:div>
          </w:divsChild>
        </w:div>
        <w:div w:id="1986931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http://www.sprep.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Top_x0020_2_x0020_Data_x0020_Framework_x0020_Principles xmlns="5c9379e0-c8fe-4c72-bd8d-06eab88b1c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4" ma:contentTypeDescription="Create a new document." ma:contentTypeScope="" ma:versionID="8ad193fbfcbf4566f63298ea2daa23e7">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dfa26346bf4f8b207cd093a399659714"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op_x0020_2_x0020_Data_x0020_Framework_x0020_Princip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op_x0020_2_x0020_Data_x0020_Framework_x0020_Principles" ma:index="21" nillable="true" ma:displayName="Top 2 Data Framework Principles" ma:format="Dropdown" ma:internalName="Top_x0020_2_x0020_Data_x0020_Framework_x0020_Principles">
      <xsd:complexType>
        <xsd:complexContent>
          <xsd:extension base="dms:MultiChoice">
            <xsd:sequence>
              <xsd:element name="Value" maxOccurs="unbounded" minOccurs="0" nillable="true">
                <xsd:simpleType>
                  <xsd:restriction base="dms:Choice">
                    <xsd:enumeration value="1. A Sustainable Financing and Asset Management Roadmap (Appendix B) and Improvement Strategies for each asset class are developed and updated at least every 5 years, to guide capability uplift and asset performance in the region."/>
                    <xsd:enumeration value="2.  Standardised regional technology for inter-operability and establish preferred supplier panel contracts for the Pacific, to streamline sharing of spares and maintenance resources, reduce cost and technical burden for countries through pooled regional solutions."/>
                    <xsd:enumeration value="3. Establish the Pacific MHEWS Asset Management Operational Fund and Investment Facility, to provide sustainable long-term pooled financing to operate and maintain critical regional assets, supplementing national budgets."/>
                    <xsd:enumeration value="4. Critical regional assets for MHEWS are agreed and identified as the Pacific Regional Observing Network (Appendix C) and is reviewed at least biennially. This includes enabling assets such as regional training centre, regional instrument centre, pacific WIS2 node and pacific integrated forecasting platform. GBON SOFF stations are a subse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5AED6-5623-4714-94DF-660CE0F957F0}">
  <ds:schemaRefs>
    <ds:schemaRef ds:uri="http://schemas.microsoft.com/sharepoint/v3/contenttype/forms"/>
  </ds:schemaRefs>
</ds:datastoreItem>
</file>

<file path=customXml/itemProps2.xml><?xml version="1.0" encoding="utf-8"?>
<ds:datastoreItem xmlns:ds="http://schemas.openxmlformats.org/officeDocument/2006/customXml" ds:itemID="{22F33F62-A4AE-4055-BB6C-8220FB345B72}">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3.xml><?xml version="1.0" encoding="utf-8"?>
<ds:datastoreItem xmlns:ds="http://schemas.openxmlformats.org/officeDocument/2006/customXml" ds:itemID="{849F73CF-67CE-4B3C-A86C-65BF4F08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379e0-c8fe-4c72-bd8d-06eab88b1c4d"/>
    <ds:schemaRef ds:uri="4600bc44-2015-4da8-875d-07b815e12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2356</Words>
  <Characters>13435</Characters>
  <Application>Microsoft Office Word</Application>
  <DocSecurity>0</DocSecurity>
  <Lines>111</Lines>
  <Paragraphs>31</Paragraphs>
  <ScaleCrop>false</ScaleCrop>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Lethlean</dc:creator>
  <cp:keywords/>
  <dc:description/>
  <cp:lastModifiedBy>'Ofa Fa'anunu</cp:lastModifiedBy>
  <cp:revision>66</cp:revision>
  <dcterms:created xsi:type="dcterms:W3CDTF">2026-05-31T00:56:00Z</dcterms:created>
  <dcterms:modified xsi:type="dcterms:W3CDTF">2026-06-01T19:15:00Z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y fmtid="{D5CDD505-2E9C-101B-9397-08002B2CF9AE}" pid="4" name="ClassificationContentMarkingHeaderShapeIds">
    <vt:lpwstr>1a132e66,29502bac,700c6982</vt:lpwstr>
  </property>
  <property fmtid="{D5CDD505-2E9C-101B-9397-08002B2CF9AE}" pid="5" name="ClassificationContentMarkingHeaderFontProps">
    <vt:lpwstr>#ff0000,10,Aptos</vt:lpwstr>
  </property>
  <property fmtid="{D5CDD505-2E9C-101B-9397-08002B2CF9AE}" pid="6" name="ClassificationContentMarkingHeaderText">
    <vt:lpwstr>OFFICIAL</vt:lpwstr>
  </property>
  <property fmtid="{D5CDD505-2E9C-101B-9397-08002B2CF9AE}" pid="7" name="ClassificationContentMarkingFooterShapeIds">
    <vt:lpwstr>18b90005,a48a484,67594a9d</vt:lpwstr>
  </property>
  <property fmtid="{D5CDD505-2E9C-101B-9397-08002B2CF9AE}" pid="8" name="ClassificationContentMarkingFooterFontProps">
    <vt:lpwstr>#ff0000,10,Aptos</vt:lpwstr>
  </property>
  <property fmtid="{D5CDD505-2E9C-101B-9397-08002B2CF9AE}" pid="9" name="ClassificationContentMarkingFooterText">
    <vt:lpwstr>OFFICIAL</vt:lpwstr>
  </property>
  <property fmtid="{D5CDD505-2E9C-101B-9397-08002B2CF9AE}" pid="10" name="MSIP_Label_55edad5e-85c4-4d99-839f-4db88ccef5c5_Enabled">
    <vt:lpwstr>true</vt:lpwstr>
  </property>
  <property fmtid="{D5CDD505-2E9C-101B-9397-08002B2CF9AE}" pid="11" name="MSIP_Label_55edad5e-85c4-4d99-839f-4db88ccef5c5_SetDate">
    <vt:lpwstr>2026-05-05T05:01:47Z</vt:lpwstr>
  </property>
  <property fmtid="{D5CDD505-2E9C-101B-9397-08002B2CF9AE}" pid="12" name="MSIP_Label_55edad5e-85c4-4d99-839f-4db88ccef5c5_Method">
    <vt:lpwstr>Standard</vt:lpwstr>
  </property>
  <property fmtid="{D5CDD505-2E9C-101B-9397-08002B2CF9AE}" pid="13" name="MSIP_Label_55edad5e-85c4-4d99-839f-4db88ccef5c5_Name">
    <vt:lpwstr>PSPF Official</vt:lpwstr>
  </property>
  <property fmtid="{D5CDD505-2E9C-101B-9397-08002B2CF9AE}" pid="14" name="MSIP_Label_55edad5e-85c4-4d99-839f-4db88ccef5c5_SiteId">
    <vt:lpwstr>d1ad7db5-97dd-4f2b-816e-50d663b7bb94</vt:lpwstr>
  </property>
  <property fmtid="{D5CDD505-2E9C-101B-9397-08002B2CF9AE}" pid="15" name="MSIP_Label_55edad5e-85c4-4d99-839f-4db88ccef5c5_ActionId">
    <vt:lpwstr>445d1e8f-16e0-4095-8b74-aecfa9cdacb9</vt:lpwstr>
  </property>
  <property fmtid="{D5CDD505-2E9C-101B-9397-08002B2CF9AE}" pid="16" name="MSIP_Label_55edad5e-85c4-4d99-839f-4db88ccef5c5_ContentBits">
    <vt:lpwstr>3</vt:lpwstr>
  </property>
  <property fmtid="{D5CDD505-2E9C-101B-9397-08002B2CF9AE}" pid="17" name="MSIP_Label_55edad5e-85c4-4d99-839f-4db88ccef5c5_Tag">
    <vt:lpwstr>10, 3, 0, 1</vt:lpwstr>
  </property>
</Properties>
</file>