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sdtfl w16du wp14">
  <w:body>
    <w:p w:rsidRPr="00723A80" w:rsidR="00723A80" w:rsidP="00723A80" w:rsidRDefault="00A3619A" w14:paraId="6965FF9A" w14:textId="313DE559">
      <w:pPr>
        <w:spacing w:after="160" w:line="259" w:lineRule="auto"/>
        <w:jc w:val="center"/>
        <w:rPr>
          <w:rFonts w:ascii="Aptos" w:hAnsi="Aptos" w:cs="Segoe UI"/>
          <w:b/>
          <w:bCs/>
          <w:color w:val="424242"/>
          <w:szCs w:val="22"/>
          <w:bdr w:val="none" w:color="auto" w:sz="0" w:space="0" w:frame="1"/>
          <w:shd w:val="clear" w:color="auto" w:fill="FFFFFF"/>
          <w:lang w:eastAsia="en-US"/>
        </w:rPr>
      </w:pPr>
      <w:bookmarkStart w:name="_Hlk200364670" w:id="0"/>
      <w:bookmarkEnd w:id="0"/>
      <w:r>
        <w:rPr>
          <w:noProof/>
        </w:rPr>
        <mc:AlternateContent>
          <mc:Choice Requires="wpg">
            <w:drawing>
              <wp:anchor distT="0" distB="0" distL="114300" distR="114300" simplePos="0" relativeHeight="251658241" behindDoc="0" locked="0" layoutInCell="1" allowOverlap="1" wp14:anchorId="322C4CDE" wp14:editId="688DA641">
                <wp:simplePos x="0" y="0"/>
                <wp:positionH relativeFrom="page">
                  <wp:posOffset>0</wp:posOffset>
                </wp:positionH>
                <wp:positionV relativeFrom="page">
                  <wp:posOffset>-1904</wp:posOffset>
                </wp:positionV>
                <wp:extent cx="7550150" cy="1428750"/>
                <wp:effectExtent l="0" t="0" r="0" b="0"/>
                <wp:wrapTopAndBottom/>
                <wp:docPr id="2310" name="Group 2310"/>
                <wp:cNvGraphicFramePr/>
                <a:graphic xmlns:a="http://schemas.openxmlformats.org/drawingml/2006/main">
                  <a:graphicData uri="http://schemas.microsoft.com/office/word/2010/wordprocessingGroup">
                    <wpg:wgp>
                      <wpg:cNvGrpSpPr/>
                      <wpg:grpSpPr>
                        <a:xfrm>
                          <a:off x="0" y="0"/>
                          <a:ext cx="7550150" cy="1428750"/>
                          <a:chOff x="0" y="0"/>
                          <a:chExt cx="7550150" cy="1428750"/>
                        </a:xfrm>
                      </wpg:grpSpPr>
                      <wps:wsp>
                        <wps:cNvPr id="6" name="Rectangle 6"/>
                        <wps:cNvSpPr/>
                        <wps:spPr>
                          <a:xfrm>
                            <a:off x="242316" y="28143"/>
                            <a:ext cx="44592" cy="202692"/>
                          </a:xfrm>
                          <a:prstGeom prst="rect">
                            <a:avLst/>
                          </a:prstGeom>
                          <a:ln>
                            <a:noFill/>
                          </a:ln>
                        </wps:spPr>
                        <wps:txbx>
                          <w:txbxContent>
                            <w:p w:rsidR="00B86BEE" w:rsidRDefault="00A3619A" w14:paraId="4A8EB41F" w14:textId="77777777">
                              <w:pPr>
                                <w:spacing w:after="160" w:line="259" w:lineRule="auto"/>
                                <w:ind w:left="0" w:firstLine="0"/>
                                <w:jc w:val="left"/>
                              </w:pPr>
                              <w:r>
                                <w:rPr>
                                  <w:rFonts w:ascii="Cambria" w:hAnsi="Cambria" w:eastAsia="Cambria" w:cs="Cambria"/>
                                  <w:sz w:val="24"/>
                                </w:rPr>
                                <w:t xml:space="preserve"> </w:t>
                              </w:r>
                            </w:p>
                          </w:txbxContent>
                        </wps:txbx>
                        <wps:bodyPr horzOverflow="overflow" vert="horz" lIns="0" tIns="0" rIns="0" bIns="0" rtlCol="0">
                          <a:noAutofit/>
                        </wps:bodyPr>
                      </wps:wsp>
                      <pic:pic xmlns:pic="http://schemas.openxmlformats.org/drawingml/2006/picture">
                        <pic:nvPicPr>
                          <pic:cNvPr id="8" name="Picture 8"/>
                          <pic:cNvPicPr/>
                        </pic:nvPicPr>
                        <pic:blipFill>
                          <a:blip r:embed="rId11"/>
                          <a:stretch>
                            <a:fillRect/>
                          </a:stretch>
                        </pic:blipFill>
                        <pic:spPr>
                          <a:xfrm>
                            <a:off x="0" y="0"/>
                            <a:ext cx="7550150" cy="1428750"/>
                          </a:xfrm>
                          <a:prstGeom prst="rect">
                            <a:avLst/>
                          </a:prstGeom>
                        </pic:spPr>
                      </pic:pic>
                      <wps:wsp>
                        <wps:cNvPr id="9" name="Rectangle 9"/>
                        <wps:cNvSpPr/>
                        <wps:spPr>
                          <a:xfrm>
                            <a:off x="1143305" y="920735"/>
                            <a:ext cx="51809" cy="207922"/>
                          </a:xfrm>
                          <a:prstGeom prst="rect">
                            <a:avLst/>
                          </a:prstGeom>
                          <a:ln>
                            <a:noFill/>
                          </a:ln>
                        </wps:spPr>
                        <wps:txbx>
                          <w:txbxContent>
                            <w:p w:rsidR="00B86BEE" w:rsidRDefault="00A3619A" w14:paraId="383E24C0" w14:textId="77777777">
                              <w:pPr>
                                <w:spacing w:after="160" w:line="259" w:lineRule="auto"/>
                                <w:ind w:left="0" w:firstLine="0"/>
                                <w:jc w:val="left"/>
                              </w:pPr>
                              <w:r>
                                <w:rPr>
                                  <w:rFonts w:ascii="Arial" w:hAnsi="Arial" w:eastAsia="Arial" w:cs="Arial"/>
                                </w:rPr>
                                <w:t xml:space="preserve"> </w:t>
                              </w:r>
                            </w:p>
                          </w:txbxContent>
                        </wps:txbx>
                        <wps:bodyPr horzOverflow="overflow" vert="horz" lIns="0" tIns="0" rIns="0" bIns="0" rtlCol="0">
                          <a:noAutofit/>
                        </wps:bodyPr>
                      </wps:wsp>
                      <wps:wsp>
                        <wps:cNvPr id="10" name="Rectangle 10"/>
                        <wps:cNvSpPr/>
                        <wps:spPr>
                          <a:xfrm>
                            <a:off x="1143305" y="1075993"/>
                            <a:ext cx="37855" cy="227633"/>
                          </a:xfrm>
                          <a:prstGeom prst="rect">
                            <a:avLst/>
                          </a:prstGeom>
                          <a:ln>
                            <a:noFill/>
                          </a:ln>
                        </wps:spPr>
                        <wps:txbx>
                          <w:txbxContent>
                            <w:p w:rsidR="00B86BEE" w:rsidRDefault="00A3619A" w14:paraId="0B0127A1" w14:textId="77777777">
                              <w:pPr>
                                <w:spacing w:after="160" w:line="259" w:lineRule="auto"/>
                                <w:ind w:left="0" w:firstLine="0"/>
                                <w:jc w:val="left"/>
                              </w:pPr>
                              <w:r>
                                <w:t xml:space="preserve"> </w:t>
                              </w:r>
                            </w:p>
                          </w:txbxContent>
                        </wps:txbx>
                        <wps:bodyPr horzOverflow="overflow" vert="horz" lIns="0" tIns="0" rIns="0" bIns="0" rtlCol="0">
                          <a:noAutofit/>
                        </wps:bodyPr>
                      </wps:wsp>
                      <wps:wsp>
                        <wps:cNvPr id="11" name="Rectangle 11"/>
                        <wps:cNvSpPr/>
                        <wps:spPr>
                          <a:xfrm>
                            <a:off x="1143305" y="1246681"/>
                            <a:ext cx="37855" cy="227633"/>
                          </a:xfrm>
                          <a:prstGeom prst="rect">
                            <a:avLst/>
                          </a:prstGeom>
                          <a:ln>
                            <a:noFill/>
                          </a:ln>
                        </wps:spPr>
                        <wps:txbx>
                          <w:txbxContent>
                            <w:p w:rsidR="00B86BEE" w:rsidRDefault="00A3619A" w14:paraId="03D98F74" w14:textId="77777777">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w14:anchorId="13A4773E">
              <v:group id="Group 2310" style="position:absolute;left:0;text-align:left;margin-left:0;margin-top:-.15pt;width:594.5pt;height:112.5pt;z-index:251658241;mso-position-horizontal-relative:page;mso-position-vertical-relative:page" coordsize="75501,14287" o:spid="_x0000_s1026" w14:anchorId="322C4CD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">
                <v:rect id="Rectangle 6" style="position:absolute;left:2423;top:281;width:446;height:2027;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v:textbox inset="0,0,0,0">
                    <w:txbxContent>
                      <w:p w:rsidR="00B86BEE" w:rsidRDefault="00A3619A" w14:paraId="29D6B04F" w14:textId="77777777">
                        <w:pPr>
                          <w:spacing w:after="160" w:line="259" w:lineRule="auto"/>
                          <w:ind w:left="0" w:firstLine="0"/>
                          <w:jc w:val="left"/>
                        </w:pPr>
                        <w:r>
                          <w:rPr>
                            <w:rFonts w:ascii="Cambria" w:hAnsi="Cambria" w:eastAsia="Cambria" w:cs="Cambria"/>
                            <w:sz w:val="24"/>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width:75501;height:1428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">
                  <v:imagedata o:title="" r:id="rId12"/>
                </v:shape>
                <v:rect id="Rectangle 9" style="position:absolute;left:11433;top:9207;width:518;height:2079;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v:textbox inset="0,0,0,0">
                    <w:txbxContent>
                      <w:p w:rsidR="00B86BEE" w:rsidRDefault="00A3619A" w14:paraId="0A6959E7" w14:textId="77777777">
                        <w:pPr>
                          <w:spacing w:after="160" w:line="259" w:lineRule="auto"/>
                          <w:ind w:left="0" w:firstLine="0"/>
                          <w:jc w:val="left"/>
                        </w:pPr>
                        <w:r>
                          <w:rPr>
                            <w:rFonts w:ascii="Arial" w:hAnsi="Arial" w:eastAsia="Arial" w:cs="Arial"/>
                          </w:rPr>
                          <w:t xml:space="preserve"> </w:t>
                        </w:r>
                      </w:p>
                    </w:txbxContent>
                  </v:textbox>
                </v:rect>
                <v:rect id="Rectangle 10" style="position:absolute;left:11433;top:10759;width:378;height:2277;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v:textbox inset="0,0,0,0">
                    <w:txbxContent>
                      <w:p w:rsidR="00B86BEE" w:rsidRDefault="00A3619A" w14:paraId="100C5B58" w14:textId="77777777">
                        <w:pPr>
                          <w:spacing w:after="160" w:line="259" w:lineRule="auto"/>
                          <w:ind w:left="0" w:firstLine="0"/>
                          <w:jc w:val="left"/>
                        </w:pPr>
                        <w:r>
                          <w:t xml:space="preserve"> </w:t>
                        </w:r>
                      </w:p>
                    </w:txbxContent>
                  </v:textbox>
                </v:rect>
                <v:rect id="Rectangle 11" style="position:absolute;left:11433;top:12466;width:378;height:2277;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v:textbox inset="0,0,0,0">
                    <w:txbxContent>
                      <w:p w:rsidR="00B86BEE" w:rsidRDefault="00A3619A" w14:paraId="12F40E89" w14:textId="77777777">
                        <w:pPr>
                          <w:spacing w:after="160" w:line="259" w:lineRule="auto"/>
                          <w:ind w:left="0" w:firstLine="0"/>
                          <w:jc w:val="left"/>
                        </w:pPr>
                        <w:r>
                          <w:t xml:space="preserve"> </w:t>
                        </w:r>
                      </w:p>
                    </w:txbxContent>
                  </v:textbox>
                </v:rect>
                <w10:wrap type="topAndBottom" anchorx="page" anchory="page"/>
              </v:group>
            </w:pict>
          </mc:Fallback>
        </mc:AlternateContent>
      </w:r>
      <w:r>
        <w:t xml:space="preserve"> </w:t>
      </w:r>
    </w:p>
    <w:p w:rsidR="00B418B8" w:rsidP="00B418B8" w:rsidRDefault="00B418B8" w14:paraId="2AC9AC52" w14:textId="77777777">
      <w:pPr>
        <w:spacing w:after="160" w:line="259" w:lineRule="auto"/>
        <w:rPr>
          <w:rFonts w:cs="Segoe UI" w:asciiTheme="minorHAnsi" w:hAnsiTheme="minorHAnsi"/>
          <w:color w:val="424242"/>
          <w:szCs w:val="22"/>
          <w:bdr w:val="none" w:color="auto" w:sz="0" w:space="0" w:frame="1"/>
          <w:shd w:val="clear" w:color="auto" w:fill="FFFFFF"/>
          <w:lang w:eastAsia="en-US"/>
        </w:rPr>
      </w:pPr>
    </w:p>
    <w:p w:rsidR="00716E0F" w:rsidP="00B418B8" w:rsidRDefault="00716E0F" w14:paraId="0382E493" w14:textId="77777777">
      <w:pPr>
        <w:spacing w:after="160" w:line="259" w:lineRule="auto"/>
        <w:rPr>
          <w:rFonts w:cs="Segoe UI" w:asciiTheme="minorHAnsi" w:hAnsiTheme="minorHAnsi"/>
          <w:color w:val="424242"/>
          <w:szCs w:val="22"/>
          <w:bdr w:val="none" w:color="auto" w:sz="0" w:space="0" w:frame="1"/>
          <w:shd w:val="clear" w:color="auto" w:fill="FFFFFF"/>
          <w:lang w:eastAsia="en-US"/>
        </w:rPr>
      </w:pPr>
    </w:p>
    <w:p w:rsidRPr="00CA09CC" w:rsidR="00716E0F" w:rsidP="00716E0F" w:rsidRDefault="00716E0F" w14:paraId="205E49F2" w14:textId="3F673AC4">
      <w:pPr>
        <w:spacing w:after="160" w:line="259" w:lineRule="auto"/>
        <w:jc w:val="center"/>
        <w:rPr>
          <w:rFonts w:cs="Segoe UI" w:asciiTheme="minorHAnsi" w:hAnsiTheme="minorHAnsi"/>
          <w:b/>
          <w:bCs/>
          <w:color w:val="327A4A"/>
          <w:sz w:val="60"/>
          <w:szCs w:val="60"/>
          <w:bdr w:val="none" w:color="auto" w:sz="0" w:space="0" w:frame="1"/>
          <w:shd w:val="clear" w:color="auto" w:fill="FFFFFF"/>
          <w:lang w:eastAsia="en-US"/>
        </w:rPr>
      </w:pPr>
      <w:r w:rsidRPr="00CA09CC">
        <w:rPr>
          <w:rFonts w:cs="Segoe UI" w:asciiTheme="minorHAnsi" w:hAnsiTheme="minorHAnsi"/>
          <w:b/>
          <w:bCs/>
          <w:color w:val="327A4A"/>
          <w:sz w:val="60"/>
          <w:szCs w:val="60"/>
          <w:bdr w:val="none" w:color="auto" w:sz="0" w:space="0" w:frame="1"/>
          <w:shd w:val="clear" w:color="auto" w:fill="FFFFFF"/>
          <w:lang w:eastAsia="en-US"/>
        </w:rPr>
        <w:t>Weather Ready Pacific</w:t>
      </w:r>
    </w:p>
    <w:p w:rsidR="00716E0F" w:rsidP="00716E0F" w:rsidRDefault="00716E0F" w14:paraId="4FFF526C" w14:textId="24F0A7EF">
      <w:pPr>
        <w:spacing w:after="160" w:line="259" w:lineRule="auto"/>
        <w:jc w:val="center"/>
        <w:rPr>
          <w:rFonts w:cs="Segoe UI" w:asciiTheme="minorHAnsi" w:hAnsiTheme="minorHAnsi"/>
          <w:b/>
          <w:bCs/>
          <w:color w:val="424242"/>
          <w:sz w:val="40"/>
          <w:szCs w:val="40"/>
          <w:bdr w:val="none" w:color="auto" w:sz="0" w:space="0" w:frame="1"/>
          <w:shd w:val="clear" w:color="auto" w:fill="FFFFFF"/>
          <w:lang w:eastAsia="en-US"/>
        </w:rPr>
      </w:pPr>
      <w:r w:rsidRPr="00716E0F">
        <w:rPr>
          <w:rFonts w:cs="Segoe UI" w:asciiTheme="minorHAnsi" w:hAnsiTheme="minorHAnsi"/>
          <w:b/>
          <w:bCs/>
          <w:color w:val="424242"/>
          <w:sz w:val="40"/>
          <w:szCs w:val="40"/>
          <w:bdr w:val="none" w:color="auto" w:sz="0" w:space="0" w:frame="1"/>
          <w:shd w:val="clear" w:color="auto" w:fill="FFFFFF"/>
          <w:lang w:eastAsia="en-US"/>
        </w:rPr>
        <w:t>Operations Manual</w:t>
      </w:r>
    </w:p>
    <w:p w:rsidR="00716E0F" w:rsidP="00716E0F" w:rsidRDefault="00716E0F" w14:paraId="7F4CD299" w14:textId="77777777">
      <w:pPr>
        <w:spacing w:after="160" w:line="259" w:lineRule="auto"/>
        <w:jc w:val="center"/>
        <w:rPr>
          <w:rFonts w:cs="Segoe UI" w:asciiTheme="minorHAnsi" w:hAnsiTheme="minorHAnsi"/>
          <w:b/>
          <w:bCs/>
          <w:color w:val="424242"/>
          <w:sz w:val="40"/>
          <w:szCs w:val="40"/>
          <w:bdr w:val="none" w:color="auto" w:sz="0" w:space="0" w:frame="1"/>
          <w:shd w:val="clear" w:color="auto" w:fill="FFFFFF"/>
          <w:lang w:eastAsia="en-US"/>
        </w:rPr>
      </w:pPr>
    </w:p>
    <w:p w:rsidR="00716E0F" w:rsidP="00716E0F" w:rsidRDefault="00716E0F" w14:paraId="25E05ED6" w14:textId="77777777">
      <w:pPr>
        <w:spacing w:after="160" w:line="259" w:lineRule="auto"/>
        <w:jc w:val="center"/>
        <w:rPr>
          <w:rFonts w:cs="Segoe UI" w:asciiTheme="minorHAnsi" w:hAnsiTheme="minorHAnsi"/>
          <w:b/>
          <w:bCs/>
          <w:color w:val="424242"/>
          <w:sz w:val="40"/>
          <w:szCs w:val="40"/>
          <w:bdr w:val="none" w:color="auto" w:sz="0" w:space="0" w:frame="1"/>
          <w:shd w:val="clear" w:color="auto" w:fill="FFFFFF"/>
          <w:lang w:eastAsia="en-US"/>
        </w:rPr>
      </w:pPr>
    </w:p>
    <w:p w:rsidR="00716E0F" w:rsidP="35BAFD26" w:rsidRDefault="00716E0F" w14:paraId="269C18B2" w14:textId="74196B95">
      <w:pPr>
        <w:spacing w:after="160" w:line="259" w:lineRule="auto"/>
        <w:jc w:val="center"/>
        <w:rPr>
          <w:rFonts w:cs="Segoe UI" w:asciiTheme="minorHAnsi" w:hAnsiTheme="minorHAnsi"/>
          <w:b/>
          <w:bCs/>
          <w:color w:val="424242"/>
          <w:sz w:val="40"/>
          <w:szCs w:val="40"/>
          <w:bdr w:val="none" w:color="auto" w:sz="0" w:space="0" w:frame="1"/>
          <w:shd w:val="clear" w:color="auto" w:fill="FFFFFF"/>
          <w:lang w:eastAsia="en-US"/>
        </w:rPr>
      </w:pPr>
      <w:r w:rsidRPr="35BAFD26">
        <w:rPr>
          <w:rFonts w:cs="Segoe UI" w:asciiTheme="minorHAnsi" w:hAnsiTheme="minorHAnsi"/>
          <w:b/>
          <w:bCs/>
          <w:color w:val="424242"/>
          <w:sz w:val="40"/>
          <w:szCs w:val="40"/>
          <w:bdr w:val="none" w:color="auto" w:sz="0" w:space="0" w:frame="1"/>
          <w:shd w:val="clear" w:color="auto" w:fill="FFFFFF"/>
          <w:lang w:eastAsia="en-US"/>
        </w:rPr>
        <w:t xml:space="preserve">Chapter </w:t>
      </w:r>
      <w:r w:rsidRPr="35BAFD26" w:rsidR="00943B15">
        <w:rPr>
          <w:rFonts w:cs="Segoe UI" w:asciiTheme="minorHAnsi" w:hAnsiTheme="minorHAnsi"/>
          <w:b/>
          <w:bCs/>
          <w:color w:val="424242"/>
          <w:sz w:val="40"/>
          <w:szCs w:val="40"/>
          <w:bdr w:val="none" w:color="auto" w:sz="0" w:space="0" w:frame="1"/>
          <w:shd w:val="clear" w:color="auto" w:fill="FFFFFF"/>
          <w:lang w:eastAsia="en-US"/>
        </w:rPr>
        <w:t>9</w:t>
      </w:r>
      <w:r w:rsidRPr="35BAFD26">
        <w:rPr>
          <w:rFonts w:cs="Segoe UI" w:asciiTheme="minorHAnsi" w:hAnsiTheme="minorHAnsi"/>
          <w:b/>
          <w:bCs/>
          <w:color w:val="424242"/>
          <w:sz w:val="40"/>
          <w:szCs w:val="40"/>
          <w:bdr w:val="none" w:color="auto" w:sz="0" w:space="0" w:frame="1"/>
          <w:shd w:val="clear" w:color="auto" w:fill="FFFFFF"/>
          <w:lang w:eastAsia="en-US"/>
        </w:rPr>
        <w:t xml:space="preserve">: </w:t>
      </w:r>
      <w:r w:rsidRPr="35BAFD26" w:rsidR="00A656A8">
        <w:rPr>
          <w:rFonts w:cs="Segoe UI" w:asciiTheme="minorHAnsi" w:hAnsiTheme="minorHAnsi"/>
          <w:b/>
          <w:bCs/>
          <w:color w:val="424242"/>
          <w:sz w:val="40"/>
          <w:szCs w:val="40"/>
          <w:bdr w:val="none" w:color="auto" w:sz="0" w:space="0" w:frame="1"/>
          <w:shd w:val="clear" w:color="auto" w:fill="FFFFFF"/>
          <w:lang w:eastAsia="en-US"/>
        </w:rPr>
        <w:t>Sustainability</w:t>
      </w:r>
      <w:r w:rsidRPr="35BAFD26">
        <w:rPr>
          <w:rFonts w:cs="Segoe UI" w:asciiTheme="minorHAnsi" w:hAnsiTheme="minorHAnsi"/>
          <w:b/>
          <w:bCs/>
          <w:color w:val="424242"/>
          <w:sz w:val="40"/>
          <w:szCs w:val="40"/>
          <w:bdr w:val="none" w:color="auto" w:sz="0" w:space="0" w:frame="1"/>
          <w:shd w:val="clear" w:color="auto" w:fill="FFFFFF"/>
          <w:lang w:eastAsia="en-US"/>
        </w:rPr>
        <w:t xml:space="preserve"> </w:t>
      </w:r>
    </w:p>
    <w:p w:rsidR="003914F1" w:rsidP="0311D26F" w:rsidRDefault="003914F1" w14:paraId="22CA3DED" w14:textId="2349C5AB">
      <w:pPr>
        <w:spacing w:after="160" w:line="259" w:lineRule="auto"/>
        <w:jc w:val="center"/>
        <w:rPr>
          <w:rFonts w:ascii="Aptos" w:hAnsi="Aptos" w:cs="Segoe UI" w:asciiTheme="minorAscii" w:hAnsiTheme="minorAscii"/>
          <w:b w:val="1"/>
          <w:bCs w:val="1"/>
          <w:color w:val="FF0000"/>
          <w:sz w:val="40"/>
          <w:szCs w:val="40"/>
          <w:bdr w:val="none" w:color="auto" w:sz="0" w:space="0" w:frame="1"/>
          <w:shd w:val="clear" w:color="auto" w:fill="FFFFFF"/>
          <w:lang w:eastAsia="en-US"/>
        </w:rPr>
      </w:pPr>
      <w:r w:rsidRPr="0311D26F" w:rsidR="4B016BB1">
        <w:rPr>
          <w:rFonts w:ascii="Aptos" w:hAnsi="Aptos" w:cs="Segoe UI" w:asciiTheme="minorAscii" w:hAnsiTheme="minorAscii"/>
          <w:b w:val="1"/>
          <w:bCs w:val="1"/>
          <w:color w:val="FF0000"/>
          <w:sz w:val="40"/>
          <w:szCs w:val="40"/>
          <w:bdr w:val="none" w:color="auto" w:sz="0" w:space="0" w:frame="1"/>
          <w:shd w:val="clear" w:color="auto" w:fill="FFFFFF"/>
          <w:lang w:eastAsia="en-US"/>
        </w:rPr>
        <w:t xml:space="preserve">Version 1</w:t>
      </w:r>
      <w:r w:rsidRPr="0311D26F" w:rsidR="6F65A34D">
        <w:rPr>
          <w:rFonts w:ascii="Aptos" w:hAnsi="Aptos" w:cs="Segoe UI" w:asciiTheme="minorAscii" w:hAnsiTheme="minorAscii"/>
          <w:b w:val="1"/>
          <w:bCs w:val="1"/>
          <w:color w:val="FF0000"/>
          <w:sz w:val="40"/>
          <w:szCs w:val="40"/>
          <w:bdr w:val="none" w:color="auto" w:sz="0" w:space="0" w:frame="1"/>
          <w:shd w:val="clear" w:color="auto" w:fill="FFFFFF"/>
          <w:lang w:eastAsia="en-US"/>
        </w:rPr>
        <w:t xml:space="preserve"> </w:t>
      </w:r>
      <w:r w:rsidRPr="0311D26F" w:rsidR="377D6D35">
        <w:rPr>
          <w:rFonts w:ascii="Aptos" w:hAnsi="Aptos" w:cs="Segoe UI" w:asciiTheme="minorAscii" w:hAnsiTheme="minorAscii"/>
          <w:b w:val="1"/>
          <w:bCs w:val="1"/>
          <w:color w:val="FF0000"/>
          <w:sz w:val="40"/>
          <w:szCs w:val="40"/>
          <w:bdr w:val="none" w:color="auto" w:sz="0" w:space="0" w:frame="1"/>
          <w:shd w:val="clear" w:color="auto" w:fill="FFFFFF"/>
          <w:lang w:eastAsia="en-US"/>
        </w:rPr>
        <w:t xml:space="preserve">For SC</w:t>
      </w:r>
    </w:p>
    <w:p w:rsidR="00797D81" w:rsidP="00716E0F" w:rsidRDefault="00797D81" w14:paraId="33734AE2" w14:textId="77777777">
      <w:pPr>
        <w:spacing w:after="160" w:line="259" w:lineRule="auto"/>
        <w:jc w:val="center"/>
        <w:rPr>
          <w:rFonts w:cs="Segoe UI" w:asciiTheme="minorHAnsi" w:hAnsiTheme="minorHAnsi"/>
          <w:b/>
          <w:bCs/>
          <w:color w:val="FF0000"/>
          <w:sz w:val="40"/>
          <w:szCs w:val="40"/>
          <w:bdr w:val="none" w:color="auto" w:sz="0" w:space="0" w:frame="1"/>
          <w:shd w:val="clear" w:color="auto" w:fill="FFFFFF"/>
          <w:lang w:eastAsia="en-US"/>
        </w:rPr>
      </w:pPr>
    </w:p>
    <w:p w:rsidR="00797D81" w:rsidP="24ABA205" w:rsidRDefault="00797D81" w14:paraId="1FCACF24" w14:textId="5FA05FB8">
      <w:pPr>
        <w:spacing w:after="160" w:line="278" w:lineRule="auto"/>
        <w:ind w:left="0" w:hanging="10"/>
        <w:jc w:val="center"/>
        <w:rPr>
          <w:rFonts w:ascii="Aptos" w:hAnsi="Aptos" w:eastAsia="Aptos" w:cs="Aptos"/>
          <w:noProof w:val="0"/>
          <w:sz w:val="40"/>
          <w:szCs w:val="40"/>
          <w:lang w:val="en-AU"/>
        </w:rPr>
      </w:pPr>
      <w:r w:rsidRPr="24ABA205" w:rsidR="6DCE809A">
        <w:rPr>
          <w:rFonts w:ascii="Calibri" w:hAnsi="Calibri" w:eastAsia="Calibri" w:cs="Calibri"/>
          <w:b w:val="1"/>
          <w:bCs w:val="1"/>
          <w:i w:val="0"/>
          <w:iCs w:val="0"/>
          <w:caps w:val="0"/>
          <w:smallCaps w:val="0"/>
          <w:noProof w:val="0"/>
          <w:color w:val="000000" w:themeColor="text1" w:themeTint="FF" w:themeShade="FF"/>
          <w:sz w:val="22"/>
          <w:szCs w:val="22"/>
          <w:lang w:val="en-AU"/>
        </w:rPr>
        <w:t>SCOPE – This chapter applies to WRP and Executing agencies.</w:t>
      </w:r>
    </w:p>
    <w:p w:rsidR="00797D81" w:rsidP="24ABA205" w:rsidRDefault="00797D81" w14:paraId="63F080AA" w14:textId="7C0DBB05">
      <w:pPr>
        <w:spacing w:after="160" w:line="259" w:lineRule="auto"/>
        <w:jc w:val="center"/>
        <w:rPr>
          <w:rFonts w:ascii="Aptos" w:hAnsi="Aptos" w:cs="Segoe UI" w:asciiTheme="minorAscii" w:hAnsiTheme="minorAscii"/>
          <w:b w:val="1"/>
          <w:bCs w:val="1"/>
          <w:color w:val="FF0000"/>
          <w:sz w:val="40"/>
          <w:szCs w:val="40"/>
          <w:bdr w:val="none" w:color="auto" w:sz="0" w:space="0" w:frame="1"/>
          <w:shd w:val="clear" w:color="auto" w:fill="FFFFFF"/>
          <w:lang w:eastAsia="en-US"/>
        </w:rPr>
      </w:pPr>
    </w:p>
    <w:p w:rsidR="003F33F4" w:rsidP="00716E0F" w:rsidRDefault="003F33F4" w14:paraId="2EADC6A5" w14:textId="77777777">
      <w:pPr>
        <w:spacing w:after="160" w:line="259" w:lineRule="auto"/>
        <w:jc w:val="center"/>
        <w:rPr>
          <w:rFonts w:cs="Segoe UI" w:asciiTheme="minorHAnsi" w:hAnsiTheme="minorHAnsi"/>
          <w:b/>
          <w:bCs/>
          <w:color w:val="FF0000"/>
          <w:sz w:val="40"/>
          <w:szCs w:val="40"/>
          <w:bdr w:val="none" w:color="auto" w:sz="0" w:space="0" w:frame="1"/>
          <w:shd w:val="clear" w:color="auto" w:fill="FFFFFF"/>
          <w:lang w:eastAsia="en-US"/>
        </w:rPr>
      </w:pPr>
    </w:p>
    <w:p w:rsidR="003F33F4" w:rsidP="00716E0F" w:rsidRDefault="003F33F4" w14:paraId="334AF4FB" w14:textId="77777777">
      <w:pPr>
        <w:spacing w:after="160" w:line="259" w:lineRule="auto"/>
        <w:jc w:val="center"/>
        <w:rPr>
          <w:rFonts w:cs="Segoe UI" w:asciiTheme="minorHAnsi" w:hAnsiTheme="minorHAnsi"/>
          <w:b/>
          <w:bCs/>
          <w:color w:val="FF0000"/>
          <w:sz w:val="40"/>
          <w:szCs w:val="40"/>
          <w:bdr w:val="none" w:color="auto" w:sz="0" w:space="0" w:frame="1"/>
          <w:shd w:val="clear" w:color="auto" w:fill="FFFFFF"/>
          <w:lang w:eastAsia="en-US"/>
        </w:rPr>
      </w:pPr>
    </w:p>
    <w:p w:rsidR="003F33F4" w:rsidP="00716E0F" w:rsidRDefault="003F33F4" w14:paraId="21836CEF" w14:textId="77777777">
      <w:pPr>
        <w:spacing w:after="160" w:line="259" w:lineRule="auto"/>
        <w:jc w:val="center"/>
        <w:rPr>
          <w:rFonts w:cs="Segoe UI" w:asciiTheme="minorHAnsi" w:hAnsiTheme="minorHAnsi"/>
          <w:b/>
          <w:bCs/>
          <w:color w:val="FF0000"/>
          <w:sz w:val="40"/>
          <w:szCs w:val="40"/>
          <w:bdr w:val="none" w:color="auto" w:sz="0" w:space="0" w:frame="1"/>
          <w:shd w:val="clear" w:color="auto" w:fill="FFFFFF"/>
          <w:lang w:eastAsia="en-US"/>
        </w:rPr>
      </w:pPr>
    </w:p>
    <w:p w:rsidR="003F33F4" w:rsidP="00716E0F" w:rsidRDefault="003F33F4" w14:paraId="1A72B931" w14:textId="77777777">
      <w:pPr>
        <w:spacing w:after="160" w:line="259" w:lineRule="auto"/>
        <w:jc w:val="center"/>
        <w:rPr>
          <w:rFonts w:cs="Segoe UI" w:asciiTheme="minorHAnsi" w:hAnsiTheme="minorHAnsi"/>
          <w:b/>
          <w:bCs/>
          <w:color w:val="FF0000"/>
          <w:sz w:val="40"/>
          <w:szCs w:val="40"/>
          <w:bdr w:val="none" w:color="auto" w:sz="0" w:space="0" w:frame="1"/>
          <w:shd w:val="clear" w:color="auto" w:fill="FFFFFF"/>
          <w:lang w:eastAsia="en-US"/>
        </w:rPr>
      </w:pPr>
    </w:p>
    <w:p w:rsidR="003F33F4" w:rsidP="00716E0F" w:rsidRDefault="003F33F4" w14:paraId="685C18F4" w14:textId="77777777">
      <w:pPr>
        <w:spacing w:after="160" w:line="259" w:lineRule="auto"/>
        <w:jc w:val="center"/>
        <w:rPr>
          <w:rFonts w:cs="Segoe UI" w:asciiTheme="minorHAnsi" w:hAnsiTheme="minorHAnsi"/>
          <w:b/>
          <w:bCs/>
          <w:color w:val="FF0000"/>
          <w:sz w:val="40"/>
          <w:szCs w:val="40"/>
          <w:bdr w:val="none" w:color="auto" w:sz="0" w:space="0" w:frame="1"/>
          <w:shd w:val="clear" w:color="auto" w:fill="FFFFFF"/>
          <w:lang w:eastAsia="en-US"/>
        </w:rPr>
      </w:pPr>
    </w:p>
    <w:p w:rsidR="003F33F4" w:rsidP="00716E0F" w:rsidRDefault="003F33F4" w14:paraId="1ACD1824" w14:textId="77777777">
      <w:pPr>
        <w:spacing w:after="160" w:line="259" w:lineRule="auto"/>
        <w:jc w:val="center"/>
        <w:rPr>
          <w:rFonts w:cs="Segoe UI" w:asciiTheme="minorHAnsi" w:hAnsiTheme="minorHAnsi"/>
          <w:b/>
          <w:bCs/>
          <w:color w:val="FF0000"/>
          <w:sz w:val="40"/>
          <w:szCs w:val="40"/>
          <w:bdr w:val="none" w:color="auto" w:sz="0" w:space="0" w:frame="1"/>
          <w:shd w:val="clear" w:color="auto" w:fill="FFFFFF"/>
          <w:lang w:eastAsia="en-US"/>
        </w:rPr>
        <w:sectPr w:rsidR="003F33F4">
          <w:headerReference w:type="default" r:id="rId13"/>
          <w:footerReference w:type="default" r:id="rId14"/>
          <w:pgSz w:w="11899" w:h="16841" w:orient="portrait"/>
          <w:pgMar w:top="1440" w:right="1727" w:bottom="1440" w:left="1692" w:header="720" w:footer="720" w:gutter="0"/>
          <w:cols w:space="720"/>
          <w:titlePg w:val="1"/>
          <w:headerReference w:type="first" r:id="R260640dcb053441a"/>
          <w:footerReference w:type="first" r:id="Re12b6928be6543ca"/>
        </w:sectPr>
      </w:pPr>
    </w:p>
    <w:p w:rsidR="008B5FC4" w:rsidP="0311D26F" w:rsidRDefault="008B5FC4" w14:paraId="719D61F3" w14:textId="7BC6A255">
      <w:pPr>
        <w:spacing w:after="160" w:line="259" w:lineRule="auto"/>
        <w:rPr>
          <w:color w:val="000000" w:themeColor="text1" w:themeTint="FF" w:themeShade="FF"/>
        </w:rPr>
      </w:pPr>
    </w:p>
    <w:p w:rsidR="008B5FC4" w:rsidP="0311D26F" w:rsidRDefault="008B5FC4" w14:paraId="621BDACE" w14:textId="37789F60">
      <w:pPr>
        <w:pStyle w:val="Heading1"/>
        <w:keepNext w:val="1"/>
        <w:keepLines w:val="1"/>
        <w:spacing w:before="240" w:after="160" w:line="259" w:lineRule="auto"/>
        <w:ind w:left="118" w:hanging="10"/>
        <w:jc w:val="left"/>
        <w:rPr>
          <w:rFonts w:ascii="Calibri" w:hAnsi="Calibri" w:eastAsia="Calibri" w:cs="Calibri"/>
          <w:noProof w:val="0"/>
          <w:sz w:val="22"/>
          <w:szCs w:val="22"/>
          <w:lang w:val="en-AU"/>
        </w:rPr>
      </w:pPr>
      <w:r w:rsidRPr="0311D26F" w:rsidR="6EDEA3DF">
        <w:rPr>
          <w:rFonts w:ascii="Aptos Display" w:hAnsi="Aptos Display" w:eastAsia="Aptos Display" w:cs="Aptos Display"/>
          <w:b w:val="0"/>
          <w:bCs w:val="0"/>
          <w:i w:val="0"/>
          <w:iCs w:val="0"/>
          <w:caps w:val="0"/>
          <w:smallCaps w:val="0"/>
          <w:noProof w:val="0"/>
          <w:color w:val="0F4761" w:themeColor="accent1" w:themeTint="FF" w:themeShade="BF"/>
          <w:sz w:val="40"/>
          <w:szCs w:val="40"/>
          <w:lang w:val="en-AU"/>
        </w:rPr>
        <w:t>Chapter 9. Sustainability</w:t>
      </w:r>
    </w:p>
    <w:p w:rsidR="008B5FC4" w:rsidP="0311D26F" w:rsidRDefault="008B5FC4" w14:paraId="483302F4" w14:textId="62EF2709">
      <w:pPr>
        <w:spacing w:after="160" w:line="259" w:lineRule="auto"/>
        <w:rPr>
          <w:color w:val="000000" w:themeColor="text1" w:themeTint="FF" w:themeShade="FF"/>
        </w:rPr>
      </w:pPr>
    </w:p>
    <w:p w:rsidR="008B5FC4" w:rsidP="24ABA205" w:rsidRDefault="008B5FC4" w14:paraId="4A02409C" w14:textId="2EA23540">
      <w:pPr>
        <w:spacing w:after="160" w:line="278" w:lineRule="auto"/>
        <w:ind w:left="0" w:hanging="10"/>
        <w:jc w:val="left"/>
        <w:rPr>
          <w:rFonts w:ascii="Calibri" w:hAnsi="Calibri" w:eastAsia="Calibri" w:cs="Calibri"/>
          <w:noProof w:val="0"/>
          <w:sz w:val="22"/>
          <w:szCs w:val="22"/>
          <w:lang w:val="en-AU"/>
        </w:rPr>
      </w:pPr>
      <w:r w:rsidRPr="24ABA205" w:rsidR="3B30FDC5">
        <w:rPr>
          <w:rFonts w:ascii="Calibri" w:hAnsi="Calibri" w:eastAsia="Calibri" w:cs="Calibri"/>
          <w:b w:val="1"/>
          <w:bCs w:val="1"/>
          <w:i w:val="0"/>
          <w:iCs w:val="0"/>
          <w:caps w:val="0"/>
          <w:smallCaps w:val="0"/>
          <w:noProof w:val="0"/>
          <w:color w:val="000000" w:themeColor="text1" w:themeTint="FF" w:themeShade="FF"/>
          <w:sz w:val="22"/>
          <w:szCs w:val="22"/>
          <w:lang w:val="en-AU"/>
        </w:rPr>
        <w:t>SCOPE – This chapter applies to WRP and Executing agencies.</w:t>
      </w:r>
    </w:p>
    <w:p w:rsidR="008B5FC4" w:rsidP="0311D26F" w:rsidRDefault="008B5FC4" w14:paraId="639102AD" w14:textId="30549E8B">
      <w:pPr>
        <w:spacing w:after="160" w:line="259" w:lineRule="auto"/>
        <w:rPr>
          <w:color w:val="000000" w:themeColor="text1" w:themeTint="FF" w:themeShade="FF"/>
        </w:rPr>
      </w:pPr>
    </w:p>
    <w:tbl>
      <w:tblPr>
        <w:tblW w:w="0" w:type="auto"/>
        <w:tblBorders>
          <w:top w:val="single" w:color="auto" w:sz="6"/>
          <w:left w:val="single" w:color="auto" w:sz="6"/>
          <w:bottom w:val="single" w:color="auto" w:sz="6"/>
          <w:right w:val="single" w:color="auto" w:sz="6"/>
        </w:tblBorders>
        <w:tblLook w:val="04A0" w:firstRow="1" w:lastRow="0" w:firstColumn="1" w:lastColumn="0" w:noHBand="0" w:noVBand="1"/>
      </w:tblPr>
      <w:tblGrid>
        <w:gridCol w:w="3255"/>
        <w:gridCol w:w="5392"/>
      </w:tblGrid>
      <w:tr w:rsidR="0311D26F" w:rsidTr="0311D26F" w14:paraId="0C160421">
        <w:trPr>
          <w:trHeight w:val="300"/>
        </w:trPr>
        <w:tc>
          <w:tcPr>
            <w:tcW w:w="3255" w:type="dxa"/>
            <w:tcBorders>
              <w:top w:val="nil"/>
              <w:left w:val="nil"/>
              <w:bottom w:val="single" w:color="808080" w:themeColor="background1" w:themeShade="80" w:sz="6"/>
              <w:right w:val="nil"/>
            </w:tcBorders>
            <w:shd w:val="clear" w:color="auto" w:fill="E6E6E6"/>
            <w:tcMar>
              <w:top w:w="45" w:type="dxa"/>
              <w:left w:w="90" w:type="dxa"/>
              <w:bottom w:w="45" w:type="dxa"/>
              <w:right w:w="90" w:type="dxa"/>
            </w:tcMar>
            <w:vAlign w:val="center"/>
          </w:tcPr>
          <w:p w:rsidR="0311D26F" w:rsidP="0311D26F" w:rsidRDefault="0311D26F" w14:paraId="56E8832B" w14:textId="2320023D">
            <w:pPr>
              <w:pStyle w:val="Tableheading"/>
              <w:ind w:hanging="10"/>
              <w:rPr>
                <w:rFonts w:ascii="Aptos" w:hAnsi="Aptos" w:eastAsia="Aptos" w:cs="Aptos"/>
                <w:color w:val="000000" w:themeColor="text1" w:themeTint="FF" w:themeShade="FF"/>
              </w:rPr>
            </w:pPr>
            <w:r w:rsidRPr="0311D26F" w:rsidR="0311D26F">
              <w:rPr>
                <w:rFonts w:ascii="Aptos" w:hAnsi="Aptos" w:eastAsia="Aptos" w:cs="Aptos"/>
                <w:color w:val="000000" w:themeColor="text1" w:themeTint="FF" w:themeShade="FF"/>
              </w:rPr>
              <w:t>Accountability</w:t>
            </w:r>
          </w:p>
        </w:tc>
        <w:tc>
          <w:tcPr>
            <w:tcW w:w="5392" w:type="dxa"/>
            <w:tcBorders>
              <w:top w:val="nil"/>
              <w:left w:val="nil"/>
              <w:bottom w:val="single" w:color="808080" w:themeColor="background1" w:themeShade="80" w:sz="6"/>
              <w:right w:val="nil"/>
            </w:tcBorders>
            <w:shd w:val="clear" w:color="auto" w:fill="E6E6E6"/>
            <w:tcMar>
              <w:top w:w="45" w:type="dxa"/>
              <w:left w:w="90" w:type="dxa"/>
              <w:bottom w:w="45" w:type="dxa"/>
              <w:right w:w="90" w:type="dxa"/>
            </w:tcMar>
            <w:vAlign w:val="center"/>
          </w:tcPr>
          <w:p w:rsidR="0311D26F" w:rsidP="0311D26F" w:rsidRDefault="0311D26F" w14:paraId="0BCC8900" w14:textId="0682C7D6">
            <w:pPr>
              <w:spacing w:before="60" w:after="60" w:line="240" w:lineRule="auto"/>
              <w:ind w:left="0"/>
              <w:jc w:val="left"/>
              <w:rPr>
                <w:rFonts w:ascii="Aptos" w:hAnsi="Aptos" w:eastAsia="Aptos" w:cs="Aptos"/>
                <w:b w:val="1"/>
                <w:bCs w:val="1"/>
                <w:color w:val="000000" w:themeColor="text1" w:themeTint="FF" w:themeShade="FF"/>
                <w:sz w:val="20"/>
                <w:szCs w:val="20"/>
              </w:rPr>
            </w:pPr>
          </w:p>
        </w:tc>
      </w:tr>
      <w:tr w:rsidR="0311D26F" w:rsidTr="0311D26F" w14:paraId="61BDF6D3">
        <w:trPr>
          <w:trHeight w:val="300"/>
        </w:trPr>
        <w:tc>
          <w:tcPr>
            <w:tcW w:w="3255"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0311D26F" w:rsidRDefault="0311D26F" w14:paraId="20BAFFEE" w14:textId="356A2319">
            <w:pPr>
              <w:pStyle w:val="Tabletext"/>
              <w:ind w:hanging="10"/>
              <w:rPr>
                <w:rFonts w:ascii="Aptos" w:hAnsi="Aptos" w:eastAsia="Aptos" w:cs="Aptos"/>
                <w:color w:val="000000" w:themeColor="text1" w:themeTint="FF" w:themeShade="FF"/>
                <w:sz w:val="20"/>
                <w:szCs w:val="20"/>
              </w:rPr>
            </w:pPr>
            <w:r w:rsidRPr="0311D26F" w:rsidR="0311D26F">
              <w:rPr>
                <w:rFonts w:ascii="Aptos" w:hAnsi="Aptos" w:eastAsia="Aptos" w:cs="Aptos"/>
                <w:color w:val="000000" w:themeColor="text1" w:themeTint="FF" w:themeShade="FF"/>
                <w:sz w:val="20"/>
                <w:szCs w:val="20"/>
              </w:rPr>
              <w:t xml:space="preserve">SPREP Sponsor / Approver </w:t>
            </w:r>
          </w:p>
        </w:tc>
        <w:tc>
          <w:tcPr>
            <w:tcW w:w="5392"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0311D26F" w:rsidRDefault="0311D26F" w14:paraId="1B7A565E" w14:textId="7943B1AB">
            <w:pPr>
              <w:pStyle w:val="Tabletext"/>
              <w:ind w:hanging="10"/>
              <w:jc w:val="center"/>
              <w:rPr>
                <w:rFonts w:ascii="Aptos" w:hAnsi="Aptos" w:eastAsia="Aptos" w:cs="Aptos"/>
                <w:color w:val="000000" w:themeColor="text1" w:themeTint="FF" w:themeShade="FF"/>
                <w:sz w:val="20"/>
                <w:szCs w:val="20"/>
              </w:rPr>
            </w:pPr>
            <w:r w:rsidRPr="0311D26F" w:rsidR="0311D26F">
              <w:rPr>
                <w:rFonts w:ascii="Aptos" w:hAnsi="Aptos" w:eastAsia="Aptos" w:cs="Aptos"/>
                <w:color w:val="000000" w:themeColor="text1" w:themeTint="FF" w:themeShade="FF"/>
                <w:sz w:val="20"/>
                <w:szCs w:val="20"/>
              </w:rPr>
              <w:t>Director of CSI</w:t>
            </w:r>
          </w:p>
        </w:tc>
      </w:tr>
      <w:tr w:rsidR="0311D26F" w:rsidTr="0311D26F" w14:paraId="23775CB9">
        <w:trPr>
          <w:trHeight w:val="300"/>
        </w:trPr>
        <w:tc>
          <w:tcPr>
            <w:tcW w:w="3255"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0311D26F" w:rsidRDefault="0311D26F" w14:paraId="10016FF8" w14:textId="3B68B3AC">
            <w:pPr>
              <w:pStyle w:val="Tabletext"/>
              <w:ind w:hanging="10"/>
              <w:rPr>
                <w:rFonts w:ascii="Aptos" w:hAnsi="Aptos" w:eastAsia="Aptos" w:cs="Aptos"/>
                <w:color w:val="000000" w:themeColor="text1" w:themeTint="FF" w:themeShade="FF"/>
                <w:sz w:val="20"/>
                <w:szCs w:val="20"/>
              </w:rPr>
            </w:pPr>
            <w:r w:rsidRPr="0311D26F" w:rsidR="0311D26F">
              <w:rPr>
                <w:rFonts w:ascii="Aptos" w:hAnsi="Aptos" w:eastAsia="Aptos" w:cs="Aptos"/>
                <w:color w:val="000000" w:themeColor="text1" w:themeTint="FF" w:themeShade="FF"/>
                <w:sz w:val="20"/>
                <w:szCs w:val="20"/>
              </w:rPr>
              <w:t>SPREP Responsible Officer</w:t>
            </w:r>
          </w:p>
        </w:tc>
        <w:tc>
          <w:tcPr>
            <w:tcW w:w="5392"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0311D26F" w:rsidRDefault="0311D26F" w14:paraId="066B2186" w14:textId="624BBFC8">
            <w:pPr>
              <w:pStyle w:val="Tabletext"/>
              <w:ind w:hanging="10"/>
              <w:jc w:val="center"/>
              <w:rPr>
                <w:rFonts w:ascii="Aptos" w:hAnsi="Aptos" w:eastAsia="Aptos" w:cs="Aptos"/>
                <w:color w:val="000000" w:themeColor="text1" w:themeTint="FF" w:themeShade="FF"/>
                <w:sz w:val="20"/>
                <w:szCs w:val="20"/>
              </w:rPr>
            </w:pPr>
            <w:r w:rsidRPr="0311D26F" w:rsidR="0311D26F">
              <w:rPr>
                <w:rFonts w:ascii="Aptos" w:hAnsi="Aptos" w:eastAsia="Aptos" w:cs="Aptos"/>
                <w:color w:val="000000" w:themeColor="text1" w:themeTint="FF" w:themeShade="FF"/>
                <w:sz w:val="20"/>
                <w:szCs w:val="20"/>
              </w:rPr>
              <w:t>WRP Programme Manager</w:t>
            </w:r>
          </w:p>
        </w:tc>
      </w:tr>
    </w:tbl>
    <w:p w:rsidR="008B5FC4" w:rsidP="0311D26F" w:rsidRDefault="008B5FC4" w14:paraId="04DF1196" w14:textId="36578EE5">
      <w:pPr>
        <w:spacing w:after="160" w:line="259" w:lineRule="auto"/>
        <w:rPr>
          <w:color w:val="000000" w:themeColor="text1" w:themeTint="FF" w:themeShade="FF"/>
        </w:rPr>
      </w:pPr>
    </w:p>
    <w:p w:rsidR="008B5FC4" w:rsidP="0311D26F" w:rsidRDefault="008B5FC4" w14:paraId="576CC650" w14:textId="4C9B6C1C">
      <w:pPr>
        <w:spacing w:after="160" w:line="259" w:lineRule="auto"/>
        <w:rPr>
          <w:color w:val="000000" w:themeColor="text1" w:themeTint="FF" w:themeShade="FF"/>
        </w:rPr>
      </w:pPr>
    </w:p>
    <w:p w:rsidR="008B5FC4" w:rsidP="0311D26F" w:rsidRDefault="008B5FC4" w14:paraId="3DD0EFEE" w14:textId="005385F9">
      <w:pPr>
        <w:spacing w:after="160" w:line="259" w:lineRule="auto"/>
        <w:rPr>
          <w:color w:val="000000" w:themeColor="text1" w:themeTint="FF" w:themeShade="FF"/>
        </w:rPr>
      </w:pPr>
    </w:p>
    <w:p w:rsidR="008B5FC4" w:rsidP="0311D26F" w:rsidRDefault="008B5FC4" w14:paraId="3EDE15C6" w14:textId="57F3BC0D">
      <w:pPr>
        <w:bidi w:val="0"/>
        <w:spacing w:after="160" w:line="259" w:lineRule="auto"/>
        <w:ind w:left="118" w:hanging="10"/>
        <w:jc w:val="left"/>
        <w:rPr>
          <w:rFonts w:ascii="Aptos" w:hAnsi="Aptos" w:eastAsia="Aptos" w:cs="Aptos"/>
          <w:b w:val="0"/>
          <w:bCs w:val="0"/>
          <w:i w:val="0"/>
          <w:iCs w:val="0"/>
          <w:caps w:val="0"/>
          <w:smallCaps w:val="0"/>
          <w:noProof w:val="0"/>
          <w:color w:val="000000" w:themeColor="text1" w:themeTint="FF" w:themeShade="FF"/>
          <w:sz w:val="24"/>
          <w:szCs w:val="24"/>
          <w:lang w:val="en-AU"/>
        </w:rPr>
      </w:pPr>
      <w:r w:rsidRPr="0311D26F" w:rsidR="1199A846">
        <w:rPr>
          <w:rFonts w:ascii="Aptos" w:hAnsi="Aptos" w:eastAsia="Aptos" w:cs="Aptos"/>
          <w:b w:val="1"/>
          <w:bCs w:val="1"/>
          <w:i w:val="0"/>
          <w:iCs w:val="0"/>
          <w:caps w:val="0"/>
          <w:smallCaps w:val="0"/>
          <w:noProof w:val="0"/>
          <w:color w:val="000000" w:themeColor="text1" w:themeTint="FF" w:themeShade="FF"/>
          <w:sz w:val="24"/>
          <w:szCs w:val="24"/>
          <w:lang w:val="en-AU"/>
        </w:rPr>
        <w:t>Version History</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900"/>
        <w:gridCol w:w="975"/>
        <w:gridCol w:w="2550"/>
        <w:gridCol w:w="1440"/>
        <w:gridCol w:w="1425"/>
        <w:gridCol w:w="1320"/>
      </w:tblGrid>
      <w:tr w:rsidR="0311D26F" w:rsidTr="73D6CFF9" w14:paraId="6412046C">
        <w:trPr>
          <w:trHeight w:val="285"/>
        </w:trPr>
        <w:tc>
          <w:tcPr>
            <w:tcW w:w="900" w:type="dxa"/>
            <w:tcBorders>
              <w:top w:val="nil"/>
              <w:left w:val="nil"/>
              <w:bottom w:val="single" w:color="808080" w:themeColor="background1" w:themeShade="80" w:sz="6"/>
              <w:right w:val="nil"/>
            </w:tcBorders>
            <w:shd w:val="clear" w:color="auto" w:fill="E6E6E6"/>
            <w:tcMar>
              <w:top w:w="45" w:type="dxa"/>
              <w:left w:w="90" w:type="dxa"/>
              <w:bottom w:w="45" w:type="dxa"/>
              <w:right w:w="90" w:type="dxa"/>
            </w:tcMar>
            <w:vAlign w:val="center"/>
          </w:tcPr>
          <w:p w:rsidR="0311D26F" w:rsidP="0311D26F" w:rsidRDefault="0311D26F" w14:paraId="1E00BB5E" w14:textId="0741E2DD">
            <w:pPr>
              <w:pStyle w:val="Tableheading"/>
              <w:bidi w:val="0"/>
              <w:spacing w:before="60" w:after="60" w:line="240" w:lineRule="auto"/>
              <w:ind w:left="0" w:hanging="10" w:firstLine="0"/>
              <w:jc w:val="left"/>
              <w:rPr>
                <w:rFonts w:ascii="Aptos" w:hAnsi="Aptos" w:eastAsia="Aptos" w:cs="Aptos"/>
                <w:b w:val="1"/>
                <w:bCs w:val="1"/>
                <w:i w:val="0"/>
                <w:iCs w:val="0"/>
                <w:color w:val="000000" w:themeColor="text1" w:themeTint="FF" w:themeShade="FF"/>
                <w:sz w:val="20"/>
                <w:szCs w:val="20"/>
              </w:rPr>
            </w:pPr>
            <w:r w:rsidRPr="0311D26F" w:rsidR="0311D26F">
              <w:rPr>
                <w:rFonts w:ascii="Aptos" w:hAnsi="Aptos" w:eastAsia="Aptos" w:cs="Aptos"/>
                <w:b w:val="1"/>
                <w:bCs w:val="1"/>
                <w:i w:val="0"/>
                <w:iCs w:val="0"/>
                <w:color w:val="000000" w:themeColor="text1" w:themeTint="FF" w:themeShade="FF"/>
                <w:sz w:val="20"/>
                <w:szCs w:val="20"/>
                <w:lang w:val="en-AU"/>
              </w:rPr>
              <w:t>Date</w:t>
            </w:r>
          </w:p>
        </w:tc>
        <w:tc>
          <w:tcPr>
            <w:tcW w:w="975" w:type="dxa"/>
            <w:tcBorders>
              <w:top w:val="nil"/>
              <w:left w:val="nil"/>
              <w:bottom w:val="single" w:color="808080" w:themeColor="background1" w:themeShade="80" w:sz="6"/>
              <w:right w:val="nil"/>
            </w:tcBorders>
            <w:shd w:val="clear" w:color="auto" w:fill="E6E6E6"/>
            <w:tcMar>
              <w:top w:w="45" w:type="dxa"/>
              <w:left w:w="90" w:type="dxa"/>
              <w:bottom w:w="45" w:type="dxa"/>
              <w:right w:w="90" w:type="dxa"/>
            </w:tcMar>
            <w:vAlign w:val="center"/>
          </w:tcPr>
          <w:p w:rsidR="0311D26F" w:rsidP="0311D26F" w:rsidRDefault="0311D26F" w14:paraId="09E8EFC4" w14:textId="1A2699DC">
            <w:pPr>
              <w:pStyle w:val="Tableheading"/>
              <w:bidi w:val="0"/>
              <w:spacing w:before="60" w:after="60" w:line="240" w:lineRule="auto"/>
              <w:ind w:left="0" w:hanging="10" w:firstLine="0"/>
              <w:jc w:val="left"/>
              <w:rPr>
                <w:rFonts w:ascii="Aptos" w:hAnsi="Aptos" w:eastAsia="Aptos" w:cs="Aptos"/>
                <w:b w:val="1"/>
                <w:bCs w:val="1"/>
                <w:i w:val="0"/>
                <w:iCs w:val="0"/>
                <w:color w:val="000000" w:themeColor="text1" w:themeTint="FF" w:themeShade="FF"/>
                <w:sz w:val="20"/>
                <w:szCs w:val="20"/>
              </w:rPr>
            </w:pPr>
            <w:r w:rsidRPr="0311D26F" w:rsidR="0311D26F">
              <w:rPr>
                <w:rFonts w:ascii="Aptos" w:hAnsi="Aptos" w:eastAsia="Aptos" w:cs="Aptos"/>
                <w:b w:val="1"/>
                <w:bCs w:val="1"/>
                <w:i w:val="0"/>
                <w:iCs w:val="0"/>
                <w:color w:val="000000" w:themeColor="text1" w:themeTint="FF" w:themeShade="FF"/>
                <w:sz w:val="20"/>
                <w:szCs w:val="20"/>
                <w:lang w:val="en-AU"/>
              </w:rPr>
              <w:t>Version</w:t>
            </w:r>
          </w:p>
        </w:tc>
        <w:tc>
          <w:tcPr>
            <w:tcW w:w="2550" w:type="dxa"/>
            <w:tcBorders>
              <w:top w:val="nil"/>
              <w:left w:val="nil"/>
              <w:bottom w:val="single" w:color="808080" w:themeColor="background1" w:themeShade="80" w:sz="6"/>
              <w:right w:val="nil"/>
            </w:tcBorders>
            <w:shd w:val="clear" w:color="auto" w:fill="E6E6E6"/>
            <w:tcMar>
              <w:top w:w="45" w:type="dxa"/>
              <w:left w:w="90" w:type="dxa"/>
              <w:bottom w:w="45" w:type="dxa"/>
              <w:right w:w="90" w:type="dxa"/>
            </w:tcMar>
            <w:vAlign w:val="center"/>
          </w:tcPr>
          <w:p w:rsidR="0311D26F" w:rsidP="0311D26F" w:rsidRDefault="0311D26F" w14:paraId="009E0B5F" w14:textId="4BEA4246">
            <w:pPr>
              <w:pStyle w:val="Tableheading"/>
              <w:bidi w:val="0"/>
              <w:spacing w:before="60" w:after="60" w:line="240" w:lineRule="auto"/>
              <w:ind w:left="0" w:hanging="10" w:firstLine="0"/>
              <w:jc w:val="left"/>
              <w:rPr>
                <w:rFonts w:ascii="Aptos" w:hAnsi="Aptos" w:eastAsia="Aptos" w:cs="Aptos"/>
                <w:b w:val="1"/>
                <w:bCs w:val="1"/>
                <w:i w:val="0"/>
                <w:iCs w:val="0"/>
                <w:color w:val="000000" w:themeColor="text1" w:themeTint="FF" w:themeShade="FF"/>
                <w:sz w:val="20"/>
                <w:szCs w:val="20"/>
              </w:rPr>
            </w:pPr>
            <w:r w:rsidRPr="0311D26F" w:rsidR="0311D26F">
              <w:rPr>
                <w:rFonts w:ascii="Aptos" w:hAnsi="Aptos" w:eastAsia="Aptos" w:cs="Aptos"/>
                <w:b w:val="1"/>
                <w:bCs w:val="1"/>
                <w:i w:val="0"/>
                <w:iCs w:val="0"/>
                <w:color w:val="000000" w:themeColor="text1" w:themeTint="FF" w:themeShade="FF"/>
                <w:sz w:val="20"/>
                <w:szCs w:val="20"/>
                <w:lang w:val="en-AU"/>
              </w:rPr>
              <w:t>Description</w:t>
            </w:r>
          </w:p>
        </w:tc>
        <w:tc>
          <w:tcPr>
            <w:tcW w:w="1440" w:type="dxa"/>
            <w:tcBorders>
              <w:top w:val="nil"/>
              <w:left w:val="nil"/>
              <w:bottom w:val="single" w:color="808080" w:themeColor="background1" w:themeShade="80" w:sz="6"/>
              <w:right w:val="nil"/>
            </w:tcBorders>
            <w:shd w:val="clear" w:color="auto" w:fill="E6E6E6"/>
            <w:tcMar>
              <w:top w:w="45" w:type="dxa"/>
              <w:left w:w="90" w:type="dxa"/>
              <w:bottom w:w="45" w:type="dxa"/>
              <w:right w:w="90" w:type="dxa"/>
            </w:tcMar>
            <w:vAlign w:val="center"/>
          </w:tcPr>
          <w:p w:rsidR="0311D26F" w:rsidP="0311D26F" w:rsidRDefault="0311D26F" w14:paraId="776B3B1B" w14:textId="6C5D4D2E">
            <w:pPr>
              <w:pStyle w:val="Tableheading"/>
              <w:bidi w:val="0"/>
              <w:spacing w:before="60" w:after="60" w:line="240" w:lineRule="auto"/>
              <w:ind w:left="0" w:hanging="10" w:firstLine="0"/>
              <w:jc w:val="left"/>
              <w:rPr>
                <w:rFonts w:ascii="Aptos" w:hAnsi="Aptos" w:eastAsia="Aptos" w:cs="Aptos"/>
                <w:b w:val="1"/>
                <w:bCs w:val="1"/>
                <w:i w:val="0"/>
                <w:iCs w:val="0"/>
                <w:color w:val="000000" w:themeColor="text1" w:themeTint="FF" w:themeShade="FF"/>
                <w:sz w:val="20"/>
                <w:szCs w:val="20"/>
              </w:rPr>
            </w:pPr>
            <w:r w:rsidRPr="0311D26F" w:rsidR="0311D26F">
              <w:rPr>
                <w:rFonts w:ascii="Aptos" w:hAnsi="Aptos" w:eastAsia="Aptos" w:cs="Aptos"/>
                <w:b w:val="1"/>
                <w:bCs w:val="1"/>
                <w:i w:val="0"/>
                <w:iCs w:val="0"/>
                <w:color w:val="000000" w:themeColor="text1" w:themeTint="FF" w:themeShade="FF"/>
                <w:sz w:val="20"/>
                <w:szCs w:val="20"/>
                <w:lang w:val="en-AU"/>
              </w:rPr>
              <w:t>Author</w:t>
            </w:r>
          </w:p>
        </w:tc>
        <w:tc>
          <w:tcPr>
            <w:tcW w:w="1425" w:type="dxa"/>
            <w:tcBorders>
              <w:top w:val="nil"/>
              <w:left w:val="nil"/>
              <w:bottom w:val="single" w:color="808080" w:themeColor="background1" w:themeShade="80" w:sz="6"/>
              <w:right w:val="nil"/>
            </w:tcBorders>
            <w:shd w:val="clear" w:color="auto" w:fill="E6E6E6"/>
            <w:tcMar>
              <w:top w:w="45" w:type="dxa"/>
              <w:left w:w="90" w:type="dxa"/>
              <w:bottom w:w="45" w:type="dxa"/>
              <w:right w:w="90" w:type="dxa"/>
            </w:tcMar>
            <w:vAlign w:val="center"/>
          </w:tcPr>
          <w:p w:rsidR="0311D26F" w:rsidP="0311D26F" w:rsidRDefault="0311D26F" w14:paraId="2003333B" w14:textId="1F8EFD3F">
            <w:pPr>
              <w:pStyle w:val="Tableheading"/>
              <w:bidi w:val="0"/>
              <w:spacing w:before="60" w:after="60" w:line="240" w:lineRule="auto"/>
              <w:ind w:left="0" w:hanging="10" w:firstLine="0"/>
              <w:jc w:val="left"/>
              <w:rPr>
                <w:rFonts w:ascii="Aptos" w:hAnsi="Aptos" w:eastAsia="Aptos" w:cs="Aptos"/>
                <w:b w:val="1"/>
                <w:bCs w:val="1"/>
                <w:i w:val="0"/>
                <w:iCs w:val="0"/>
                <w:color w:val="000000" w:themeColor="text1" w:themeTint="FF" w:themeShade="FF"/>
                <w:sz w:val="20"/>
                <w:szCs w:val="20"/>
              </w:rPr>
            </w:pPr>
            <w:r w:rsidRPr="0311D26F" w:rsidR="0311D26F">
              <w:rPr>
                <w:rFonts w:ascii="Aptos" w:hAnsi="Aptos" w:eastAsia="Aptos" w:cs="Aptos"/>
                <w:b w:val="1"/>
                <w:bCs w:val="1"/>
                <w:i w:val="0"/>
                <w:iCs w:val="0"/>
                <w:color w:val="000000" w:themeColor="text1" w:themeTint="FF" w:themeShade="FF"/>
                <w:sz w:val="20"/>
                <w:szCs w:val="20"/>
                <w:lang w:val="en-AU"/>
              </w:rPr>
              <w:t>Reviewer</w:t>
            </w:r>
          </w:p>
        </w:tc>
        <w:tc>
          <w:tcPr>
            <w:tcW w:w="1320" w:type="dxa"/>
            <w:tcBorders>
              <w:top w:val="nil"/>
              <w:left w:val="nil"/>
              <w:bottom w:val="single" w:color="808080" w:themeColor="background1" w:themeShade="80" w:sz="6"/>
              <w:right w:val="nil"/>
            </w:tcBorders>
            <w:shd w:val="clear" w:color="auto" w:fill="E6E6E6"/>
            <w:tcMar>
              <w:top w:w="45" w:type="dxa"/>
              <w:left w:w="90" w:type="dxa"/>
              <w:bottom w:w="45" w:type="dxa"/>
              <w:right w:w="90" w:type="dxa"/>
            </w:tcMar>
            <w:vAlign w:val="center"/>
          </w:tcPr>
          <w:p w:rsidR="0311D26F" w:rsidP="0311D26F" w:rsidRDefault="0311D26F" w14:paraId="26199B46" w14:textId="1D2E8260">
            <w:pPr>
              <w:pStyle w:val="Tableheading"/>
              <w:bidi w:val="0"/>
              <w:spacing w:before="60" w:after="60" w:line="240" w:lineRule="auto"/>
              <w:ind w:left="0" w:hanging="10" w:firstLine="0"/>
              <w:jc w:val="left"/>
              <w:rPr>
                <w:rFonts w:ascii="Aptos" w:hAnsi="Aptos" w:eastAsia="Aptos" w:cs="Aptos"/>
                <w:b w:val="1"/>
                <w:bCs w:val="1"/>
                <w:i w:val="0"/>
                <w:iCs w:val="0"/>
                <w:color w:val="000000" w:themeColor="text1" w:themeTint="FF" w:themeShade="FF"/>
                <w:sz w:val="20"/>
                <w:szCs w:val="20"/>
              </w:rPr>
            </w:pPr>
            <w:r w:rsidRPr="0311D26F" w:rsidR="0311D26F">
              <w:rPr>
                <w:rFonts w:ascii="Aptos" w:hAnsi="Aptos" w:eastAsia="Aptos" w:cs="Aptos"/>
                <w:b w:val="1"/>
                <w:bCs w:val="1"/>
                <w:i w:val="0"/>
                <w:iCs w:val="0"/>
                <w:color w:val="000000" w:themeColor="text1" w:themeTint="FF" w:themeShade="FF"/>
                <w:sz w:val="20"/>
                <w:szCs w:val="20"/>
                <w:lang w:val="en-AU"/>
              </w:rPr>
              <w:t>Approver</w:t>
            </w:r>
          </w:p>
        </w:tc>
      </w:tr>
      <w:tr w:rsidR="0311D26F" w:rsidTr="73D6CFF9" w14:paraId="3364C432">
        <w:trPr>
          <w:trHeight w:val="285"/>
        </w:trPr>
        <w:tc>
          <w:tcPr>
            <w:tcW w:w="900"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69E265C8" w:rsidP="0311D26F" w:rsidRDefault="69E265C8" w14:paraId="7F733923" w14:textId="6E623557">
            <w:pPr>
              <w:pStyle w:val="Tabletext"/>
              <w:suppressLineNumbers w:val="0"/>
              <w:bidi w:val="0"/>
              <w:spacing w:before="0" w:beforeAutospacing="off" w:after="0" w:afterAutospacing="off" w:line="240" w:lineRule="auto"/>
              <w:ind w:left="0" w:right="0" w:hanging="10"/>
              <w:jc w:val="left"/>
            </w:pPr>
            <w:r w:rsidRPr="0311D26F" w:rsidR="69E265C8">
              <w:rPr>
                <w:rFonts w:ascii="Aptos" w:hAnsi="Aptos" w:eastAsia="Aptos" w:cs="Aptos"/>
                <w:b w:val="0"/>
                <w:bCs w:val="0"/>
                <w:i w:val="0"/>
                <w:iCs w:val="0"/>
                <w:color w:val="000000" w:themeColor="text1" w:themeTint="FF" w:themeShade="FF"/>
                <w:sz w:val="20"/>
                <w:szCs w:val="20"/>
                <w:lang w:val="en-AU"/>
              </w:rPr>
              <w:t>090625</w:t>
            </w:r>
          </w:p>
        </w:tc>
        <w:tc>
          <w:tcPr>
            <w:tcW w:w="975"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0311D26F" w:rsidRDefault="0311D26F" w14:paraId="0A2DDE13" w14:textId="32F3B602">
            <w:pPr>
              <w:pStyle w:val="Tabletext"/>
              <w:bidi w:val="0"/>
              <w:spacing w:after="0" w:line="240" w:lineRule="auto"/>
              <w:ind w:left="0" w:hanging="10" w:firstLine="0"/>
              <w:jc w:val="center"/>
              <w:rPr>
                <w:rFonts w:ascii="Aptos" w:hAnsi="Aptos" w:eastAsia="Aptos" w:cs="Aptos"/>
                <w:b w:val="0"/>
                <w:bCs w:val="0"/>
                <w:i w:val="0"/>
                <w:iCs w:val="0"/>
                <w:color w:val="000000" w:themeColor="text1" w:themeTint="FF" w:themeShade="FF"/>
                <w:sz w:val="20"/>
                <w:szCs w:val="20"/>
              </w:rPr>
            </w:pPr>
            <w:r w:rsidRPr="0311D26F" w:rsidR="0311D26F">
              <w:rPr>
                <w:rFonts w:ascii="Aptos" w:hAnsi="Aptos" w:eastAsia="Aptos" w:cs="Aptos"/>
                <w:b w:val="0"/>
                <w:bCs w:val="0"/>
                <w:i w:val="0"/>
                <w:iCs w:val="0"/>
                <w:color w:val="000000" w:themeColor="text1" w:themeTint="FF" w:themeShade="FF"/>
                <w:sz w:val="20"/>
                <w:szCs w:val="20"/>
                <w:lang w:val="en-AU"/>
              </w:rPr>
              <w:t>0</w:t>
            </w:r>
          </w:p>
        </w:tc>
        <w:tc>
          <w:tcPr>
            <w:tcW w:w="2550"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BAA1409" w:rsidP="0311D26F" w:rsidRDefault="0BAA1409" w14:paraId="32615478" w14:textId="03638A49">
            <w:pPr>
              <w:pStyle w:val="Tabletext"/>
              <w:bidi w:val="0"/>
              <w:spacing w:after="0" w:line="240" w:lineRule="auto"/>
              <w:ind w:left="0" w:hanging="10" w:firstLine="0"/>
              <w:jc w:val="left"/>
              <w:rPr>
                <w:rFonts w:ascii="Aptos" w:hAnsi="Aptos" w:eastAsia="Aptos" w:cs="Aptos"/>
                <w:b w:val="0"/>
                <w:bCs w:val="0"/>
                <w:i w:val="0"/>
                <w:iCs w:val="0"/>
                <w:color w:val="000000" w:themeColor="text1" w:themeTint="FF" w:themeShade="FF"/>
                <w:sz w:val="20"/>
                <w:szCs w:val="20"/>
                <w:lang w:val="en-AU"/>
              </w:rPr>
            </w:pPr>
            <w:r w:rsidRPr="0311D26F" w:rsidR="0BAA1409">
              <w:rPr>
                <w:rFonts w:ascii="Aptos" w:hAnsi="Aptos" w:eastAsia="Aptos" w:cs="Aptos"/>
                <w:b w:val="0"/>
                <w:bCs w:val="0"/>
                <w:i w:val="0"/>
                <w:iCs w:val="0"/>
                <w:color w:val="000000" w:themeColor="text1" w:themeTint="FF" w:themeShade="FF"/>
                <w:sz w:val="20"/>
                <w:szCs w:val="20"/>
                <w:lang w:val="en-AU"/>
              </w:rPr>
              <w:t>Initial d</w:t>
            </w:r>
            <w:r w:rsidRPr="0311D26F" w:rsidR="0311D26F">
              <w:rPr>
                <w:rFonts w:ascii="Aptos" w:hAnsi="Aptos" w:eastAsia="Aptos" w:cs="Aptos"/>
                <w:b w:val="0"/>
                <w:bCs w:val="0"/>
                <w:i w:val="0"/>
                <w:iCs w:val="0"/>
                <w:color w:val="000000" w:themeColor="text1" w:themeTint="FF" w:themeShade="FF"/>
                <w:sz w:val="20"/>
                <w:szCs w:val="20"/>
                <w:lang w:val="en-AU"/>
              </w:rPr>
              <w:t>raft</w:t>
            </w:r>
            <w:r w:rsidRPr="0311D26F" w:rsidR="19D19352">
              <w:rPr>
                <w:rFonts w:ascii="Aptos" w:hAnsi="Aptos" w:eastAsia="Aptos" w:cs="Aptos"/>
                <w:b w:val="0"/>
                <w:bCs w:val="0"/>
                <w:i w:val="0"/>
                <w:iCs w:val="0"/>
                <w:color w:val="000000" w:themeColor="text1" w:themeTint="FF" w:themeShade="FF"/>
                <w:sz w:val="20"/>
                <w:szCs w:val="20"/>
                <w:lang w:val="en-AU"/>
              </w:rPr>
              <w:t xml:space="preserve"> for PMU consultation</w:t>
            </w:r>
            <w:r w:rsidRPr="0311D26F" w:rsidR="0311D26F">
              <w:rPr>
                <w:rFonts w:ascii="Aptos" w:hAnsi="Aptos" w:eastAsia="Aptos" w:cs="Aptos"/>
                <w:b w:val="0"/>
                <w:bCs w:val="0"/>
                <w:i w:val="0"/>
                <w:iCs w:val="0"/>
                <w:color w:val="000000" w:themeColor="text1" w:themeTint="FF" w:themeShade="FF"/>
                <w:sz w:val="20"/>
                <w:szCs w:val="20"/>
                <w:lang w:val="en-AU"/>
              </w:rPr>
              <w:t xml:space="preserve"> </w:t>
            </w:r>
          </w:p>
        </w:tc>
        <w:tc>
          <w:tcPr>
            <w:tcW w:w="1440"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773102A" w:rsidP="0311D26F" w:rsidRDefault="0773102A" w14:paraId="65B40A36" w14:textId="6F929809">
            <w:pPr>
              <w:pStyle w:val="Tabletext"/>
              <w:bidi w:val="0"/>
              <w:spacing w:after="0" w:line="240" w:lineRule="auto"/>
              <w:ind w:left="0" w:right="-262" w:hanging="10" w:firstLine="0"/>
              <w:jc w:val="left"/>
              <w:rPr>
                <w:rFonts w:ascii="Aptos" w:hAnsi="Aptos" w:eastAsia="Aptos" w:cs="Aptos"/>
                <w:b w:val="0"/>
                <w:bCs w:val="0"/>
                <w:i w:val="0"/>
                <w:iCs w:val="0"/>
                <w:color w:val="000000" w:themeColor="text1" w:themeTint="FF" w:themeShade="FF"/>
                <w:sz w:val="20"/>
                <w:szCs w:val="20"/>
              </w:rPr>
            </w:pPr>
            <w:r w:rsidRPr="0311D26F" w:rsidR="0773102A">
              <w:rPr>
                <w:rFonts w:ascii="Aptos" w:hAnsi="Aptos" w:eastAsia="Aptos" w:cs="Aptos"/>
                <w:b w:val="0"/>
                <w:bCs w:val="0"/>
                <w:i w:val="0"/>
                <w:iCs w:val="0"/>
                <w:color w:val="000000" w:themeColor="text1" w:themeTint="FF" w:themeShade="FF"/>
                <w:sz w:val="20"/>
                <w:szCs w:val="20"/>
                <w:lang w:val="en-AU"/>
              </w:rPr>
              <w:t>Kat Paton</w:t>
            </w:r>
          </w:p>
        </w:tc>
        <w:tc>
          <w:tcPr>
            <w:tcW w:w="1425"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0311D26F" w:rsidRDefault="0311D26F" w14:paraId="4EAFDE0B" w14:textId="39B64B0D">
            <w:pPr>
              <w:pStyle w:val="Tabletext"/>
              <w:bidi w:val="0"/>
              <w:spacing w:after="0" w:line="240" w:lineRule="auto"/>
              <w:ind w:left="0" w:hanging="10" w:firstLine="0"/>
              <w:jc w:val="left"/>
              <w:rPr>
                <w:rFonts w:ascii="Aptos" w:hAnsi="Aptos" w:eastAsia="Aptos" w:cs="Aptos"/>
                <w:b w:val="0"/>
                <w:bCs w:val="0"/>
                <w:i w:val="0"/>
                <w:iCs w:val="0"/>
                <w:color w:val="000000" w:themeColor="text1" w:themeTint="FF" w:themeShade="FF"/>
                <w:sz w:val="20"/>
                <w:szCs w:val="20"/>
              </w:rPr>
            </w:pPr>
            <w:r w:rsidRPr="0311D26F" w:rsidR="0311D26F">
              <w:rPr>
                <w:rFonts w:ascii="Aptos" w:hAnsi="Aptos" w:eastAsia="Aptos" w:cs="Aptos"/>
                <w:b w:val="0"/>
                <w:bCs w:val="0"/>
                <w:i w:val="0"/>
                <w:iCs w:val="0"/>
                <w:color w:val="000000" w:themeColor="text1" w:themeTint="FF" w:themeShade="FF"/>
                <w:sz w:val="20"/>
                <w:szCs w:val="20"/>
                <w:lang w:val="en-AU"/>
              </w:rPr>
              <w:t>'Ofa Fa'anunu</w:t>
            </w:r>
          </w:p>
        </w:tc>
        <w:tc>
          <w:tcPr>
            <w:tcW w:w="1320"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0311D26F" w:rsidRDefault="0311D26F" w14:paraId="35394E09" w14:textId="4DE932CC">
            <w:pPr>
              <w:bidi w:val="0"/>
              <w:spacing w:after="0" w:line="240" w:lineRule="auto"/>
              <w:ind w:left="0" w:hanging="10"/>
              <w:jc w:val="left"/>
              <w:rPr>
                <w:rFonts w:ascii="Aptos" w:hAnsi="Aptos" w:eastAsia="Aptos" w:cs="Aptos"/>
                <w:b w:val="0"/>
                <w:bCs w:val="0"/>
                <w:i w:val="0"/>
                <w:iCs w:val="0"/>
                <w:color w:val="000000" w:themeColor="text1" w:themeTint="FF" w:themeShade="FF"/>
                <w:sz w:val="20"/>
                <w:szCs w:val="20"/>
              </w:rPr>
            </w:pPr>
          </w:p>
        </w:tc>
      </w:tr>
      <w:tr w:rsidR="0311D26F" w:rsidTr="73D6CFF9" w14:paraId="1CADE4FB">
        <w:trPr>
          <w:trHeight w:val="285"/>
        </w:trPr>
        <w:tc>
          <w:tcPr>
            <w:tcW w:w="900"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0311D26F" w:rsidRDefault="0311D26F" w14:paraId="087D94B9" w14:textId="70AB38B4">
            <w:pPr>
              <w:pStyle w:val="Tabletext"/>
              <w:bidi w:val="0"/>
              <w:spacing w:before="0" w:beforeAutospacing="off" w:after="0" w:afterAutospacing="off" w:line="240" w:lineRule="auto"/>
              <w:ind w:left="0" w:right="0" w:hanging="10" w:firstLine="0"/>
              <w:jc w:val="left"/>
              <w:rPr>
                <w:rFonts w:ascii="Aptos" w:hAnsi="Aptos" w:eastAsia="Aptos" w:cs="Aptos"/>
                <w:b w:val="0"/>
                <w:bCs w:val="0"/>
                <w:i w:val="0"/>
                <w:iCs w:val="0"/>
                <w:color w:val="000000" w:themeColor="text1" w:themeTint="FF" w:themeShade="FF"/>
                <w:sz w:val="20"/>
                <w:szCs w:val="20"/>
              </w:rPr>
            </w:pPr>
            <w:r w:rsidRPr="0311D26F" w:rsidR="0311D26F">
              <w:rPr>
                <w:rFonts w:ascii="Aptos" w:hAnsi="Aptos" w:eastAsia="Aptos" w:cs="Aptos"/>
                <w:b w:val="0"/>
                <w:bCs w:val="0"/>
                <w:i w:val="0"/>
                <w:iCs w:val="0"/>
                <w:color w:val="000000" w:themeColor="text1" w:themeTint="FF" w:themeShade="FF"/>
                <w:sz w:val="20"/>
                <w:szCs w:val="20"/>
                <w:lang w:val="en-AU"/>
              </w:rPr>
              <w:t>160226</w:t>
            </w:r>
          </w:p>
        </w:tc>
        <w:tc>
          <w:tcPr>
            <w:tcW w:w="975"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0311D26F" w:rsidRDefault="0311D26F" w14:paraId="74C513F2" w14:textId="4B2000C3">
            <w:pPr>
              <w:pStyle w:val="Tabletext"/>
              <w:bidi w:val="0"/>
              <w:spacing w:after="0" w:line="240" w:lineRule="auto"/>
              <w:ind w:left="0" w:hanging="10" w:firstLine="0"/>
              <w:jc w:val="center"/>
              <w:rPr>
                <w:rFonts w:ascii="Aptos" w:hAnsi="Aptos" w:eastAsia="Aptos" w:cs="Aptos"/>
                <w:b w:val="0"/>
                <w:bCs w:val="0"/>
                <w:i w:val="0"/>
                <w:iCs w:val="0"/>
                <w:color w:val="000000" w:themeColor="text1" w:themeTint="FF" w:themeShade="FF"/>
                <w:sz w:val="20"/>
                <w:szCs w:val="20"/>
              </w:rPr>
            </w:pPr>
            <w:r w:rsidRPr="0311D26F" w:rsidR="0311D26F">
              <w:rPr>
                <w:rFonts w:ascii="Aptos" w:hAnsi="Aptos" w:eastAsia="Aptos" w:cs="Aptos"/>
                <w:b w:val="0"/>
                <w:bCs w:val="0"/>
                <w:i w:val="0"/>
                <w:iCs w:val="0"/>
                <w:color w:val="000000" w:themeColor="text1" w:themeTint="FF" w:themeShade="FF"/>
                <w:sz w:val="20"/>
                <w:szCs w:val="20"/>
                <w:lang w:val="en-AU"/>
              </w:rPr>
              <w:t>0.1</w:t>
            </w:r>
          </w:p>
        </w:tc>
        <w:tc>
          <w:tcPr>
            <w:tcW w:w="2550"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0311D26F" w:rsidRDefault="0311D26F" w14:paraId="45EDA26C" w14:textId="6493AC90">
            <w:pPr>
              <w:pStyle w:val="Tabletext"/>
              <w:bidi w:val="0"/>
              <w:spacing w:after="0" w:line="240" w:lineRule="auto"/>
              <w:ind w:left="0" w:hanging="10" w:firstLine="0"/>
              <w:jc w:val="left"/>
              <w:rPr>
                <w:rFonts w:ascii="Aptos" w:hAnsi="Aptos" w:eastAsia="Aptos" w:cs="Aptos"/>
                <w:b w:val="0"/>
                <w:bCs w:val="0"/>
                <w:i w:val="0"/>
                <w:iCs w:val="0"/>
                <w:color w:val="000000" w:themeColor="text1" w:themeTint="FF" w:themeShade="FF"/>
                <w:sz w:val="20"/>
                <w:szCs w:val="20"/>
              </w:rPr>
            </w:pPr>
            <w:r w:rsidRPr="0311D26F" w:rsidR="0311D26F">
              <w:rPr>
                <w:rFonts w:ascii="Aptos" w:hAnsi="Aptos" w:eastAsia="Aptos" w:cs="Aptos"/>
                <w:b w:val="0"/>
                <w:bCs w:val="0"/>
                <w:i w:val="0"/>
                <w:iCs w:val="0"/>
                <w:color w:val="000000" w:themeColor="text1" w:themeTint="FF" w:themeShade="FF"/>
                <w:sz w:val="20"/>
                <w:szCs w:val="20"/>
                <w:lang w:val="en-AU"/>
              </w:rPr>
              <w:t>Draft for Technical Committee Review</w:t>
            </w:r>
          </w:p>
        </w:tc>
        <w:tc>
          <w:tcPr>
            <w:tcW w:w="1440"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40AA4B4B" w:rsidP="0311D26F" w:rsidRDefault="40AA4B4B" w14:paraId="606FFF55" w14:textId="013BE3E4">
            <w:pPr>
              <w:pStyle w:val="Tabletext"/>
              <w:bidi w:val="0"/>
              <w:spacing w:after="0" w:line="240" w:lineRule="auto"/>
              <w:ind w:left="0" w:right="-262" w:hanging="10" w:firstLine="0"/>
              <w:jc w:val="left"/>
              <w:rPr>
                <w:rFonts w:ascii="Aptos" w:hAnsi="Aptos" w:eastAsia="Aptos" w:cs="Aptos"/>
                <w:b w:val="0"/>
                <w:bCs w:val="0"/>
                <w:i w:val="0"/>
                <w:iCs w:val="0"/>
                <w:color w:val="000000" w:themeColor="text1" w:themeTint="FF" w:themeShade="FF"/>
                <w:sz w:val="20"/>
                <w:szCs w:val="20"/>
              </w:rPr>
            </w:pPr>
            <w:r w:rsidRPr="0311D26F" w:rsidR="40AA4B4B">
              <w:rPr>
                <w:rFonts w:ascii="Aptos" w:hAnsi="Aptos" w:eastAsia="Aptos" w:cs="Aptos"/>
                <w:b w:val="0"/>
                <w:bCs w:val="0"/>
                <w:i w:val="0"/>
                <w:iCs w:val="0"/>
                <w:color w:val="000000" w:themeColor="text1" w:themeTint="FF" w:themeShade="FF"/>
                <w:sz w:val="20"/>
                <w:szCs w:val="20"/>
                <w:lang w:val="en-AU"/>
              </w:rPr>
              <w:t>Kat Paton</w:t>
            </w:r>
          </w:p>
        </w:tc>
        <w:tc>
          <w:tcPr>
            <w:tcW w:w="1425"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0311D26F" w:rsidRDefault="0311D26F" w14:paraId="781BBCC3" w14:textId="39B64B0D">
            <w:pPr>
              <w:pStyle w:val="Tabletext"/>
              <w:bidi w:val="0"/>
              <w:spacing w:after="0" w:line="240" w:lineRule="auto"/>
              <w:ind w:left="0" w:hanging="10" w:firstLine="0"/>
              <w:jc w:val="left"/>
              <w:rPr>
                <w:rFonts w:ascii="Aptos" w:hAnsi="Aptos" w:eastAsia="Aptos" w:cs="Aptos"/>
                <w:b w:val="0"/>
                <w:bCs w:val="0"/>
                <w:i w:val="0"/>
                <w:iCs w:val="0"/>
                <w:color w:val="000000" w:themeColor="text1" w:themeTint="FF" w:themeShade="FF"/>
                <w:sz w:val="20"/>
                <w:szCs w:val="20"/>
              </w:rPr>
            </w:pPr>
            <w:r w:rsidRPr="0311D26F" w:rsidR="0311D26F">
              <w:rPr>
                <w:rFonts w:ascii="Aptos" w:hAnsi="Aptos" w:eastAsia="Aptos" w:cs="Aptos"/>
                <w:b w:val="0"/>
                <w:bCs w:val="0"/>
                <w:i w:val="0"/>
                <w:iCs w:val="0"/>
                <w:color w:val="000000" w:themeColor="text1" w:themeTint="FF" w:themeShade="FF"/>
                <w:sz w:val="20"/>
                <w:szCs w:val="20"/>
                <w:lang w:val="en-AU"/>
              </w:rPr>
              <w:t>'Ofa Fa'anunu</w:t>
            </w:r>
          </w:p>
        </w:tc>
        <w:tc>
          <w:tcPr>
            <w:tcW w:w="1320"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0311D26F" w:rsidRDefault="0311D26F" w14:paraId="019CFDD4" w14:textId="50A4F8F7">
            <w:pPr>
              <w:bidi w:val="0"/>
              <w:spacing w:after="4" w:line="240" w:lineRule="auto"/>
              <w:ind w:left="118" w:hanging="10"/>
              <w:jc w:val="left"/>
              <w:rPr>
                <w:rFonts w:ascii="Aptos" w:hAnsi="Aptos" w:eastAsia="Aptos" w:cs="Aptos"/>
                <w:b w:val="0"/>
                <w:bCs w:val="0"/>
                <w:i w:val="0"/>
                <w:iCs w:val="0"/>
                <w:color w:val="000000" w:themeColor="text1" w:themeTint="FF" w:themeShade="FF"/>
                <w:sz w:val="20"/>
                <w:szCs w:val="20"/>
              </w:rPr>
            </w:pPr>
          </w:p>
        </w:tc>
      </w:tr>
      <w:tr w:rsidR="0311D26F" w:rsidTr="73D6CFF9" w14:paraId="4ACFCB2F">
        <w:trPr>
          <w:trHeight w:val="285"/>
        </w:trPr>
        <w:tc>
          <w:tcPr>
            <w:tcW w:w="900"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0311D26F" w:rsidRDefault="0311D26F" w14:paraId="469E6BFF" w14:textId="261FBE5A">
            <w:pPr>
              <w:pStyle w:val="Tabletext"/>
              <w:bidi w:val="0"/>
              <w:spacing w:line="240" w:lineRule="auto"/>
              <w:ind w:firstLine="0"/>
              <w:jc w:val="left"/>
              <w:rPr>
                <w:rFonts w:ascii="Aptos" w:hAnsi="Aptos" w:eastAsia="Aptos" w:cs="Aptos"/>
                <w:b w:val="0"/>
                <w:bCs w:val="0"/>
                <w:i w:val="0"/>
                <w:iCs w:val="0"/>
                <w:color w:val="000000" w:themeColor="text1" w:themeTint="FF" w:themeShade="FF"/>
                <w:sz w:val="20"/>
                <w:szCs w:val="20"/>
                <w:lang w:val="en-AU"/>
              </w:rPr>
            </w:pPr>
          </w:p>
        </w:tc>
        <w:tc>
          <w:tcPr>
            <w:tcW w:w="975"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73D6CFF9" w:rsidRDefault="0311D26F" w14:paraId="1B88F3EB" w14:textId="62DB92E8">
            <w:pPr>
              <w:pStyle w:val="Tabletext"/>
              <w:bidi w:val="0"/>
              <w:spacing w:line="240" w:lineRule="auto"/>
              <w:ind w:firstLine="0"/>
              <w:jc w:val="center"/>
              <w:rPr>
                <w:rFonts w:ascii="Aptos" w:hAnsi="Aptos" w:eastAsia="Aptos" w:cs="Aptos"/>
                <w:b w:val="0"/>
                <w:bCs w:val="0"/>
                <w:i w:val="0"/>
                <w:iCs w:val="0"/>
                <w:color w:val="000000" w:themeColor="text1" w:themeTint="FF" w:themeShade="FF"/>
                <w:sz w:val="20"/>
                <w:szCs w:val="20"/>
                <w:lang w:val="en-AU"/>
              </w:rPr>
            </w:pPr>
            <w:r w:rsidRPr="73D6CFF9" w:rsidR="5D396AE7">
              <w:rPr>
                <w:rFonts w:ascii="Aptos" w:hAnsi="Aptos" w:eastAsia="Aptos" w:cs="Aptos"/>
                <w:b w:val="0"/>
                <w:bCs w:val="0"/>
                <w:i w:val="0"/>
                <w:iCs w:val="0"/>
                <w:color w:val="000000" w:themeColor="text1" w:themeTint="FF" w:themeShade="FF"/>
                <w:sz w:val="20"/>
                <w:szCs w:val="20"/>
                <w:lang w:val="en-AU"/>
              </w:rPr>
              <w:t>1</w:t>
            </w:r>
          </w:p>
        </w:tc>
        <w:tc>
          <w:tcPr>
            <w:tcW w:w="2550"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73D6CFF9" w:rsidRDefault="0311D26F" w14:paraId="2364FB89" w14:textId="3F997ACB">
            <w:pPr>
              <w:pStyle w:val="Tabletext"/>
              <w:bidi w:val="0"/>
              <w:spacing w:line="240" w:lineRule="auto"/>
              <w:ind w:firstLine="0"/>
              <w:jc w:val="left"/>
              <w:rPr>
                <w:rFonts w:ascii="Aptos" w:hAnsi="Aptos" w:eastAsia="Aptos" w:cs="Aptos"/>
                <w:b w:val="0"/>
                <w:bCs w:val="0"/>
                <w:i w:val="0"/>
                <w:iCs w:val="0"/>
                <w:color w:val="000000" w:themeColor="text1" w:themeTint="FF" w:themeShade="FF"/>
                <w:sz w:val="20"/>
                <w:szCs w:val="20"/>
                <w:lang w:val="en-AU"/>
              </w:rPr>
            </w:pPr>
            <w:r w:rsidRPr="73D6CFF9" w:rsidR="5D396AE7">
              <w:rPr>
                <w:rFonts w:ascii="Aptos" w:hAnsi="Aptos" w:eastAsia="Aptos" w:cs="Aptos"/>
                <w:b w:val="0"/>
                <w:bCs w:val="0"/>
                <w:i w:val="0"/>
                <w:iCs w:val="0"/>
                <w:color w:val="000000" w:themeColor="text1" w:themeTint="FF" w:themeShade="FF"/>
                <w:sz w:val="20"/>
                <w:szCs w:val="20"/>
                <w:lang w:val="en-AU"/>
              </w:rPr>
              <w:t>For SC</w:t>
            </w:r>
          </w:p>
        </w:tc>
        <w:tc>
          <w:tcPr>
            <w:tcW w:w="1440"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0311D26F" w:rsidRDefault="0311D26F" w14:paraId="75565CC3" w14:textId="2A39B517">
            <w:pPr>
              <w:pStyle w:val="Tabletext"/>
              <w:bidi w:val="0"/>
              <w:spacing w:line="240" w:lineRule="auto"/>
              <w:ind w:firstLine="0"/>
              <w:jc w:val="left"/>
              <w:rPr>
                <w:rFonts w:ascii="Aptos" w:hAnsi="Aptos" w:eastAsia="Aptos" w:cs="Aptos"/>
                <w:b w:val="0"/>
                <w:bCs w:val="0"/>
                <w:i w:val="0"/>
                <w:iCs w:val="0"/>
                <w:color w:val="000000" w:themeColor="text1" w:themeTint="FF" w:themeShade="FF"/>
                <w:sz w:val="20"/>
                <w:szCs w:val="20"/>
                <w:lang w:val="en-AU"/>
              </w:rPr>
            </w:pPr>
          </w:p>
        </w:tc>
        <w:tc>
          <w:tcPr>
            <w:tcW w:w="1425"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0311D26F" w:rsidRDefault="0311D26F" w14:paraId="15C56C5B" w14:textId="20E39B46">
            <w:pPr>
              <w:pStyle w:val="Tabletext"/>
              <w:bidi w:val="0"/>
              <w:spacing w:line="240" w:lineRule="auto"/>
              <w:ind w:firstLine="0"/>
              <w:jc w:val="left"/>
              <w:rPr>
                <w:rFonts w:ascii="Aptos" w:hAnsi="Aptos" w:eastAsia="Aptos" w:cs="Aptos"/>
                <w:b w:val="0"/>
                <w:bCs w:val="0"/>
                <w:i w:val="0"/>
                <w:iCs w:val="0"/>
                <w:color w:val="000000" w:themeColor="text1" w:themeTint="FF" w:themeShade="FF"/>
                <w:sz w:val="20"/>
                <w:szCs w:val="20"/>
                <w:lang w:val="en-AU"/>
              </w:rPr>
            </w:pPr>
          </w:p>
        </w:tc>
        <w:tc>
          <w:tcPr>
            <w:tcW w:w="1320"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0311D26F" w:rsidRDefault="0311D26F" w14:paraId="6143CE02" w14:textId="586157F1">
            <w:pPr>
              <w:pStyle w:val="Normal"/>
              <w:bidi w:val="0"/>
              <w:spacing w:line="240" w:lineRule="auto"/>
              <w:jc w:val="left"/>
              <w:rPr>
                <w:rFonts w:ascii="Aptos" w:hAnsi="Aptos" w:eastAsia="Aptos" w:cs="Aptos"/>
                <w:b w:val="0"/>
                <w:bCs w:val="0"/>
                <w:i w:val="0"/>
                <w:iCs w:val="0"/>
                <w:color w:val="000000" w:themeColor="text1" w:themeTint="FF" w:themeShade="FF"/>
                <w:sz w:val="20"/>
                <w:szCs w:val="20"/>
              </w:rPr>
            </w:pPr>
          </w:p>
        </w:tc>
      </w:tr>
      <w:tr w:rsidR="0311D26F" w:rsidTr="73D6CFF9" w14:paraId="40A24397">
        <w:trPr>
          <w:trHeight w:val="285"/>
        </w:trPr>
        <w:tc>
          <w:tcPr>
            <w:tcW w:w="900"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0311D26F" w:rsidRDefault="0311D26F" w14:paraId="411E849B" w14:textId="47A83672">
            <w:pPr>
              <w:pStyle w:val="Tabletext"/>
              <w:bidi w:val="0"/>
              <w:spacing w:line="240" w:lineRule="auto"/>
              <w:ind w:firstLine="0"/>
              <w:jc w:val="left"/>
              <w:rPr>
                <w:rFonts w:ascii="Aptos" w:hAnsi="Aptos" w:eastAsia="Aptos" w:cs="Aptos"/>
                <w:b w:val="0"/>
                <w:bCs w:val="0"/>
                <w:i w:val="0"/>
                <w:iCs w:val="0"/>
                <w:color w:val="000000" w:themeColor="text1" w:themeTint="FF" w:themeShade="FF"/>
                <w:sz w:val="20"/>
                <w:szCs w:val="20"/>
                <w:lang w:val="en-AU"/>
              </w:rPr>
            </w:pPr>
          </w:p>
        </w:tc>
        <w:tc>
          <w:tcPr>
            <w:tcW w:w="975"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0311D26F" w:rsidRDefault="0311D26F" w14:paraId="5B41A909" w14:textId="53CEE31E">
            <w:pPr>
              <w:pStyle w:val="Tabletext"/>
              <w:bidi w:val="0"/>
              <w:spacing w:line="240" w:lineRule="auto"/>
              <w:ind w:firstLine="0"/>
              <w:jc w:val="center"/>
              <w:rPr>
                <w:rFonts w:ascii="Aptos" w:hAnsi="Aptos" w:eastAsia="Aptos" w:cs="Aptos"/>
                <w:b w:val="0"/>
                <w:bCs w:val="0"/>
                <w:i w:val="0"/>
                <w:iCs w:val="0"/>
                <w:color w:val="000000" w:themeColor="text1" w:themeTint="FF" w:themeShade="FF"/>
                <w:sz w:val="20"/>
                <w:szCs w:val="20"/>
                <w:lang w:val="en-AU"/>
              </w:rPr>
            </w:pPr>
          </w:p>
        </w:tc>
        <w:tc>
          <w:tcPr>
            <w:tcW w:w="2550"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0311D26F" w:rsidRDefault="0311D26F" w14:paraId="1E7C5994" w14:textId="2EFE654A">
            <w:pPr>
              <w:pStyle w:val="Tabletext"/>
              <w:bidi w:val="0"/>
              <w:spacing w:line="240" w:lineRule="auto"/>
              <w:ind w:firstLine="0"/>
              <w:jc w:val="left"/>
              <w:rPr>
                <w:rFonts w:ascii="Aptos" w:hAnsi="Aptos" w:eastAsia="Aptos" w:cs="Aptos"/>
                <w:b w:val="0"/>
                <w:bCs w:val="0"/>
                <w:i w:val="0"/>
                <w:iCs w:val="0"/>
                <w:color w:val="000000" w:themeColor="text1" w:themeTint="FF" w:themeShade="FF"/>
                <w:sz w:val="20"/>
                <w:szCs w:val="20"/>
                <w:lang w:val="en-AU"/>
              </w:rPr>
            </w:pPr>
          </w:p>
        </w:tc>
        <w:tc>
          <w:tcPr>
            <w:tcW w:w="1440"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0311D26F" w:rsidRDefault="0311D26F" w14:paraId="38546B6B" w14:textId="0D90FD15">
            <w:pPr>
              <w:pStyle w:val="Tabletext"/>
              <w:bidi w:val="0"/>
              <w:spacing w:line="240" w:lineRule="auto"/>
              <w:ind w:firstLine="0"/>
              <w:jc w:val="left"/>
              <w:rPr>
                <w:rFonts w:ascii="Aptos" w:hAnsi="Aptos" w:eastAsia="Aptos" w:cs="Aptos"/>
                <w:b w:val="0"/>
                <w:bCs w:val="0"/>
                <w:i w:val="0"/>
                <w:iCs w:val="0"/>
                <w:color w:val="000000" w:themeColor="text1" w:themeTint="FF" w:themeShade="FF"/>
                <w:sz w:val="20"/>
                <w:szCs w:val="20"/>
                <w:lang w:val="en-AU"/>
              </w:rPr>
            </w:pPr>
          </w:p>
        </w:tc>
        <w:tc>
          <w:tcPr>
            <w:tcW w:w="1425"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0311D26F" w:rsidRDefault="0311D26F" w14:paraId="28663A78" w14:textId="145437AB">
            <w:pPr>
              <w:pStyle w:val="Tabletext"/>
              <w:bidi w:val="0"/>
              <w:spacing w:line="240" w:lineRule="auto"/>
              <w:ind w:firstLine="0"/>
              <w:jc w:val="left"/>
              <w:rPr>
                <w:rFonts w:ascii="Aptos" w:hAnsi="Aptos" w:eastAsia="Aptos" w:cs="Aptos"/>
                <w:b w:val="0"/>
                <w:bCs w:val="0"/>
                <w:i w:val="0"/>
                <w:iCs w:val="0"/>
                <w:color w:val="000000" w:themeColor="text1" w:themeTint="FF" w:themeShade="FF"/>
                <w:sz w:val="20"/>
                <w:szCs w:val="20"/>
                <w:lang w:val="en-AU"/>
              </w:rPr>
            </w:pPr>
          </w:p>
        </w:tc>
        <w:tc>
          <w:tcPr>
            <w:tcW w:w="1320" w:type="dxa"/>
            <w:tcBorders>
              <w:top w:val="single" w:color="808080" w:themeColor="background1" w:themeShade="80" w:sz="6"/>
              <w:left w:val="nil"/>
              <w:bottom w:val="single" w:color="808080" w:themeColor="background1" w:themeShade="80" w:sz="6"/>
              <w:right w:val="nil"/>
            </w:tcBorders>
            <w:tcMar>
              <w:top w:w="45" w:type="dxa"/>
              <w:left w:w="90" w:type="dxa"/>
              <w:bottom w:w="45" w:type="dxa"/>
              <w:right w:w="90" w:type="dxa"/>
            </w:tcMar>
            <w:vAlign w:val="center"/>
          </w:tcPr>
          <w:p w:rsidR="0311D26F" w:rsidP="0311D26F" w:rsidRDefault="0311D26F" w14:paraId="4771DBE5" w14:textId="0F4C8B86">
            <w:pPr>
              <w:pStyle w:val="Normal"/>
              <w:bidi w:val="0"/>
              <w:spacing w:line="240" w:lineRule="auto"/>
              <w:jc w:val="left"/>
              <w:rPr>
                <w:rFonts w:ascii="Aptos" w:hAnsi="Aptos" w:eastAsia="Aptos" w:cs="Aptos"/>
                <w:b w:val="0"/>
                <w:bCs w:val="0"/>
                <w:i w:val="0"/>
                <w:iCs w:val="0"/>
                <w:color w:val="000000" w:themeColor="text1" w:themeTint="FF" w:themeShade="FF"/>
                <w:sz w:val="20"/>
                <w:szCs w:val="20"/>
              </w:rPr>
            </w:pPr>
          </w:p>
        </w:tc>
      </w:tr>
    </w:tbl>
    <w:p w:rsidR="008B5FC4" w:rsidP="0311D26F" w:rsidRDefault="008B5FC4" w14:paraId="69A11AD5" w14:textId="2661E3E6">
      <w:pPr>
        <w:bidi w:val="0"/>
        <w:spacing w:after="160" w:line="259" w:lineRule="auto"/>
        <w:ind w:left="118" w:hanging="10"/>
        <w:jc w:val="both"/>
        <w:rPr>
          <w:rFonts w:ascii="Calibri" w:hAnsi="Calibri" w:eastAsia="Calibri" w:cs="Calibri"/>
          <w:b w:val="0"/>
          <w:bCs w:val="0"/>
          <w:i w:val="0"/>
          <w:iCs w:val="0"/>
          <w:caps w:val="0"/>
          <w:smallCaps w:val="0"/>
          <w:noProof w:val="0"/>
          <w:color w:val="000000" w:themeColor="text1" w:themeTint="FF" w:themeShade="FF"/>
          <w:sz w:val="22"/>
          <w:szCs w:val="22"/>
          <w:lang w:val="en-AU"/>
        </w:rPr>
      </w:pPr>
    </w:p>
    <w:p w:rsidR="008B5FC4" w:rsidP="0311D26F" w:rsidRDefault="008B5FC4" w14:paraId="094ADC69" w14:textId="62550664">
      <w:pPr>
        <w:spacing w:after="160" w:line="259" w:lineRule="auto"/>
        <w:jc w:val="left"/>
        <w:rPr>
          <w:rFonts w:ascii="Aptos" w:hAnsi="Aptos" w:cs="Segoe UI" w:asciiTheme="minorAscii" w:hAnsiTheme="minorAscii"/>
          <w:b w:val="1"/>
          <w:bCs w:val="1"/>
          <w:color w:val="auto"/>
          <w:sz w:val="24"/>
          <w:szCs w:val="24"/>
          <w:bdr w:val="none" w:color="auto" w:sz="0" w:space="0" w:frame="1"/>
          <w:shd w:val="clear" w:color="auto" w:fill="FFFFFF"/>
          <w:lang w:eastAsia="en-US"/>
        </w:rPr>
      </w:pPr>
    </w:p>
    <w:p w:rsidR="008B5FC4" w:rsidP="00797D81" w:rsidRDefault="008B5FC4" w14:paraId="6234AC7B" w14:textId="77777777">
      <w:pPr>
        <w:spacing w:after="160" w:line="259" w:lineRule="auto"/>
        <w:jc w:val="left"/>
        <w:rPr>
          <w:rFonts w:cs="Segoe UI" w:asciiTheme="minorHAnsi" w:hAnsiTheme="minorHAnsi"/>
          <w:b/>
          <w:bCs/>
          <w:color w:val="auto"/>
          <w:sz w:val="24"/>
          <w:bdr w:val="none" w:color="auto" w:sz="0" w:space="0" w:frame="1"/>
          <w:shd w:val="clear" w:color="auto" w:fill="FFFFFF"/>
          <w:lang w:eastAsia="en-US"/>
        </w:rPr>
      </w:pPr>
    </w:p>
    <w:p w:rsidR="008B5FC4" w:rsidP="00797D81" w:rsidRDefault="008B5FC4" w14:paraId="6CEC95B2" w14:textId="77777777">
      <w:pPr>
        <w:spacing w:after="160" w:line="259" w:lineRule="auto"/>
        <w:jc w:val="left"/>
        <w:rPr>
          <w:rFonts w:cs="Segoe UI" w:asciiTheme="minorHAnsi" w:hAnsiTheme="minorHAnsi"/>
          <w:b/>
          <w:bCs/>
          <w:color w:val="auto"/>
          <w:sz w:val="24"/>
          <w:bdr w:val="none" w:color="auto" w:sz="0" w:space="0" w:frame="1"/>
          <w:shd w:val="clear" w:color="auto" w:fill="FFFFFF"/>
          <w:lang w:eastAsia="en-US"/>
        </w:rPr>
      </w:pPr>
    </w:p>
    <w:p w:rsidR="008B5FC4" w:rsidP="00797D81" w:rsidRDefault="008B5FC4" w14:paraId="31D40998" w14:textId="77777777">
      <w:pPr>
        <w:spacing w:after="160" w:line="259" w:lineRule="auto"/>
        <w:jc w:val="left"/>
        <w:rPr>
          <w:rFonts w:cs="Segoe UI" w:asciiTheme="minorHAnsi" w:hAnsiTheme="minorHAnsi"/>
          <w:b/>
          <w:bCs/>
          <w:color w:val="auto"/>
          <w:sz w:val="24"/>
          <w:bdr w:val="none" w:color="auto" w:sz="0" w:space="0" w:frame="1"/>
          <w:shd w:val="clear" w:color="auto" w:fill="FFFFFF"/>
          <w:lang w:eastAsia="en-US"/>
        </w:rPr>
      </w:pPr>
    </w:p>
    <w:p w:rsidR="008B5FC4" w:rsidP="00797D81" w:rsidRDefault="008B5FC4" w14:paraId="1F351F96" w14:textId="77777777">
      <w:pPr>
        <w:spacing w:after="160" w:line="259" w:lineRule="auto"/>
        <w:jc w:val="left"/>
        <w:rPr>
          <w:rFonts w:cs="Segoe UI" w:asciiTheme="minorHAnsi" w:hAnsiTheme="minorHAnsi"/>
          <w:b/>
          <w:bCs/>
          <w:color w:val="auto"/>
          <w:sz w:val="24"/>
          <w:bdr w:val="none" w:color="auto" w:sz="0" w:space="0" w:frame="1"/>
          <w:shd w:val="clear" w:color="auto" w:fill="FFFFFF"/>
          <w:lang w:eastAsia="en-US"/>
        </w:rPr>
      </w:pPr>
    </w:p>
    <w:p w:rsidR="008B5FC4" w:rsidP="00797D81" w:rsidRDefault="008B5FC4" w14:paraId="08F7CF01" w14:textId="77777777">
      <w:pPr>
        <w:spacing w:after="160" w:line="259" w:lineRule="auto"/>
        <w:jc w:val="left"/>
        <w:rPr>
          <w:rFonts w:cs="Segoe UI" w:asciiTheme="minorHAnsi" w:hAnsiTheme="minorHAnsi"/>
          <w:b/>
          <w:bCs/>
          <w:color w:val="auto"/>
          <w:sz w:val="24"/>
          <w:bdr w:val="none" w:color="auto" w:sz="0" w:space="0" w:frame="1"/>
          <w:shd w:val="clear" w:color="auto" w:fill="FFFFFF"/>
          <w:lang w:eastAsia="en-US"/>
        </w:rPr>
      </w:pPr>
    </w:p>
    <w:p w:rsidR="008B5FC4" w:rsidP="00797D81" w:rsidRDefault="008B5FC4" w14:paraId="44925B60" w14:textId="77777777">
      <w:pPr>
        <w:spacing w:after="160" w:line="259" w:lineRule="auto"/>
        <w:jc w:val="left"/>
        <w:rPr>
          <w:rFonts w:cs="Segoe UI" w:asciiTheme="minorHAnsi" w:hAnsiTheme="minorHAnsi"/>
          <w:b/>
          <w:bCs/>
          <w:color w:val="auto"/>
          <w:sz w:val="24"/>
          <w:bdr w:val="none" w:color="auto" w:sz="0" w:space="0" w:frame="1"/>
          <w:shd w:val="clear" w:color="auto" w:fill="FFFFFF"/>
          <w:lang w:eastAsia="en-US"/>
        </w:rPr>
      </w:pPr>
    </w:p>
    <w:p w:rsidR="008B5FC4" w:rsidP="00797D81" w:rsidRDefault="008B5FC4" w14:paraId="47A321F0" w14:textId="77777777">
      <w:pPr>
        <w:spacing w:after="160" w:line="259" w:lineRule="auto"/>
        <w:jc w:val="left"/>
        <w:rPr>
          <w:rFonts w:cs="Segoe UI" w:asciiTheme="minorHAnsi" w:hAnsiTheme="minorHAnsi"/>
          <w:b/>
          <w:bCs/>
          <w:color w:val="auto"/>
          <w:sz w:val="24"/>
          <w:bdr w:val="none" w:color="auto" w:sz="0" w:space="0" w:frame="1"/>
          <w:shd w:val="clear" w:color="auto" w:fill="FFFFFF"/>
          <w:lang w:eastAsia="en-US"/>
        </w:rPr>
      </w:pPr>
    </w:p>
    <w:p w:rsidR="008B5FC4" w:rsidP="00797D81" w:rsidRDefault="008B5FC4" w14:paraId="080B16AD" w14:textId="77777777">
      <w:pPr>
        <w:spacing w:after="160" w:line="259" w:lineRule="auto"/>
        <w:jc w:val="left"/>
        <w:rPr>
          <w:rFonts w:cs="Segoe UI" w:asciiTheme="minorHAnsi" w:hAnsiTheme="minorHAnsi"/>
          <w:b/>
          <w:bCs/>
          <w:color w:val="auto"/>
          <w:sz w:val="24"/>
          <w:bdr w:val="none" w:color="auto" w:sz="0" w:space="0" w:frame="1"/>
          <w:shd w:val="clear" w:color="auto" w:fill="FFFFFF"/>
          <w:lang w:eastAsia="en-US"/>
        </w:rPr>
      </w:pPr>
    </w:p>
    <w:p w:rsidR="008B5FC4" w:rsidP="0311D26F" w:rsidRDefault="008B5FC4" w14:paraId="1DFEC5E3" w14:textId="77777777">
      <w:pPr>
        <w:spacing w:after="160" w:line="259" w:lineRule="auto"/>
        <w:jc w:val="left"/>
        <w:rPr>
          <w:rFonts w:ascii="Aptos" w:hAnsi="Aptos" w:cs="Segoe UI" w:asciiTheme="minorAscii" w:hAnsiTheme="minorAscii"/>
          <w:b w:val="1"/>
          <w:bCs w:val="1"/>
          <w:color w:val="auto"/>
          <w:sz w:val="24"/>
          <w:szCs w:val="24"/>
          <w:bdr w:val="none" w:color="auto" w:sz="0" w:space="0" w:frame="1"/>
          <w:shd w:val="clear" w:color="auto" w:fill="FFFFFF"/>
          <w:lang w:eastAsia="en-US"/>
        </w:rPr>
      </w:pPr>
    </w:p>
    <w:p w:rsidR="0311D26F" w:rsidP="0311D26F" w:rsidRDefault="0311D26F" w14:paraId="74D96013" w14:textId="3A972623">
      <w:pPr>
        <w:keepNext w:val="1"/>
        <w:keepLines w:val="1"/>
        <w:spacing w:before="240" w:after="0" w:line="259" w:lineRule="auto"/>
        <w:ind w:left="0" w:hanging="10" w:firstLine="0"/>
        <w:jc w:val="left"/>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p>
    <w:p w:rsidR="0311D26F" w:rsidRDefault="0311D26F" w14:paraId="16A823A2" w14:textId="10E05F59">
      <w:r>
        <w:br w:type="page"/>
      </w:r>
    </w:p>
    <w:p w:rsidR="40BAE39C" w:rsidP="0311D26F" w:rsidRDefault="40BAE39C" w14:paraId="6C693965" w14:textId="50D189CE">
      <w:pPr>
        <w:pStyle w:val="Normal"/>
        <w:keepNext w:val="1"/>
        <w:keepLines w:val="1"/>
        <w:spacing w:before="240" w:after="0" w:line="259" w:lineRule="auto"/>
        <w:ind w:left="0" w:hanging="10" w:firstLine="0"/>
        <w:jc w:val="left"/>
        <w:rPr>
          <w:rFonts w:ascii="Aptos" w:hAnsi="Aptos" w:eastAsia="Aptos" w:cs="Aptos"/>
          <w:noProof w:val="0"/>
          <w:sz w:val="24"/>
          <w:szCs w:val="24"/>
          <w:lang w:val="en-AU"/>
        </w:rPr>
      </w:pPr>
      <w:r w:rsidRPr="0311D26F" w:rsidR="40BAE39C">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t xml:space="preserve">  Contents</w:t>
      </w:r>
    </w:p>
    <w:sdt>
      <w:sdtPr>
        <w:id w:val="752549968"/>
        <w:docPartObj>
          <w:docPartGallery w:val="Table of Contents"/>
          <w:docPartUnique/>
        </w:docPartObj>
      </w:sdtPr>
      <w:sdtContent>
        <w:p w:rsidR="0311D26F" w:rsidP="0311D26F" w:rsidRDefault="0311D26F" w14:paraId="58B1930D" w14:textId="744D07A4">
          <w:pPr>
            <w:pStyle w:val="TOC2"/>
            <w:tabs>
              <w:tab w:val="right" w:leader="dot" w:pos="8475"/>
            </w:tabs>
            <w:bidi w:val="0"/>
            <w:rPr>
              <w:rStyle w:val="Hyperlink"/>
            </w:rPr>
          </w:pPr>
          <w:r>
            <w:fldChar w:fldCharType="begin"/>
          </w:r>
          <w:r>
            <w:instrText xml:space="preserve">TOC \o \z \u \h</w:instrText>
          </w:r>
          <w:r>
            <w:fldChar w:fldCharType="separate"/>
          </w:r>
          <w:hyperlink w:anchor="_Toc1947939112">
            <w:r w:rsidRPr="0311D26F" w:rsidR="0311D26F">
              <w:rPr>
                <w:rStyle w:val="Hyperlink"/>
              </w:rPr>
              <w:t>1Introduction</w:t>
            </w:r>
            <w:r>
              <w:tab/>
            </w:r>
            <w:r>
              <w:fldChar w:fldCharType="begin"/>
            </w:r>
            <w:r>
              <w:instrText xml:space="preserve">PAGEREF _Toc1947939112 \h</w:instrText>
            </w:r>
            <w:r>
              <w:fldChar w:fldCharType="separate"/>
            </w:r>
            <w:r w:rsidRPr="0311D26F" w:rsidR="0311D26F">
              <w:rPr>
                <w:rStyle w:val="Hyperlink"/>
              </w:rPr>
              <w:t>2</w:t>
            </w:r>
            <w:r>
              <w:fldChar w:fldCharType="end"/>
            </w:r>
          </w:hyperlink>
        </w:p>
        <w:p w:rsidR="0311D26F" w:rsidP="0311D26F" w:rsidRDefault="0311D26F" w14:paraId="42155343" w14:textId="7624E5BE">
          <w:pPr>
            <w:pStyle w:val="TOC3"/>
            <w:tabs>
              <w:tab w:val="right" w:leader="dot" w:pos="8475"/>
            </w:tabs>
            <w:bidi w:val="0"/>
            <w:rPr>
              <w:rStyle w:val="Hyperlink"/>
            </w:rPr>
          </w:pPr>
          <w:hyperlink w:anchor="_Toc1494635806">
            <w:r w:rsidRPr="0311D26F" w:rsidR="0311D26F">
              <w:rPr>
                <w:rStyle w:val="Hyperlink"/>
              </w:rPr>
              <w:t>1.1 Purpose of Sustainability Framework</w:t>
            </w:r>
            <w:r>
              <w:tab/>
            </w:r>
            <w:r>
              <w:fldChar w:fldCharType="begin"/>
            </w:r>
            <w:r>
              <w:instrText xml:space="preserve">PAGEREF _Toc1494635806 \h</w:instrText>
            </w:r>
            <w:r>
              <w:fldChar w:fldCharType="separate"/>
            </w:r>
            <w:r w:rsidRPr="0311D26F" w:rsidR="0311D26F">
              <w:rPr>
                <w:rStyle w:val="Hyperlink"/>
              </w:rPr>
              <w:t>2</w:t>
            </w:r>
            <w:r>
              <w:fldChar w:fldCharType="end"/>
            </w:r>
          </w:hyperlink>
        </w:p>
        <w:p w:rsidR="0311D26F" w:rsidP="0311D26F" w:rsidRDefault="0311D26F" w14:paraId="03DC02D2" w14:textId="5C954ADC">
          <w:pPr>
            <w:pStyle w:val="TOC4"/>
            <w:tabs>
              <w:tab w:val="right" w:leader="dot" w:pos="8475"/>
            </w:tabs>
            <w:bidi w:val="0"/>
            <w:rPr>
              <w:rStyle w:val="Hyperlink"/>
            </w:rPr>
          </w:pPr>
          <w:hyperlink w:anchor="_Toc312423847">
            <w:r w:rsidRPr="0311D26F" w:rsidR="0311D26F">
              <w:rPr>
                <w:rStyle w:val="Hyperlink"/>
              </w:rPr>
              <w:t>1.1.1Process to develop the framework</w:t>
            </w:r>
            <w:r>
              <w:tab/>
            </w:r>
            <w:r>
              <w:fldChar w:fldCharType="begin"/>
            </w:r>
            <w:r>
              <w:instrText xml:space="preserve">PAGEREF _Toc312423847 \h</w:instrText>
            </w:r>
            <w:r>
              <w:fldChar w:fldCharType="separate"/>
            </w:r>
            <w:r w:rsidRPr="0311D26F" w:rsidR="0311D26F">
              <w:rPr>
                <w:rStyle w:val="Hyperlink"/>
              </w:rPr>
              <w:t>2</w:t>
            </w:r>
            <w:r>
              <w:fldChar w:fldCharType="end"/>
            </w:r>
          </w:hyperlink>
        </w:p>
        <w:p w:rsidR="0311D26F" w:rsidP="0311D26F" w:rsidRDefault="0311D26F" w14:paraId="213D7B61" w14:textId="7B44EB8A">
          <w:pPr>
            <w:pStyle w:val="TOC3"/>
            <w:tabs>
              <w:tab w:val="right" w:leader="dot" w:pos="8475"/>
            </w:tabs>
            <w:bidi w:val="0"/>
            <w:rPr>
              <w:rStyle w:val="Hyperlink"/>
            </w:rPr>
          </w:pPr>
          <w:hyperlink w:anchor="_Toc779415033">
            <w:r w:rsidRPr="0311D26F" w:rsidR="0311D26F">
              <w:rPr>
                <w:rStyle w:val="Hyperlink"/>
              </w:rPr>
              <w:t>1.2Background</w:t>
            </w:r>
            <w:r>
              <w:tab/>
            </w:r>
            <w:r>
              <w:fldChar w:fldCharType="begin"/>
            </w:r>
            <w:r>
              <w:instrText xml:space="preserve">PAGEREF _Toc779415033 \h</w:instrText>
            </w:r>
            <w:r>
              <w:fldChar w:fldCharType="separate"/>
            </w:r>
            <w:r w:rsidRPr="0311D26F" w:rsidR="0311D26F">
              <w:rPr>
                <w:rStyle w:val="Hyperlink"/>
              </w:rPr>
              <w:t>2</w:t>
            </w:r>
            <w:r>
              <w:fldChar w:fldCharType="end"/>
            </w:r>
          </w:hyperlink>
        </w:p>
        <w:p w:rsidR="0311D26F" w:rsidP="0311D26F" w:rsidRDefault="0311D26F" w14:paraId="27EEA915" w14:textId="01237414">
          <w:pPr>
            <w:pStyle w:val="TOC4"/>
            <w:tabs>
              <w:tab w:val="right" w:leader="dot" w:pos="8475"/>
            </w:tabs>
            <w:bidi w:val="0"/>
            <w:rPr>
              <w:rStyle w:val="Hyperlink"/>
            </w:rPr>
          </w:pPr>
          <w:hyperlink w:anchor="_Toc2004758544">
            <w:r w:rsidRPr="0311D26F" w:rsidR="0311D26F">
              <w:rPr>
                <w:rStyle w:val="Hyperlink"/>
              </w:rPr>
              <w:t>1.2.3 Developments not sustained</w:t>
            </w:r>
            <w:r>
              <w:tab/>
            </w:r>
            <w:r>
              <w:fldChar w:fldCharType="begin"/>
            </w:r>
            <w:r>
              <w:instrText xml:space="preserve">PAGEREF _Toc2004758544 \h</w:instrText>
            </w:r>
            <w:r>
              <w:fldChar w:fldCharType="separate"/>
            </w:r>
            <w:r w:rsidRPr="0311D26F" w:rsidR="0311D26F">
              <w:rPr>
                <w:rStyle w:val="Hyperlink"/>
              </w:rPr>
              <w:t>2</w:t>
            </w:r>
            <w:r>
              <w:fldChar w:fldCharType="end"/>
            </w:r>
          </w:hyperlink>
        </w:p>
        <w:p w:rsidR="0311D26F" w:rsidP="0311D26F" w:rsidRDefault="0311D26F" w14:paraId="621A6F38" w14:textId="79AA5D2B">
          <w:pPr>
            <w:pStyle w:val="TOC4"/>
            <w:tabs>
              <w:tab w:val="right" w:leader="dot" w:pos="8475"/>
            </w:tabs>
            <w:bidi w:val="0"/>
            <w:rPr>
              <w:rStyle w:val="Hyperlink"/>
            </w:rPr>
          </w:pPr>
          <w:hyperlink w:anchor="_Toc516928011">
            <w:r w:rsidRPr="0311D26F" w:rsidR="0311D26F">
              <w:rPr>
                <w:rStyle w:val="Hyperlink"/>
              </w:rPr>
              <w:t>1.2.3 Partnering for sustainability</w:t>
            </w:r>
            <w:r>
              <w:tab/>
            </w:r>
            <w:r>
              <w:fldChar w:fldCharType="begin"/>
            </w:r>
            <w:r>
              <w:instrText xml:space="preserve">PAGEREF _Toc516928011 \h</w:instrText>
            </w:r>
            <w:r>
              <w:fldChar w:fldCharType="separate"/>
            </w:r>
            <w:r w:rsidRPr="0311D26F" w:rsidR="0311D26F">
              <w:rPr>
                <w:rStyle w:val="Hyperlink"/>
              </w:rPr>
              <w:t>2</w:t>
            </w:r>
            <w:r>
              <w:fldChar w:fldCharType="end"/>
            </w:r>
          </w:hyperlink>
        </w:p>
        <w:p w:rsidR="0311D26F" w:rsidP="0311D26F" w:rsidRDefault="0311D26F" w14:paraId="69081BF2" w14:textId="709FF35D">
          <w:pPr>
            <w:pStyle w:val="TOC2"/>
            <w:tabs>
              <w:tab w:val="right" w:leader="dot" w:pos="8475"/>
            </w:tabs>
            <w:bidi w:val="0"/>
            <w:rPr>
              <w:rStyle w:val="Hyperlink"/>
            </w:rPr>
          </w:pPr>
          <w:hyperlink w:anchor="_Toc1527877324">
            <w:r w:rsidRPr="0311D26F" w:rsidR="0311D26F">
              <w:rPr>
                <w:rStyle w:val="Hyperlink"/>
              </w:rPr>
              <w:t>2What is ‘Sustainability’?</w:t>
            </w:r>
            <w:r>
              <w:tab/>
            </w:r>
            <w:r>
              <w:fldChar w:fldCharType="begin"/>
            </w:r>
            <w:r>
              <w:instrText xml:space="preserve">PAGEREF _Toc1527877324 \h</w:instrText>
            </w:r>
            <w:r>
              <w:fldChar w:fldCharType="separate"/>
            </w:r>
            <w:r w:rsidRPr="0311D26F" w:rsidR="0311D26F">
              <w:rPr>
                <w:rStyle w:val="Hyperlink"/>
              </w:rPr>
              <w:t>2</w:t>
            </w:r>
            <w:r>
              <w:fldChar w:fldCharType="end"/>
            </w:r>
          </w:hyperlink>
        </w:p>
        <w:p w:rsidR="0311D26F" w:rsidP="0311D26F" w:rsidRDefault="0311D26F" w14:paraId="5D48BA96" w14:textId="1D8A10DD">
          <w:pPr>
            <w:pStyle w:val="TOC3"/>
            <w:tabs>
              <w:tab w:val="right" w:leader="dot" w:pos="8475"/>
            </w:tabs>
            <w:bidi w:val="0"/>
            <w:rPr>
              <w:rStyle w:val="Hyperlink"/>
            </w:rPr>
          </w:pPr>
          <w:hyperlink w:anchor="_Toc1869016861">
            <w:r w:rsidRPr="0311D26F" w:rsidR="0311D26F">
              <w:rPr>
                <w:rStyle w:val="Hyperlink"/>
              </w:rPr>
              <w:t>2.1A WRP definition</w:t>
            </w:r>
            <w:r>
              <w:tab/>
            </w:r>
            <w:r>
              <w:fldChar w:fldCharType="begin"/>
            </w:r>
            <w:r>
              <w:instrText xml:space="preserve">PAGEREF _Toc1869016861 \h</w:instrText>
            </w:r>
            <w:r>
              <w:fldChar w:fldCharType="separate"/>
            </w:r>
            <w:r w:rsidRPr="0311D26F" w:rsidR="0311D26F">
              <w:rPr>
                <w:rStyle w:val="Hyperlink"/>
              </w:rPr>
              <w:t>2</w:t>
            </w:r>
            <w:r>
              <w:fldChar w:fldCharType="end"/>
            </w:r>
          </w:hyperlink>
        </w:p>
        <w:p w:rsidR="0311D26F" w:rsidP="0311D26F" w:rsidRDefault="0311D26F" w14:paraId="4F5B6C6A" w14:textId="4E4631DE">
          <w:pPr>
            <w:pStyle w:val="TOC3"/>
            <w:tabs>
              <w:tab w:val="right" w:leader="dot" w:pos="8475"/>
            </w:tabs>
            <w:bidi w:val="0"/>
            <w:rPr>
              <w:rStyle w:val="Hyperlink"/>
            </w:rPr>
          </w:pPr>
          <w:hyperlink w:anchor="_Toc471098898">
            <w:r w:rsidRPr="0311D26F" w:rsidR="0311D26F">
              <w:rPr>
                <w:rStyle w:val="Hyperlink"/>
              </w:rPr>
              <w:t>2.2Sustainability Benchmarks</w:t>
            </w:r>
            <w:r>
              <w:tab/>
            </w:r>
            <w:r>
              <w:fldChar w:fldCharType="begin"/>
            </w:r>
            <w:r>
              <w:instrText xml:space="preserve">PAGEREF _Toc471098898 \h</w:instrText>
            </w:r>
            <w:r>
              <w:fldChar w:fldCharType="separate"/>
            </w:r>
            <w:r w:rsidRPr="0311D26F" w:rsidR="0311D26F">
              <w:rPr>
                <w:rStyle w:val="Hyperlink"/>
              </w:rPr>
              <w:t>2</w:t>
            </w:r>
            <w:r>
              <w:fldChar w:fldCharType="end"/>
            </w:r>
          </w:hyperlink>
        </w:p>
        <w:p w:rsidR="0311D26F" w:rsidP="0311D26F" w:rsidRDefault="0311D26F" w14:paraId="3270A088" w14:textId="6E391C72">
          <w:pPr>
            <w:pStyle w:val="TOC2"/>
            <w:tabs>
              <w:tab w:val="left" w:leader="none" w:pos="660"/>
              <w:tab w:val="right" w:leader="dot" w:pos="8475"/>
            </w:tabs>
            <w:bidi w:val="0"/>
            <w:rPr>
              <w:rStyle w:val="Hyperlink"/>
            </w:rPr>
          </w:pPr>
          <w:hyperlink w:anchor="_Toc1131063027">
            <w:r w:rsidRPr="0311D26F" w:rsidR="0311D26F">
              <w:rPr>
                <w:rStyle w:val="Hyperlink"/>
              </w:rPr>
              <w:t>3</w:t>
            </w:r>
            <w:r>
              <w:tab/>
            </w:r>
            <w:r w:rsidRPr="0311D26F" w:rsidR="0311D26F">
              <w:rPr>
                <w:rStyle w:val="Hyperlink"/>
              </w:rPr>
              <w:t>Operationalising the Sustainability Framework</w:t>
            </w:r>
            <w:r>
              <w:tab/>
            </w:r>
            <w:r>
              <w:fldChar w:fldCharType="begin"/>
            </w:r>
            <w:r>
              <w:instrText xml:space="preserve">PAGEREF _Toc1131063027 \h</w:instrText>
            </w:r>
            <w:r>
              <w:fldChar w:fldCharType="separate"/>
            </w:r>
            <w:r w:rsidRPr="0311D26F" w:rsidR="0311D26F">
              <w:rPr>
                <w:rStyle w:val="Hyperlink"/>
              </w:rPr>
              <w:t>2</w:t>
            </w:r>
            <w:r>
              <w:fldChar w:fldCharType="end"/>
            </w:r>
          </w:hyperlink>
        </w:p>
        <w:p w:rsidR="0311D26F" w:rsidP="0311D26F" w:rsidRDefault="0311D26F" w14:paraId="2EA251BB" w14:textId="7D820B23">
          <w:pPr>
            <w:pStyle w:val="TOC3"/>
            <w:tabs>
              <w:tab w:val="right" w:leader="dot" w:pos="8475"/>
            </w:tabs>
            <w:bidi w:val="0"/>
            <w:rPr>
              <w:rStyle w:val="Hyperlink"/>
            </w:rPr>
          </w:pPr>
          <w:hyperlink w:anchor="_Toc1344280331">
            <w:r w:rsidRPr="0311D26F" w:rsidR="0311D26F">
              <w:rPr>
                <w:rStyle w:val="Hyperlink"/>
              </w:rPr>
              <w:t>3.1 Twin track approach to Sustainability</w:t>
            </w:r>
            <w:r>
              <w:tab/>
            </w:r>
            <w:r>
              <w:fldChar w:fldCharType="begin"/>
            </w:r>
            <w:r>
              <w:instrText xml:space="preserve">PAGEREF _Toc1344280331 \h</w:instrText>
            </w:r>
            <w:r>
              <w:fldChar w:fldCharType="separate"/>
            </w:r>
            <w:r w:rsidRPr="0311D26F" w:rsidR="0311D26F">
              <w:rPr>
                <w:rStyle w:val="Hyperlink"/>
              </w:rPr>
              <w:t>2</w:t>
            </w:r>
            <w:r>
              <w:fldChar w:fldCharType="end"/>
            </w:r>
          </w:hyperlink>
        </w:p>
        <w:p w:rsidR="0311D26F" w:rsidP="0311D26F" w:rsidRDefault="0311D26F" w14:paraId="16954020" w14:textId="26B2AD4F">
          <w:pPr>
            <w:pStyle w:val="TOC3"/>
            <w:tabs>
              <w:tab w:val="right" w:leader="dot" w:pos="8475"/>
            </w:tabs>
            <w:bidi w:val="0"/>
            <w:rPr>
              <w:rStyle w:val="Hyperlink"/>
            </w:rPr>
          </w:pPr>
          <w:hyperlink w:anchor="_Toc727670271">
            <w:r w:rsidRPr="0311D26F" w:rsidR="0311D26F">
              <w:rPr>
                <w:rStyle w:val="Hyperlink"/>
              </w:rPr>
              <w:t>3.2 Assessing sustainability</w:t>
            </w:r>
            <w:r>
              <w:tab/>
            </w:r>
            <w:r>
              <w:fldChar w:fldCharType="begin"/>
            </w:r>
            <w:r>
              <w:instrText xml:space="preserve">PAGEREF _Toc727670271 \h</w:instrText>
            </w:r>
            <w:r>
              <w:fldChar w:fldCharType="separate"/>
            </w:r>
            <w:r w:rsidRPr="0311D26F" w:rsidR="0311D26F">
              <w:rPr>
                <w:rStyle w:val="Hyperlink"/>
              </w:rPr>
              <w:t>2</w:t>
            </w:r>
            <w:r>
              <w:fldChar w:fldCharType="end"/>
            </w:r>
          </w:hyperlink>
        </w:p>
        <w:p w:rsidR="0311D26F" w:rsidP="0311D26F" w:rsidRDefault="0311D26F" w14:paraId="3D8989AB" w14:textId="2E014AFE">
          <w:pPr>
            <w:pStyle w:val="TOC3"/>
            <w:tabs>
              <w:tab w:val="right" w:leader="dot" w:pos="8475"/>
            </w:tabs>
            <w:bidi w:val="0"/>
            <w:rPr>
              <w:rStyle w:val="Hyperlink"/>
            </w:rPr>
          </w:pPr>
          <w:hyperlink w:anchor="_Toc729169366">
            <w:r w:rsidRPr="0311D26F" w:rsidR="0311D26F">
              <w:rPr>
                <w:rStyle w:val="Hyperlink"/>
              </w:rPr>
              <w:t>3.3 Monitoring, evaluating and reflecting on sustainability</w:t>
            </w:r>
            <w:r>
              <w:tab/>
            </w:r>
            <w:r>
              <w:fldChar w:fldCharType="begin"/>
            </w:r>
            <w:r>
              <w:instrText xml:space="preserve">PAGEREF _Toc729169366 \h</w:instrText>
            </w:r>
            <w:r>
              <w:fldChar w:fldCharType="separate"/>
            </w:r>
            <w:r w:rsidRPr="0311D26F" w:rsidR="0311D26F">
              <w:rPr>
                <w:rStyle w:val="Hyperlink"/>
              </w:rPr>
              <w:t>2</w:t>
            </w:r>
            <w:r>
              <w:fldChar w:fldCharType="end"/>
            </w:r>
          </w:hyperlink>
        </w:p>
        <w:p w:rsidR="0311D26F" w:rsidP="0311D26F" w:rsidRDefault="0311D26F" w14:paraId="2CD30B24" w14:textId="02815883">
          <w:pPr>
            <w:pStyle w:val="TOC3"/>
            <w:tabs>
              <w:tab w:val="right" w:leader="dot" w:pos="8475"/>
            </w:tabs>
            <w:bidi w:val="0"/>
            <w:rPr>
              <w:rStyle w:val="Hyperlink"/>
            </w:rPr>
          </w:pPr>
          <w:hyperlink w:anchor="_Toc121277653">
            <w:r w:rsidRPr="0311D26F" w:rsidR="0311D26F">
              <w:rPr>
                <w:rStyle w:val="Hyperlink"/>
              </w:rPr>
              <w:t>3.2 Tools and templates</w:t>
            </w:r>
            <w:r>
              <w:tab/>
            </w:r>
            <w:r>
              <w:fldChar w:fldCharType="begin"/>
            </w:r>
            <w:r>
              <w:instrText xml:space="preserve">PAGEREF _Toc121277653 \h</w:instrText>
            </w:r>
            <w:r>
              <w:fldChar w:fldCharType="separate"/>
            </w:r>
            <w:r w:rsidRPr="0311D26F" w:rsidR="0311D26F">
              <w:rPr>
                <w:rStyle w:val="Hyperlink"/>
              </w:rPr>
              <w:t>2</w:t>
            </w:r>
            <w:r>
              <w:fldChar w:fldCharType="end"/>
            </w:r>
          </w:hyperlink>
        </w:p>
        <w:p w:rsidR="0311D26F" w:rsidP="0311D26F" w:rsidRDefault="0311D26F" w14:paraId="081A383C" w14:textId="0924F054">
          <w:pPr>
            <w:pStyle w:val="TOC3"/>
            <w:tabs>
              <w:tab w:val="right" w:leader="dot" w:pos="8475"/>
            </w:tabs>
            <w:bidi w:val="0"/>
            <w:rPr>
              <w:rStyle w:val="Hyperlink"/>
            </w:rPr>
          </w:pPr>
          <w:hyperlink w:anchor="_Toc891357225">
            <w:r w:rsidRPr="0311D26F" w:rsidR="0311D26F">
              <w:rPr>
                <w:rStyle w:val="Hyperlink"/>
              </w:rPr>
              <w:t>3.4Interaction with other Chapters</w:t>
            </w:r>
            <w:r>
              <w:tab/>
            </w:r>
            <w:r>
              <w:fldChar w:fldCharType="begin"/>
            </w:r>
            <w:r>
              <w:instrText xml:space="preserve">PAGEREF _Toc891357225 \h</w:instrText>
            </w:r>
            <w:r>
              <w:fldChar w:fldCharType="separate"/>
            </w:r>
            <w:r w:rsidRPr="0311D26F" w:rsidR="0311D26F">
              <w:rPr>
                <w:rStyle w:val="Hyperlink"/>
              </w:rPr>
              <w:t>2</w:t>
            </w:r>
            <w:r>
              <w:fldChar w:fldCharType="end"/>
            </w:r>
          </w:hyperlink>
        </w:p>
        <w:p w:rsidR="0311D26F" w:rsidP="0311D26F" w:rsidRDefault="0311D26F" w14:paraId="11344FBC" w14:textId="6450D0D4">
          <w:pPr>
            <w:pStyle w:val="TOC3"/>
            <w:tabs>
              <w:tab w:val="right" w:leader="dot" w:pos="8475"/>
            </w:tabs>
            <w:bidi w:val="0"/>
            <w:rPr>
              <w:rStyle w:val="Hyperlink"/>
            </w:rPr>
          </w:pPr>
          <w:hyperlink w:anchor="_Toc2078169876">
            <w:r w:rsidRPr="0311D26F" w:rsidR="0311D26F">
              <w:rPr>
                <w:rStyle w:val="Hyperlink"/>
              </w:rPr>
              <w:t>3.2 Sustainability roles and responsibilities</w:t>
            </w:r>
            <w:r>
              <w:tab/>
            </w:r>
            <w:r>
              <w:fldChar w:fldCharType="begin"/>
            </w:r>
            <w:r>
              <w:instrText xml:space="preserve">PAGEREF _Toc2078169876 \h</w:instrText>
            </w:r>
            <w:r>
              <w:fldChar w:fldCharType="separate"/>
            </w:r>
            <w:r w:rsidRPr="0311D26F" w:rsidR="0311D26F">
              <w:rPr>
                <w:rStyle w:val="Hyperlink"/>
              </w:rPr>
              <w:t>2</w:t>
            </w:r>
            <w:r>
              <w:fldChar w:fldCharType="end"/>
            </w:r>
          </w:hyperlink>
        </w:p>
        <w:p w:rsidR="0311D26F" w:rsidP="0311D26F" w:rsidRDefault="0311D26F" w14:paraId="7049320D" w14:textId="44F2C45A">
          <w:pPr>
            <w:pStyle w:val="TOC3"/>
            <w:tabs>
              <w:tab w:val="right" w:leader="dot" w:pos="8475"/>
            </w:tabs>
            <w:bidi w:val="0"/>
            <w:rPr>
              <w:rStyle w:val="Hyperlink"/>
            </w:rPr>
          </w:pPr>
          <w:hyperlink w:anchor="_Toc977087575">
            <w:r w:rsidRPr="0311D26F" w:rsidR="0311D26F">
              <w:rPr>
                <w:rStyle w:val="Hyperlink"/>
              </w:rPr>
              <w:t>3.3 Building capability</w:t>
            </w:r>
            <w:r>
              <w:tab/>
            </w:r>
            <w:r>
              <w:fldChar w:fldCharType="begin"/>
            </w:r>
            <w:r>
              <w:instrText xml:space="preserve">PAGEREF _Toc977087575 \h</w:instrText>
            </w:r>
            <w:r>
              <w:fldChar w:fldCharType="separate"/>
            </w:r>
            <w:r w:rsidRPr="0311D26F" w:rsidR="0311D26F">
              <w:rPr>
                <w:rStyle w:val="Hyperlink"/>
              </w:rPr>
              <w:t>2</w:t>
            </w:r>
            <w:r>
              <w:fldChar w:fldCharType="end"/>
            </w:r>
          </w:hyperlink>
        </w:p>
        <w:p w:rsidR="0311D26F" w:rsidP="0311D26F" w:rsidRDefault="0311D26F" w14:paraId="1FE89DF1" w14:textId="4CFB8010">
          <w:pPr>
            <w:pStyle w:val="TOC3"/>
            <w:tabs>
              <w:tab w:val="right" w:leader="dot" w:pos="8475"/>
            </w:tabs>
            <w:bidi w:val="0"/>
            <w:rPr>
              <w:rStyle w:val="Hyperlink"/>
            </w:rPr>
          </w:pPr>
          <w:hyperlink w:anchor="_Toc788827805">
            <w:r w:rsidRPr="0311D26F" w:rsidR="0311D26F">
              <w:rPr>
                <w:rStyle w:val="Hyperlink"/>
              </w:rPr>
              <w:t>3.4 Budget</w:t>
            </w:r>
            <w:r>
              <w:tab/>
            </w:r>
            <w:r>
              <w:fldChar w:fldCharType="begin"/>
            </w:r>
            <w:r>
              <w:instrText xml:space="preserve">PAGEREF _Toc788827805 \h</w:instrText>
            </w:r>
            <w:r>
              <w:fldChar w:fldCharType="separate"/>
            </w:r>
            <w:r w:rsidRPr="0311D26F" w:rsidR="0311D26F">
              <w:rPr>
                <w:rStyle w:val="Hyperlink"/>
              </w:rPr>
              <w:t>2</w:t>
            </w:r>
            <w:r>
              <w:fldChar w:fldCharType="end"/>
            </w:r>
          </w:hyperlink>
        </w:p>
        <w:p w:rsidR="0311D26F" w:rsidP="0311D26F" w:rsidRDefault="0311D26F" w14:paraId="3EBB1AB7" w14:textId="5514F11D">
          <w:pPr>
            <w:pStyle w:val="TOC2"/>
            <w:tabs>
              <w:tab w:val="right" w:leader="dot" w:pos="8475"/>
            </w:tabs>
            <w:bidi w:val="0"/>
            <w:rPr>
              <w:rStyle w:val="Hyperlink"/>
            </w:rPr>
          </w:pPr>
          <w:hyperlink w:anchor="_Toc761911323">
            <w:r w:rsidRPr="0311D26F" w:rsidR="0311D26F">
              <w:rPr>
                <w:rStyle w:val="Hyperlink"/>
              </w:rPr>
              <w:t>Appendix 1 – Alignment with sustainability goals and ambitions</w:t>
            </w:r>
            <w:r>
              <w:tab/>
            </w:r>
            <w:r>
              <w:fldChar w:fldCharType="begin"/>
            </w:r>
            <w:r>
              <w:instrText xml:space="preserve">PAGEREF _Toc761911323 \h</w:instrText>
            </w:r>
            <w:r>
              <w:fldChar w:fldCharType="separate"/>
            </w:r>
            <w:r w:rsidRPr="0311D26F" w:rsidR="0311D26F">
              <w:rPr>
                <w:rStyle w:val="Hyperlink"/>
              </w:rPr>
              <w:t>2</w:t>
            </w:r>
            <w:r>
              <w:fldChar w:fldCharType="end"/>
            </w:r>
          </w:hyperlink>
        </w:p>
        <w:p w:rsidR="0311D26F" w:rsidP="0311D26F" w:rsidRDefault="0311D26F" w14:paraId="305801FA" w14:textId="34DBD87F">
          <w:pPr>
            <w:pStyle w:val="TOC2"/>
            <w:tabs>
              <w:tab w:val="right" w:leader="dot" w:pos="8475"/>
            </w:tabs>
            <w:bidi w:val="0"/>
            <w:rPr>
              <w:rStyle w:val="Hyperlink"/>
            </w:rPr>
          </w:pPr>
          <w:hyperlink w:anchor="_Toc1412071232">
            <w:r w:rsidRPr="0311D26F" w:rsidR="0311D26F">
              <w:rPr>
                <w:rStyle w:val="Hyperlink"/>
              </w:rPr>
              <w:t>Appendix 2 - Sources</w:t>
            </w:r>
            <w:r>
              <w:tab/>
            </w:r>
            <w:r>
              <w:fldChar w:fldCharType="begin"/>
            </w:r>
            <w:r>
              <w:instrText xml:space="preserve">PAGEREF _Toc1412071232 \h</w:instrText>
            </w:r>
            <w:r>
              <w:fldChar w:fldCharType="separate"/>
            </w:r>
            <w:r w:rsidRPr="0311D26F" w:rsidR="0311D26F">
              <w:rPr>
                <w:rStyle w:val="Hyperlink"/>
              </w:rPr>
              <w:t>2</w:t>
            </w:r>
            <w:r>
              <w:fldChar w:fldCharType="end"/>
            </w:r>
          </w:hyperlink>
          <w:r>
            <w:fldChar w:fldCharType="end"/>
          </w:r>
        </w:p>
      </w:sdtContent>
    </w:sdt>
    <w:p w:rsidR="0311D26F" w:rsidP="0311D26F" w:rsidRDefault="0311D26F" w14:paraId="73ECCD1E" w14:textId="5EC046B9">
      <w:pPr>
        <w:spacing w:after="160" w:line="259" w:lineRule="auto"/>
        <w:jc w:val="left"/>
        <w:rPr>
          <w:rFonts w:ascii="Aptos" w:hAnsi="Aptos" w:cs="Segoe UI" w:asciiTheme="minorAscii" w:hAnsiTheme="minorAscii"/>
          <w:b w:val="1"/>
          <w:bCs w:val="1"/>
          <w:color w:val="auto"/>
          <w:sz w:val="24"/>
          <w:szCs w:val="24"/>
          <w:lang w:eastAsia="en-US"/>
        </w:rPr>
      </w:pPr>
    </w:p>
    <w:p w:rsidR="0311D26F" w:rsidP="0311D26F" w:rsidRDefault="0311D26F" w14:paraId="1B9B06A3" w14:textId="588A15E4">
      <w:pPr>
        <w:spacing w:after="160" w:line="259" w:lineRule="auto"/>
        <w:jc w:val="left"/>
        <w:rPr>
          <w:rFonts w:ascii="Aptos" w:hAnsi="Aptos" w:cs="Segoe UI" w:asciiTheme="minorAscii" w:hAnsiTheme="minorAscii"/>
          <w:b w:val="1"/>
          <w:bCs w:val="1"/>
          <w:color w:val="auto"/>
          <w:sz w:val="24"/>
          <w:szCs w:val="24"/>
          <w:lang w:eastAsia="en-US"/>
        </w:rPr>
      </w:pPr>
    </w:p>
    <w:p w:rsidR="0311D26F" w:rsidP="0311D26F" w:rsidRDefault="0311D26F" w14:paraId="21004FB7" w14:textId="5F9CF729">
      <w:pPr>
        <w:spacing w:after="160" w:line="259" w:lineRule="auto"/>
        <w:jc w:val="left"/>
        <w:rPr>
          <w:rFonts w:ascii="Aptos" w:hAnsi="Aptos" w:cs="Segoe UI" w:asciiTheme="minorAscii" w:hAnsiTheme="minorAscii"/>
          <w:b w:val="1"/>
          <w:bCs w:val="1"/>
          <w:color w:val="auto"/>
          <w:sz w:val="24"/>
          <w:szCs w:val="24"/>
          <w:lang w:eastAsia="en-US"/>
        </w:rPr>
      </w:pPr>
    </w:p>
    <w:p w:rsidR="0311D26F" w:rsidRDefault="0311D26F" w14:paraId="72FE8915" w14:textId="6232AB63">
      <w:r>
        <w:br w:type="page"/>
      </w:r>
    </w:p>
    <w:p w:rsidR="0311D26F" w:rsidP="0311D26F" w:rsidRDefault="0311D26F" w14:paraId="549AE7B4" w14:textId="721345F2">
      <w:pPr>
        <w:pStyle w:val="Normal"/>
        <w:spacing w:after="160" w:line="259" w:lineRule="auto"/>
        <w:jc w:val="left"/>
        <w:rPr>
          <w:rFonts w:ascii="Aptos" w:hAnsi="Aptos" w:cs="Segoe UI" w:asciiTheme="minorAscii" w:hAnsiTheme="minorAscii"/>
          <w:b w:val="1"/>
          <w:bCs w:val="1"/>
          <w:color w:val="auto"/>
          <w:sz w:val="24"/>
          <w:szCs w:val="24"/>
          <w:lang w:eastAsia="en-US"/>
        </w:rPr>
      </w:pPr>
    </w:p>
    <w:p w:rsidR="47445332" w:rsidP="24ABA205" w:rsidRDefault="47445332" w14:paraId="187E8E3F" w14:textId="2EB172A8">
      <w:pPr>
        <w:spacing w:after="160" w:line="278" w:lineRule="auto"/>
        <w:ind w:left="0" w:hanging="10"/>
        <w:jc w:val="left"/>
        <w:rPr>
          <w:noProof w:val="0"/>
          <w:lang w:val="en-AU"/>
        </w:rPr>
      </w:pPr>
      <w:r w:rsidRPr="24ABA205" w:rsidR="47445332">
        <w:rPr>
          <w:rFonts w:ascii="Calibri" w:hAnsi="Calibri" w:eastAsia="Calibri" w:cs="Calibri"/>
          <w:b w:val="1"/>
          <w:bCs w:val="1"/>
          <w:i w:val="0"/>
          <w:iCs w:val="0"/>
          <w:caps w:val="0"/>
          <w:smallCaps w:val="0"/>
          <w:noProof w:val="0"/>
          <w:color w:val="000000" w:themeColor="text1" w:themeTint="FF" w:themeShade="FF"/>
          <w:sz w:val="22"/>
          <w:szCs w:val="22"/>
          <w:lang w:val="en-AU"/>
        </w:rPr>
        <w:t>SCOPE – This chapter applies to WRP and Executing agencies.</w:t>
      </w:r>
    </w:p>
    <w:p w:rsidR="24ABA205" w:rsidP="24ABA205" w:rsidRDefault="24ABA205" w14:paraId="2FE60FAE" w14:textId="732EFD23">
      <w:pPr>
        <w:pStyle w:val="Normal"/>
      </w:pPr>
    </w:p>
    <w:p w:rsidRPr="008D6DF2" w:rsidR="007F177F" w:rsidP="00CE5D7A" w:rsidRDefault="00CE5D7A" w14:paraId="65C72289" w14:textId="4D391418">
      <w:pPr>
        <w:pStyle w:val="Heading2"/>
        <w:rPr>
          <w:bdr w:val="none" w:color="auto" w:sz="0" w:space="0" w:frame="1"/>
          <w:shd w:val="clear" w:color="auto" w:fill="FFFFFF"/>
          <w:lang w:eastAsia="en-US"/>
        </w:rPr>
      </w:pPr>
      <w:bookmarkStart w:name="_Toc1947939112" w:id="510751634"/>
      <w:r w:rsidR="00CE5D7A">
        <w:rPr>
          <w:bdr w:val="none" w:color="auto" w:sz="0" w:space="0" w:frame="1"/>
          <w:shd w:val="clear" w:color="auto" w:fill="FFFFFF"/>
          <w:lang w:eastAsia="en-US"/>
        </w:rPr>
        <w:t>1</w:t>
      </w:r>
      <w:r>
        <w:rPr>
          <w:bdr w:val="none" w:color="auto" w:sz="0" w:space="0" w:frame="1"/>
          <w:shd w:val="clear" w:color="auto" w:fill="FFFFFF"/>
          <w:lang w:eastAsia="en-US"/>
        </w:rPr>
        <w:tab/>
      </w:r>
      <w:r w:rsidRPr="008D6DF2" w:rsidR="003B2D96">
        <w:rPr>
          <w:bdr w:val="none" w:color="auto" w:sz="0" w:space="0" w:frame="1"/>
          <w:shd w:val="clear" w:color="auto" w:fill="FFFFFF"/>
          <w:lang w:eastAsia="en-US"/>
        </w:rPr>
        <w:t>Introduction</w:t>
      </w:r>
      <w:bookmarkEnd w:id="510751634"/>
    </w:p>
    <w:p w:rsidR="0311D26F" w:rsidP="0311D26F" w:rsidRDefault="0311D26F" w14:paraId="1C9598C3" w14:textId="2AC4EE69">
      <w:pPr>
        <w:pStyle w:val="Normal"/>
      </w:pPr>
    </w:p>
    <w:p w:rsidR="00CD2D47" w:rsidP="00CE5D7A" w:rsidRDefault="00CE5D7A" w14:paraId="76F631A5" w14:textId="257FEB56">
      <w:pPr>
        <w:pStyle w:val="Heading3"/>
        <w:rPr>
          <w:bdr w:val="none" w:color="auto" w:sz="0" w:space="0" w:frame="1"/>
          <w:shd w:val="clear" w:color="auto" w:fill="FFFFFF"/>
          <w:lang w:eastAsia="en-US"/>
        </w:rPr>
      </w:pPr>
      <w:bookmarkStart w:name="_Toc1494635806" w:id="1078690828"/>
      <w:r w:rsidR="00CE5D7A">
        <w:rPr>
          <w:bdr w:val="none" w:color="auto" w:sz="0" w:space="0" w:frame="1"/>
          <w:shd w:val="clear" w:color="auto" w:fill="FFFFFF"/>
          <w:lang w:eastAsia="en-US"/>
        </w:rPr>
        <w:t xml:space="preserve">1.1 </w:t>
      </w:r>
      <w:r w:rsidRPr="00FE744F" w:rsidR="00CD2D47">
        <w:rPr>
          <w:bdr w:val="none" w:color="auto" w:sz="0" w:space="0" w:frame="1"/>
          <w:shd w:val="clear" w:color="auto" w:fill="FFFFFF"/>
          <w:lang w:eastAsia="en-US"/>
        </w:rPr>
        <w:t xml:space="preserve">Purpose of </w:t>
      </w:r>
      <w:r w:rsidRPr="00FE744F" w:rsidR="00A656A8">
        <w:rPr>
          <w:bdr w:val="none" w:color="auto" w:sz="0" w:space="0" w:frame="1"/>
          <w:shd w:val="clear" w:color="auto" w:fill="FFFFFF"/>
          <w:lang w:eastAsia="en-US"/>
        </w:rPr>
        <w:t>Sustainability Framework</w:t>
      </w:r>
      <w:bookmarkEnd w:id="1078690828"/>
      <w:r w:rsidRPr="00FE744F" w:rsidR="00CD4A07">
        <w:rPr>
          <w:bdr w:val="none" w:color="auto" w:sz="0" w:space="0" w:frame="1"/>
          <w:shd w:val="clear" w:color="auto" w:fill="FFFFFF"/>
          <w:lang w:eastAsia="en-US"/>
        </w:rPr>
        <w:t xml:space="preserve"> </w:t>
      </w:r>
    </w:p>
    <w:p w:rsidRPr="00BD585D" w:rsidR="00FE744F" w:rsidP="35BAFD26" w:rsidRDefault="00FE744F" w14:paraId="291C08EA" w14:textId="73B1D94A">
      <w:pPr>
        <w:pStyle w:val="ListParagraph"/>
        <w:spacing w:after="120" w:line="312" w:lineRule="auto"/>
        <w:ind w:left="119" w:firstLine="0"/>
        <w:rPr>
          <w:rFonts w:cs="Segoe UI" w:asciiTheme="minorHAnsi" w:hAnsiTheme="minorHAnsi"/>
          <w:color w:val="auto"/>
          <w:bdr w:val="none" w:color="auto" w:sz="0" w:space="0" w:frame="1"/>
          <w:shd w:val="clear" w:color="auto" w:fill="FFFFFF"/>
          <w:lang w:eastAsia="en-US"/>
        </w:rPr>
      </w:pPr>
      <w:r w:rsidRPr="35BAFD26">
        <w:rPr>
          <w:rFonts w:cs="Segoe UI" w:asciiTheme="minorHAnsi" w:hAnsiTheme="minorHAnsi"/>
          <w:color w:val="auto"/>
          <w:bdr w:val="none" w:color="auto" w:sz="0" w:space="0" w:frame="1"/>
          <w:shd w:val="clear" w:color="auto" w:fill="FFFFFF"/>
          <w:lang w:eastAsia="en-US"/>
        </w:rPr>
        <w:t>One of the</w:t>
      </w:r>
      <w:r w:rsidRPr="35BAFD26" w:rsidR="001152D2">
        <w:rPr>
          <w:rFonts w:cs="Segoe UI" w:asciiTheme="minorHAnsi" w:hAnsiTheme="minorHAnsi"/>
          <w:color w:val="auto"/>
          <w:bdr w:val="none" w:color="auto" w:sz="0" w:space="0" w:frame="1"/>
          <w:shd w:val="clear" w:color="auto" w:fill="FFFFFF"/>
          <w:lang w:eastAsia="en-US"/>
        </w:rPr>
        <w:t xml:space="preserve"> core</w:t>
      </w:r>
      <w:r w:rsidRPr="35BAFD26">
        <w:rPr>
          <w:rFonts w:cs="Segoe UI" w:asciiTheme="minorHAnsi" w:hAnsiTheme="minorHAnsi"/>
          <w:color w:val="auto"/>
          <w:bdr w:val="none" w:color="auto" w:sz="0" w:space="0" w:frame="1"/>
          <w:shd w:val="clear" w:color="auto" w:fill="FFFFFF"/>
          <w:lang w:eastAsia="en-US"/>
        </w:rPr>
        <w:t xml:space="preserve"> multi-faceted challenges facing the hydrometeorological</w:t>
      </w:r>
      <w:r w:rsidRPr="35BAFD26" w:rsidR="00DB3F6C">
        <w:rPr>
          <w:rFonts w:cs="Segoe UI" w:asciiTheme="minorHAnsi" w:hAnsiTheme="minorHAnsi"/>
          <w:color w:val="auto"/>
          <w:bdr w:val="none" w:color="auto" w:sz="0" w:space="0" w:frame="1"/>
          <w:shd w:val="clear" w:color="auto" w:fill="FFFFFF"/>
          <w:lang w:eastAsia="en-US"/>
        </w:rPr>
        <w:t xml:space="preserve"> and multi-hazard early warning</w:t>
      </w:r>
      <w:r w:rsidRPr="35BAFD26">
        <w:rPr>
          <w:rFonts w:cs="Segoe UI" w:asciiTheme="minorHAnsi" w:hAnsiTheme="minorHAnsi"/>
          <w:color w:val="auto"/>
          <w:bdr w:val="none" w:color="auto" w:sz="0" w:space="0" w:frame="1"/>
          <w:shd w:val="clear" w:color="auto" w:fill="FFFFFF"/>
          <w:lang w:eastAsia="en-US"/>
        </w:rPr>
        <w:t xml:space="preserve"> sector in the Pacific region is the sustainability of the services provide</w:t>
      </w:r>
      <w:r w:rsidRPr="35BAFD26" w:rsidR="00384FDF">
        <w:rPr>
          <w:rFonts w:cs="Segoe UI" w:asciiTheme="minorHAnsi" w:hAnsiTheme="minorHAnsi"/>
          <w:color w:val="auto"/>
          <w:bdr w:val="none" w:color="auto" w:sz="0" w:space="0" w:frame="1"/>
          <w:shd w:val="clear" w:color="auto" w:fill="FFFFFF"/>
          <w:lang w:eastAsia="en-US"/>
        </w:rPr>
        <w:t>d</w:t>
      </w:r>
      <w:r w:rsidRPr="35BAFD26" w:rsidR="00DB3F6C">
        <w:rPr>
          <w:rFonts w:cs="Segoe UI" w:asciiTheme="minorHAnsi" w:hAnsiTheme="minorHAnsi"/>
          <w:color w:val="auto"/>
          <w:bdr w:val="none" w:color="auto" w:sz="0" w:space="0" w:frame="1"/>
          <w:shd w:val="clear" w:color="auto" w:fill="FFFFFF"/>
          <w:lang w:eastAsia="en-US"/>
        </w:rPr>
        <w:t xml:space="preserve"> </w:t>
      </w:r>
      <w:r w:rsidRPr="35BAFD26" w:rsidR="0062387C">
        <w:rPr>
          <w:rFonts w:cs="Segoe UI" w:asciiTheme="minorHAnsi" w:hAnsiTheme="minorHAnsi"/>
          <w:color w:val="auto"/>
          <w:bdr w:val="none" w:color="auto" w:sz="0" w:space="0" w:frame="1"/>
          <w:shd w:val="clear" w:color="auto" w:fill="FFFFFF"/>
          <w:lang w:eastAsia="en-US"/>
        </w:rPr>
        <w:t>– services which are</w:t>
      </w:r>
      <w:r w:rsidRPr="35BAFD26" w:rsidR="001152D2">
        <w:rPr>
          <w:rFonts w:cs="Segoe UI" w:asciiTheme="minorHAnsi" w:hAnsiTheme="minorHAnsi"/>
          <w:color w:val="auto"/>
          <w:bdr w:val="none" w:color="auto" w:sz="0" w:space="0" w:frame="1"/>
          <w:shd w:val="clear" w:color="auto" w:fill="FFFFFF"/>
          <w:lang w:eastAsia="en-US"/>
        </w:rPr>
        <w:t xml:space="preserve"> </w:t>
      </w:r>
      <w:r w:rsidRPr="35BAFD26" w:rsidR="00EF4514">
        <w:rPr>
          <w:rFonts w:cs="Segoe UI" w:asciiTheme="minorHAnsi" w:hAnsiTheme="minorHAnsi"/>
          <w:color w:val="auto"/>
          <w:bdr w:val="none" w:color="auto" w:sz="0" w:space="0" w:frame="1"/>
          <w:shd w:val="clear" w:color="auto" w:fill="FFFFFF"/>
          <w:lang w:eastAsia="en-US"/>
        </w:rPr>
        <w:t xml:space="preserve">to be </w:t>
      </w:r>
      <w:r w:rsidRPr="35BAFD26" w:rsidR="79672322">
        <w:rPr>
          <w:rFonts w:cs="Segoe UI" w:asciiTheme="minorHAnsi" w:hAnsiTheme="minorHAnsi"/>
          <w:color w:val="auto"/>
          <w:bdr w:val="none" w:color="auto" w:sz="0" w:space="0" w:frame="1"/>
          <w:shd w:val="clear" w:color="auto" w:fill="FFFFFF"/>
          <w:lang w:eastAsia="en-US"/>
        </w:rPr>
        <w:t xml:space="preserve">remediated and </w:t>
      </w:r>
      <w:r w:rsidRPr="35BAFD26" w:rsidR="001152D2">
        <w:rPr>
          <w:rFonts w:cs="Segoe UI" w:asciiTheme="minorHAnsi" w:hAnsiTheme="minorHAnsi"/>
          <w:color w:val="auto"/>
          <w:bdr w:val="none" w:color="auto" w:sz="0" w:space="0" w:frame="1"/>
          <w:shd w:val="clear" w:color="auto" w:fill="FFFFFF"/>
          <w:lang w:eastAsia="en-US"/>
        </w:rPr>
        <w:t>expanded under WRP</w:t>
      </w:r>
      <w:r w:rsidRPr="35BAFD26">
        <w:rPr>
          <w:rFonts w:cs="Segoe UI" w:asciiTheme="minorHAnsi" w:hAnsiTheme="minorHAnsi"/>
          <w:color w:val="auto"/>
          <w:bdr w:val="none" w:color="auto" w:sz="0" w:space="0" w:frame="1"/>
          <w:shd w:val="clear" w:color="auto" w:fill="FFFFFF"/>
          <w:lang w:eastAsia="en-US"/>
        </w:rPr>
        <w:t xml:space="preserve">. </w:t>
      </w:r>
      <w:r w:rsidRPr="35BAFD26" w:rsidR="00B1392A">
        <w:rPr>
          <w:rFonts w:cs="Segoe UI" w:asciiTheme="minorHAnsi" w:hAnsiTheme="minorHAnsi"/>
          <w:color w:val="auto"/>
          <w:bdr w:val="none" w:color="auto" w:sz="0" w:space="0" w:frame="1"/>
          <w:shd w:val="clear" w:color="auto" w:fill="FFFFFF"/>
          <w:lang w:eastAsia="en-US"/>
        </w:rPr>
        <w:t>T</w:t>
      </w:r>
      <w:r w:rsidRPr="35BAFD26">
        <w:rPr>
          <w:rFonts w:cs="Segoe UI" w:asciiTheme="minorHAnsi" w:hAnsiTheme="minorHAnsi"/>
          <w:color w:val="auto"/>
          <w:bdr w:val="none" w:color="auto" w:sz="0" w:space="0" w:frame="1"/>
          <w:shd w:val="clear" w:color="auto" w:fill="FFFFFF"/>
          <w:lang w:eastAsia="en-US"/>
        </w:rPr>
        <w:t>h</w:t>
      </w:r>
      <w:r w:rsidRPr="35BAFD26" w:rsidR="00E975DE">
        <w:rPr>
          <w:rFonts w:cs="Segoe UI" w:asciiTheme="minorHAnsi" w:hAnsiTheme="minorHAnsi"/>
          <w:color w:val="auto"/>
          <w:bdr w:val="none" w:color="auto" w:sz="0" w:space="0" w:frame="1"/>
          <w:shd w:val="clear" w:color="auto" w:fill="FFFFFF"/>
          <w:lang w:eastAsia="en-US"/>
        </w:rPr>
        <w:t xml:space="preserve">is </w:t>
      </w:r>
      <w:r w:rsidRPr="35BAFD26">
        <w:rPr>
          <w:rFonts w:cs="Segoe UI" w:asciiTheme="minorHAnsi" w:hAnsiTheme="minorHAnsi"/>
          <w:color w:val="auto"/>
          <w:bdr w:val="none" w:color="auto" w:sz="0" w:space="0" w:frame="1"/>
          <w:shd w:val="clear" w:color="auto" w:fill="FFFFFF"/>
          <w:lang w:eastAsia="en-US"/>
        </w:rPr>
        <w:t>Framework</w:t>
      </w:r>
      <w:r w:rsidRPr="35BAFD26" w:rsidR="00EF4514">
        <w:rPr>
          <w:rFonts w:cs="Segoe UI" w:asciiTheme="minorHAnsi" w:hAnsiTheme="minorHAnsi"/>
          <w:color w:val="auto"/>
          <w:bdr w:val="none" w:color="auto" w:sz="0" w:space="0" w:frame="1"/>
          <w:shd w:val="clear" w:color="auto" w:fill="FFFFFF"/>
          <w:lang w:eastAsia="en-US"/>
        </w:rPr>
        <w:t xml:space="preserve"> </w:t>
      </w:r>
      <w:r w:rsidRPr="35BAFD26" w:rsidR="001152D2">
        <w:rPr>
          <w:rFonts w:cs="Segoe UI" w:asciiTheme="minorHAnsi" w:hAnsiTheme="minorHAnsi"/>
          <w:color w:val="auto"/>
          <w:bdr w:val="none" w:color="auto" w:sz="0" w:space="0" w:frame="1"/>
          <w:shd w:val="clear" w:color="auto" w:fill="FFFFFF"/>
          <w:lang w:eastAsia="en-US"/>
        </w:rPr>
        <w:t xml:space="preserve">defines </w:t>
      </w:r>
      <w:r w:rsidRPr="35BAFD26">
        <w:rPr>
          <w:rFonts w:cs="Segoe UI" w:asciiTheme="minorHAnsi" w:hAnsiTheme="minorHAnsi"/>
          <w:color w:val="auto"/>
          <w:bdr w:val="none" w:color="auto" w:sz="0" w:space="0" w:frame="1"/>
          <w:shd w:val="clear" w:color="auto" w:fill="FFFFFF"/>
          <w:lang w:eastAsia="en-US"/>
        </w:rPr>
        <w:t xml:space="preserve">sustainability </w:t>
      </w:r>
      <w:r w:rsidRPr="35BAFD26" w:rsidR="001152D2">
        <w:rPr>
          <w:rFonts w:cs="Segoe UI" w:asciiTheme="minorHAnsi" w:hAnsiTheme="minorHAnsi"/>
          <w:color w:val="auto"/>
          <w:bdr w:val="none" w:color="auto" w:sz="0" w:space="0" w:frame="1"/>
          <w:shd w:val="clear" w:color="auto" w:fill="FFFFFF"/>
          <w:lang w:eastAsia="en-US"/>
        </w:rPr>
        <w:t>for the purposes of WRP</w:t>
      </w:r>
      <w:r w:rsidRPr="35BAFD26" w:rsidR="00DF29B3">
        <w:rPr>
          <w:rFonts w:cs="Segoe UI" w:asciiTheme="minorHAnsi" w:hAnsiTheme="minorHAnsi"/>
          <w:color w:val="auto"/>
          <w:bdr w:val="none" w:color="auto" w:sz="0" w:space="0" w:frame="1"/>
          <w:shd w:val="clear" w:color="auto" w:fill="FFFFFF"/>
          <w:lang w:eastAsia="en-US"/>
        </w:rPr>
        <w:t>,</w:t>
      </w:r>
      <w:r w:rsidRPr="35BAFD26" w:rsidR="001152D2">
        <w:rPr>
          <w:rFonts w:cs="Segoe UI" w:asciiTheme="minorHAnsi" w:hAnsiTheme="minorHAnsi"/>
          <w:color w:val="auto"/>
          <w:bdr w:val="none" w:color="auto" w:sz="0" w:space="0" w:frame="1"/>
          <w:shd w:val="clear" w:color="auto" w:fill="FFFFFF"/>
          <w:lang w:eastAsia="en-US"/>
        </w:rPr>
        <w:t xml:space="preserve"> and outlines </w:t>
      </w:r>
      <w:r w:rsidRPr="35BAFD26" w:rsidR="00EF4514">
        <w:rPr>
          <w:rFonts w:cs="Segoe UI" w:asciiTheme="minorHAnsi" w:hAnsiTheme="minorHAnsi"/>
          <w:color w:val="auto"/>
          <w:bdr w:val="none" w:color="auto" w:sz="0" w:space="0" w:frame="1"/>
          <w:shd w:val="clear" w:color="auto" w:fill="FFFFFF"/>
          <w:lang w:eastAsia="en-US"/>
        </w:rPr>
        <w:t>steps required</w:t>
      </w:r>
      <w:r w:rsidRPr="35BAFD26" w:rsidR="001152D2">
        <w:rPr>
          <w:rFonts w:cs="Segoe UI" w:asciiTheme="minorHAnsi" w:hAnsiTheme="minorHAnsi"/>
          <w:color w:val="auto"/>
          <w:bdr w:val="none" w:color="auto" w:sz="0" w:space="0" w:frame="1"/>
          <w:shd w:val="clear" w:color="auto" w:fill="FFFFFF"/>
          <w:lang w:eastAsia="en-US"/>
        </w:rPr>
        <w:t xml:space="preserve"> for implementing partners to place sustainability </w:t>
      </w:r>
      <w:r w:rsidRPr="35BAFD26">
        <w:rPr>
          <w:rFonts w:cs="Segoe UI" w:asciiTheme="minorHAnsi" w:hAnsiTheme="minorHAnsi"/>
          <w:color w:val="auto"/>
          <w:bdr w:val="none" w:color="auto" w:sz="0" w:space="0" w:frame="1"/>
          <w:shd w:val="clear" w:color="auto" w:fill="FFFFFF"/>
          <w:lang w:eastAsia="en-US"/>
        </w:rPr>
        <w:t xml:space="preserve">at the centre of </w:t>
      </w:r>
      <w:r w:rsidRPr="35BAFD26" w:rsidR="00E975DE">
        <w:rPr>
          <w:rFonts w:cs="Segoe UI" w:asciiTheme="minorHAnsi" w:hAnsiTheme="minorHAnsi"/>
          <w:color w:val="auto"/>
          <w:bdr w:val="none" w:color="auto" w:sz="0" w:space="0" w:frame="1"/>
          <w:shd w:val="clear" w:color="auto" w:fill="FFFFFF"/>
          <w:lang w:eastAsia="en-US"/>
        </w:rPr>
        <w:t>decisions for WRP</w:t>
      </w:r>
      <w:r w:rsidRPr="35BAFD26" w:rsidR="00DF29B3">
        <w:rPr>
          <w:rFonts w:cs="Segoe UI" w:asciiTheme="minorHAnsi" w:hAnsiTheme="minorHAnsi"/>
          <w:color w:val="auto"/>
          <w:bdr w:val="none" w:color="auto" w:sz="0" w:space="0" w:frame="1"/>
          <w:shd w:val="clear" w:color="auto" w:fill="FFFFFF"/>
          <w:lang w:eastAsia="en-US"/>
        </w:rPr>
        <w:t xml:space="preserve"> </w:t>
      </w:r>
      <w:r w:rsidRPr="35BAFD26" w:rsidR="00E975DE">
        <w:rPr>
          <w:rFonts w:cs="Segoe UI" w:asciiTheme="minorHAnsi" w:hAnsiTheme="minorHAnsi"/>
          <w:color w:val="auto"/>
          <w:bdr w:val="none" w:color="auto" w:sz="0" w:space="0" w:frame="1"/>
          <w:shd w:val="clear" w:color="auto" w:fill="FFFFFF"/>
          <w:lang w:eastAsia="en-US"/>
        </w:rPr>
        <w:t xml:space="preserve">throughout </w:t>
      </w:r>
      <w:r w:rsidRPr="35BAFD26">
        <w:rPr>
          <w:rFonts w:cs="Segoe UI" w:asciiTheme="minorHAnsi" w:hAnsiTheme="minorHAnsi"/>
          <w:color w:val="auto"/>
          <w:bdr w:val="none" w:color="auto" w:sz="0" w:space="0" w:frame="1"/>
          <w:shd w:val="clear" w:color="auto" w:fill="FFFFFF"/>
          <w:lang w:eastAsia="en-US"/>
        </w:rPr>
        <w:t xml:space="preserve">design, implementation, </w:t>
      </w:r>
      <w:r w:rsidRPr="35BAFD26" w:rsidR="00B1392A">
        <w:rPr>
          <w:rFonts w:cs="Segoe UI" w:asciiTheme="minorHAnsi" w:hAnsiTheme="minorHAnsi"/>
          <w:color w:val="auto"/>
          <w:bdr w:val="none" w:color="auto" w:sz="0" w:space="0" w:frame="1"/>
          <w:shd w:val="clear" w:color="auto" w:fill="FFFFFF"/>
          <w:lang w:eastAsia="en-US"/>
        </w:rPr>
        <w:t>MERL and closure</w:t>
      </w:r>
      <w:r w:rsidRPr="35BAFD26" w:rsidR="00167F19">
        <w:rPr>
          <w:rFonts w:cs="Segoe UI" w:asciiTheme="minorHAnsi" w:hAnsiTheme="minorHAnsi"/>
          <w:color w:val="auto"/>
          <w:bdr w:val="none" w:color="auto" w:sz="0" w:space="0" w:frame="1"/>
          <w:shd w:val="clear" w:color="auto" w:fill="FFFFFF"/>
          <w:lang w:eastAsia="en-US"/>
        </w:rPr>
        <w:t xml:space="preserve"> of WRP activities</w:t>
      </w:r>
      <w:r w:rsidRPr="35BAFD26">
        <w:rPr>
          <w:rFonts w:cs="Segoe UI" w:asciiTheme="minorHAnsi" w:hAnsiTheme="minorHAnsi"/>
          <w:color w:val="auto"/>
          <w:bdr w:val="none" w:color="auto" w:sz="0" w:space="0" w:frame="1"/>
          <w:shd w:val="clear" w:color="auto" w:fill="FFFFFF"/>
          <w:lang w:eastAsia="en-US"/>
        </w:rPr>
        <w:t>.</w:t>
      </w:r>
      <w:r w:rsidRPr="35BAFD26" w:rsidR="001152D2">
        <w:rPr>
          <w:rFonts w:cs="Segoe UI" w:asciiTheme="minorHAnsi" w:hAnsiTheme="minorHAnsi"/>
          <w:color w:val="auto"/>
          <w:bdr w:val="none" w:color="auto" w:sz="0" w:space="0" w:frame="1"/>
          <w:shd w:val="clear" w:color="auto" w:fill="FFFFFF"/>
          <w:lang w:eastAsia="en-US"/>
        </w:rPr>
        <w:t xml:space="preserve"> </w:t>
      </w:r>
    </w:p>
    <w:p w:rsidRPr="00CE5D7A" w:rsidR="00DA5626" w:rsidP="00DA5626" w:rsidRDefault="00DA5626" w14:paraId="125C4487" w14:textId="77777777">
      <w:pPr>
        <w:pStyle w:val="Heading4"/>
        <w:rPr>
          <w:bdr w:val="none" w:color="auto" w:sz="0" w:space="0" w:frame="1"/>
          <w:shd w:val="clear" w:color="auto" w:fill="FFFFFF"/>
          <w:lang w:eastAsia="en-US"/>
        </w:rPr>
      </w:pPr>
      <w:bookmarkStart w:name="_Toc312423847" w:id="1149215252"/>
      <w:r w:rsidR="00DA5626">
        <w:rPr>
          <w:bdr w:val="none" w:color="auto" w:sz="0" w:space="0" w:frame="1"/>
          <w:shd w:val="clear" w:color="auto" w:fill="FFFFFF"/>
          <w:lang w:eastAsia="en-US"/>
        </w:rPr>
        <w:t>1.1.1</w:t>
      </w:r>
      <w:r>
        <w:rPr>
          <w:bdr w:val="none" w:color="auto" w:sz="0" w:space="0" w:frame="1"/>
          <w:shd w:val="clear" w:color="auto" w:fill="FFFFFF"/>
          <w:lang w:eastAsia="en-US"/>
        </w:rPr>
        <w:tab/>
      </w:r>
      <w:r w:rsidRPr="00CE5D7A" w:rsidR="00DA5626">
        <w:rPr>
          <w:bdr w:val="none" w:color="auto" w:sz="0" w:space="0" w:frame="1"/>
          <w:shd w:val="clear" w:color="auto" w:fill="FFFFFF"/>
          <w:lang w:eastAsia="en-US"/>
        </w:rPr>
        <w:t>Process to develop</w:t>
      </w:r>
      <w:r w:rsidR="00DA5626">
        <w:rPr>
          <w:bdr w:val="none" w:color="auto" w:sz="0" w:space="0" w:frame="1"/>
          <w:shd w:val="clear" w:color="auto" w:fill="FFFFFF"/>
          <w:lang w:eastAsia="en-US"/>
        </w:rPr>
        <w:t xml:space="preserve"> the framework</w:t>
      </w:r>
      <w:bookmarkEnd w:id="1149215252"/>
    </w:p>
    <w:p w:rsidRPr="00DA5626" w:rsidR="00DA5626" w:rsidP="0311D26F" w:rsidRDefault="00DA5626" w14:paraId="1F49EBE5" w14:textId="16A4687B">
      <w:pPr>
        <w:pStyle w:val="ListParagraph"/>
        <w:spacing w:after="120" w:line="312" w:lineRule="auto"/>
        <w:ind w:left="119" w:firstLine="0"/>
        <w:contextualSpacing w:val="0"/>
        <w:rPr>
          <w:rFonts w:ascii="Aptos" w:hAnsi="Aptos" w:cs="Segoe UI" w:asciiTheme="minorAscii" w:hAnsiTheme="minorAscii"/>
          <w:color w:val="auto"/>
          <w:bdr w:val="none" w:color="auto" w:sz="0" w:space="0" w:frame="1"/>
          <w:shd w:val="clear" w:color="auto" w:fill="FFFFFF"/>
          <w:lang w:eastAsia="en-US"/>
        </w:rPr>
      </w:pPr>
      <w:r w:rsidRPr="0311D26F" w:rsidR="00DA5626">
        <w:rPr>
          <w:rFonts w:ascii="Aptos" w:hAnsi="Aptos" w:cs="Segoe UI" w:asciiTheme="minorAscii" w:hAnsiTheme="minorAscii"/>
          <w:color w:val="auto"/>
          <w:bdr w:val="none" w:color="auto" w:sz="0" w:space="0" w:frame="1"/>
          <w:shd w:val="clear" w:color="auto" w:fill="FFFFFF"/>
          <w:lang w:eastAsia="en-US"/>
        </w:rPr>
        <w:t xml:space="preserve">This Sustainability Framework </w:t>
      </w:r>
      <w:r w:rsidRPr="0311D26F" w:rsidR="005B2E17">
        <w:rPr>
          <w:rFonts w:ascii="Aptos" w:hAnsi="Aptos" w:cs="Segoe UI" w:asciiTheme="minorAscii" w:hAnsiTheme="minorAscii"/>
          <w:color w:val="auto"/>
          <w:bdr w:val="none" w:color="auto" w:sz="0" w:space="0" w:frame="1"/>
          <w:shd w:val="clear" w:color="auto" w:fill="FFFFFF"/>
          <w:lang w:eastAsia="en-US"/>
        </w:rPr>
        <w:t>drew from</w:t>
      </w:r>
      <w:r w:rsidRPr="0311D26F" w:rsidR="00DA5626">
        <w:rPr>
          <w:rFonts w:ascii="Aptos" w:hAnsi="Aptos" w:cs="Segoe UI" w:asciiTheme="minorAscii" w:hAnsiTheme="minorAscii"/>
          <w:color w:val="auto"/>
          <w:bdr w:val="none" w:color="auto" w:sz="0" w:space="0" w:frame="1"/>
          <w:shd w:val="clear" w:color="auto" w:fill="FFFFFF"/>
          <w:lang w:eastAsia="en-US"/>
        </w:rPr>
        <w:t xml:space="preserve"> an extensive literature and documentary review to understand the sustainability challenges faced by the hydro-meteorological sector in the Pacific region</w:t>
      </w:r>
      <w:r w:rsidRPr="0311D26F" w:rsidR="00DA5626">
        <w:rPr>
          <w:rFonts w:ascii="Aptos" w:hAnsi="Aptos" w:cs="Segoe UI" w:asciiTheme="minorAscii" w:hAnsiTheme="minorAscii"/>
          <w:color w:val="auto"/>
          <w:bdr w:val="none" w:color="auto" w:sz="0" w:space="0" w:frame="1"/>
          <w:shd w:val="clear" w:color="auto" w:fill="FFFFFF"/>
          <w:lang w:eastAsia="en-US"/>
        </w:rPr>
        <w:t xml:space="preserve"> and around the world</w:t>
      </w:r>
      <w:r w:rsidRPr="0311D26F" w:rsidR="00DA5626">
        <w:rPr>
          <w:rFonts w:ascii="Aptos" w:hAnsi="Aptos" w:cs="Segoe UI" w:asciiTheme="minorAscii" w:hAnsiTheme="minorAscii"/>
          <w:color w:val="auto"/>
          <w:bdr w:val="none" w:color="auto" w:sz="0" w:space="0" w:frame="1"/>
          <w:shd w:val="clear" w:color="auto" w:fill="FFFFFF"/>
          <w:lang w:eastAsia="en-US"/>
        </w:rPr>
        <w:t xml:space="preserve">, and </w:t>
      </w:r>
      <w:r w:rsidRPr="0311D26F" w:rsidR="00DA5626">
        <w:rPr>
          <w:rFonts w:ascii="Aptos" w:hAnsi="Aptos" w:cs="Segoe UI" w:asciiTheme="minorAscii" w:hAnsiTheme="minorAscii"/>
          <w:color w:val="auto"/>
          <w:bdr w:val="none" w:color="auto" w:sz="0" w:space="0" w:frame="1"/>
          <w:shd w:val="clear" w:color="auto" w:fill="FFFFFF"/>
          <w:lang w:eastAsia="en-US"/>
        </w:rPr>
        <w:t>the range of</w:t>
      </w:r>
      <w:r w:rsidRPr="0311D26F" w:rsidR="00DA5626">
        <w:rPr>
          <w:rFonts w:ascii="Aptos" w:hAnsi="Aptos" w:cs="Segoe UI" w:asciiTheme="minorAscii" w:hAnsiTheme="minorAscii"/>
          <w:color w:val="auto"/>
          <w:bdr w:val="none" w:color="auto" w:sz="0" w:space="0" w:frame="1"/>
          <w:shd w:val="clear" w:color="auto" w:fill="FFFFFF"/>
          <w:lang w:eastAsia="en-US"/>
        </w:rPr>
        <w:t xml:space="preserve"> approaches to </w:t>
      </w:r>
      <w:r w:rsidRPr="0311D26F" w:rsidR="00DA5626">
        <w:rPr>
          <w:rFonts w:ascii="Aptos" w:hAnsi="Aptos" w:cs="Segoe UI" w:asciiTheme="minorAscii" w:hAnsiTheme="minorAscii"/>
          <w:color w:val="auto"/>
          <w:bdr w:val="none" w:color="auto" w:sz="0" w:space="0" w:frame="1"/>
          <w:shd w:val="clear" w:color="auto" w:fill="FFFFFF"/>
          <w:lang w:eastAsia="en-US"/>
        </w:rPr>
        <w:t xml:space="preserve">achieving </w:t>
      </w:r>
      <w:r w:rsidRPr="0311D26F" w:rsidR="00DA5626">
        <w:rPr>
          <w:rFonts w:ascii="Aptos" w:hAnsi="Aptos" w:cs="Segoe UI" w:asciiTheme="minorAscii" w:hAnsiTheme="minorAscii"/>
          <w:color w:val="auto"/>
          <w:bdr w:val="none" w:color="auto" w:sz="0" w:space="0" w:frame="1"/>
          <w:shd w:val="clear" w:color="auto" w:fill="FFFFFF"/>
          <w:lang w:eastAsia="en-US"/>
        </w:rPr>
        <w:t xml:space="preserve">sustainability. Interviews with a </w:t>
      </w:r>
      <w:r w:rsidRPr="0311D26F" w:rsidR="00DA5626">
        <w:rPr>
          <w:rFonts w:ascii="Aptos" w:hAnsi="Aptos" w:cs="Segoe UI" w:asciiTheme="minorAscii" w:hAnsiTheme="minorAscii"/>
          <w:color w:val="auto"/>
          <w:bdr w:val="none" w:color="auto" w:sz="0" w:space="0" w:frame="1"/>
          <w:shd w:val="clear" w:color="auto" w:fill="FFFFFF"/>
          <w:lang w:eastAsia="en-US"/>
        </w:rPr>
        <w:t xml:space="preserve">selection</w:t>
      </w:r>
      <w:r w:rsidRPr="0311D26F" w:rsidR="00DA5626">
        <w:rPr>
          <w:rFonts w:ascii="Aptos" w:hAnsi="Aptos" w:cs="Segoe UI" w:asciiTheme="minorAscii" w:hAnsiTheme="minorAscii"/>
          <w:color w:val="auto"/>
          <w:bdr w:val="none" w:color="auto" w:sz="0" w:space="0" w:frame="1"/>
          <w:shd w:val="clear" w:color="auto" w:fill="FFFFFF"/>
          <w:lang w:eastAsia="en-US"/>
        </w:rPr>
        <w:t xml:space="preserve"> of sector stakeholders then </w:t>
      </w:r>
      <w:r w:rsidRPr="0311D26F" w:rsidR="00DA5626">
        <w:rPr>
          <w:rFonts w:ascii="Aptos" w:hAnsi="Aptos" w:cs="Segoe UI" w:asciiTheme="minorAscii" w:hAnsiTheme="minorAscii"/>
          <w:color w:val="auto"/>
          <w:bdr w:val="none" w:color="auto" w:sz="0" w:space="0" w:frame="1"/>
          <w:shd w:val="clear" w:color="auto" w:fill="FFFFFF"/>
          <w:lang w:eastAsia="en-US"/>
        </w:rPr>
        <w:t xml:space="preserve">assisted</w:t>
      </w:r>
      <w:r w:rsidRPr="0311D26F" w:rsidR="00DA5626">
        <w:rPr>
          <w:rFonts w:ascii="Aptos" w:hAnsi="Aptos" w:cs="Segoe UI" w:asciiTheme="minorAscii" w:hAnsiTheme="minorAscii"/>
          <w:color w:val="auto"/>
          <w:bdr w:val="none" w:color="auto" w:sz="0" w:space="0" w:frame="1"/>
          <w:shd w:val="clear" w:color="auto" w:fill="FFFFFF"/>
          <w:lang w:eastAsia="en-US"/>
        </w:rPr>
        <w:t xml:space="preserve"> with further </w:t>
      </w:r>
      <w:r w:rsidRPr="0311D26F" w:rsidR="00DA5626">
        <w:rPr>
          <w:rFonts w:ascii="Aptos" w:hAnsi="Aptos" w:cs="Segoe UI" w:asciiTheme="minorAscii" w:hAnsiTheme="minorAscii"/>
          <w:color w:val="auto"/>
          <w:bdr w:val="none" w:color="auto" w:sz="0" w:space="0" w:frame="1"/>
          <w:shd w:val="clear" w:color="auto" w:fill="FFFFFF"/>
          <w:lang w:eastAsia="en-US"/>
        </w:rPr>
        <w:t xml:space="preserve">identifying</w:t>
      </w:r>
      <w:r w:rsidRPr="0311D26F" w:rsidR="00DA5626">
        <w:rPr>
          <w:rFonts w:ascii="Aptos" w:hAnsi="Aptos" w:cs="Segoe UI" w:asciiTheme="minorAscii" w:hAnsiTheme="minorAscii"/>
          <w:color w:val="auto"/>
          <w:bdr w:val="none" w:color="auto" w:sz="0" w:space="0" w:frame="1"/>
          <w:shd w:val="clear" w:color="auto" w:fill="FFFFFF"/>
          <w:lang w:eastAsia="en-US"/>
        </w:rPr>
        <w:t xml:space="preserve"> underlying causes of the challenges faced. </w:t>
      </w:r>
      <w:r w:rsidRPr="0311D26F" w:rsidR="00DA5626">
        <w:rPr>
          <w:rFonts w:ascii="Aptos" w:hAnsi="Aptos" w:cs="Segoe UI" w:asciiTheme="minorAscii" w:hAnsiTheme="minorAscii"/>
          <w:color w:val="auto"/>
          <w:bdr w:val="none" w:color="auto" w:sz="0" w:space="0" w:frame="1"/>
          <w:shd w:val="clear" w:color="auto" w:fill="FFFFFF"/>
          <w:lang w:eastAsia="en-US"/>
        </w:rPr>
        <w:t xml:space="preserve">A </w:t>
      </w:r>
      <w:r w:rsidRPr="0311D26F" w:rsidR="00DA5626">
        <w:rPr>
          <w:rFonts w:ascii="Aptos" w:hAnsi="Aptos" w:cs="Segoe UI" w:asciiTheme="minorAscii" w:hAnsiTheme="minorAscii"/>
          <w:color w:val="auto"/>
          <w:bdr w:val="none" w:color="auto" w:sz="0" w:space="0" w:frame="1"/>
          <w:shd w:val="clear" w:color="auto" w:fill="FFFFFF"/>
          <w:lang w:eastAsia="en-US"/>
        </w:rPr>
        <w:t xml:space="preserve">draft framework was shared with </w:t>
      </w:r>
      <w:r w:rsidRPr="0311D26F" w:rsidR="00DA5626">
        <w:rPr>
          <w:rFonts w:ascii="Aptos" w:hAnsi="Aptos" w:cs="Segoe UI" w:asciiTheme="minorAscii" w:hAnsiTheme="minorAscii"/>
          <w:color w:val="auto"/>
          <w:bdr w:val="none" w:color="auto" w:sz="0" w:space="0" w:frame="1"/>
          <w:shd w:val="clear" w:color="auto" w:fill="FFFFFF"/>
          <w:lang w:eastAsia="en-US"/>
        </w:rPr>
        <w:t xml:space="preserve">WRP </w:t>
      </w:r>
      <w:r w:rsidRPr="0311D26F" w:rsidR="00DA5626">
        <w:rPr>
          <w:rFonts w:ascii="Aptos" w:hAnsi="Aptos" w:cs="Segoe UI" w:asciiTheme="minorAscii" w:hAnsiTheme="minorAscii"/>
          <w:color w:val="auto"/>
          <w:bdr w:val="none" w:color="auto" w:sz="0" w:space="0" w:frame="1"/>
          <w:shd w:val="clear" w:color="auto" w:fill="FFFFFF"/>
          <w:lang w:eastAsia="en-US"/>
        </w:rPr>
        <w:t>S</w:t>
      </w:r>
      <w:r w:rsidRPr="0311D26F" w:rsidR="00DA5626">
        <w:rPr>
          <w:rFonts w:ascii="Aptos" w:hAnsi="Aptos" w:cs="Segoe UI" w:asciiTheme="minorAscii" w:hAnsiTheme="minorAscii"/>
          <w:color w:val="auto"/>
          <w:bdr w:val="none" w:color="auto" w:sz="0" w:space="0" w:frame="1"/>
          <w:shd w:val="clear" w:color="auto" w:fill="FFFFFF"/>
          <w:lang w:eastAsia="en-US"/>
        </w:rPr>
        <w:t xml:space="preserve">teering </w:t>
      </w:r>
      <w:r w:rsidRPr="0311D26F" w:rsidR="00DA5626">
        <w:rPr>
          <w:rFonts w:ascii="Aptos" w:hAnsi="Aptos" w:cs="Segoe UI" w:asciiTheme="minorAscii" w:hAnsiTheme="minorAscii"/>
          <w:color w:val="auto"/>
          <w:bdr w:val="none" w:color="auto" w:sz="0" w:space="0" w:frame="1"/>
          <w:shd w:val="clear" w:color="auto" w:fill="FFFFFF"/>
          <w:lang w:eastAsia="en-US"/>
        </w:rPr>
        <w:t>C</w:t>
      </w:r>
      <w:r w:rsidRPr="0311D26F" w:rsidR="00DA5626">
        <w:rPr>
          <w:rFonts w:ascii="Aptos" w:hAnsi="Aptos" w:cs="Segoe UI" w:asciiTheme="minorAscii" w:hAnsiTheme="minorAscii"/>
          <w:color w:val="auto"/>
          <w:bdr w:val="none" w:color="auto" w:sz="0" w:space="0" w:frame="1"/>
          <w:shd w:val="clear" w:color="auto" w:fill="FFFFFF"/>
          <w:lang w:eastAsia="en-US"/>
        </w:rPr>
        <w:t>ommittee</w:t>
      </w:r>
      <w:r w:rsidRPr="0311D26F" w:rsidR="00DA5626">
        <w:rPr>
          <w:rFonts w:ascii="Aptos" w:hAnsi="Aptos" w:cs="Segoe UI" w:asciiTheme="minorAscii" w:hAnsiTheme="minorAscii"/>
          <w:color w:val="auto"/>
          <w:bdr w:val="none" w:color="auto" w:sz="0" w:space="0" w:frame="1"/>
          <w:shd w:val="clear" w:color="auto" w:fill="FFFFFF"/>
          <w:lang w:eastAsia="en-US"/>
        </w:rPr>
        <w:t xml:space="preserve"> members in December 2024</w:t>
      </w:r>
      <w:r w:rsidRPr="0311D26F" w:rsidR="00DA5626">
        <w:rPr>
          <w:rFonts w:ascii="Aptos" w:hAnsi="Aptos" w:cs="Segoe UI" w:asciiTheme="minorAscii" w:hAnsiTheme="minorAscii"/>
          <w:color w:val="auto"/>
          <w:bdr w:val="none" w:color="auto" w:sz="0" w:space="0" w:frame="1"/>
          <w:shd w:val="clear" w:color="auto" w:fill="FFFFFF"/>
          <w:lang w:eastAsia="en-US"/>
        </w:rPr>
        <w:t xml:space="preserve">. It then went through a considerable </w:t>
      </w:r>
      <w:r w:rsidRPr="0311D26F" w:rsidR="00DA5626">
        <w:rPr>
          <w:rFonts w:ascii="Aptos" w:hAnsi="Aptos" w:cs="Segoe UI" w:asciiTheme="minorAscii" w:hAnsiTheme="minorAscii"/>
          <w:color w:val="auto"/>
          <w:bdr w:val="none" w:color="auto" w:sz="0" w:space="0" w:frame="1"/>
          <w:shd w:val="clear" w:color="auto" w:fill="FFFFFF"/>
          <w:lang w:eastAsia="en-US"/>
        </w:rPr>
        <w:t>refine</w:t>
      </w:r>
      <w:r w:rsidRPr="0311D26F" w:rsidR="00DA5626">
        <w:rPr>
          <w:rFonts w:ascii="Aptos" w:hAnsi="Aptos" w:cs="Segoe UI" w:asciiTheme="minorAscii" w:hAnsiTheme="minorAscii"/>
          <w:color w:val="auto"/>
          <w:bdr w:val="none" w:color="auto" w:sz="0" w:space="0" w:frame="1"/>
          <w:shd w:val="clear" w:color="auto" w:fill="FFFFFF"/>
          <w:lang w:eastAsia="en-US"/>
        </w:rPr>
        <w:t>ment process</w:t>
      </w:r>
      <w:r w:rsidRPr="0311D26F" w:rsidR="00DA5626">
        <w:rPr>
          <w:rFonts w:ascii="Aptos" w:hAnsi="Aptos" w:cs="Segoe UI" w:asciiTheme="minorAscii" w:hAnsiTheme="minorAscii"/>
          <w:color w:val="auto"/>
          <w:bdr w:val="none" w:color="auto" w:sz="0" w:space="0" w:frame="1"/>
          <w:shd w:val="clear" w:color="auto" w:fill="FFFFFF"/>
          <w:lang w:eastAsia="en-US"/>
        </w:rPr>
        <w:t xml:space="preserve"> </w:t>
      </w:r>
      <w:r w:rsidRPr="0311D26F" w:rsidR="00DA5626">
        <w:rPr>
          <w:rFonts w:ascii="Aptos" w:hAnsi="Aptos" w:cs="Segoe UI" w:asciiTheme="minorAscii" w:hAnsiTheme="minorAscii"/>
          <w:color w:val="auto"/>
          <w:bdr w:val="none" w:color="auto" w:sz="0" w:space="0" w:frame="1"/>
          <w:shd w:val="clear" w:color="auto" w:fill="FFFFFF"/>
          <w:lang w:eastAsia="en-US"/>
        </w:rPr>
        <w:t xml:space="preserve">in 2025 with </w:t>
      </w:r>
      <w:r w:rsidRPr="0311D26F" w:rsidR="00DA5626">
        <w:rPr>
          <w:rFonts w:ascii="Aptos" w:hAnsi="Aptos" w:cs="Segoe UI" w:asciiTheme="minorAscii" w:hAnsiTheme="minorAscii"/>
          <w:color w:val="auto"/>
          <w:bdr w:val="none" w:color="auto" w:sz="0" w:space="0" w:frame="1"/>
          <w:shd w:val="clear" w:color="auto" w:fill="FFFFFF"/>
          <w:lang w:eastAsia="en-US"/>
        </w:rPr>
        <w:t>consultations to ensure it is relevant for the Pacific</w:t>
      </w:r>
      <w:r w:rsidRPr="0311D26F" w:rsidR="00DA5626">
        <w:rPr>
          <w:rFonts w:ascii="Aptos" w:hAnsi="Aptos" w:cs="Segoe UI" w:asciiTheme="minorAscii" w:hAnsiTheme="minorAscii"/>
          <w:color w:val="auto"/>
          <w:bdr w:val="none" w:color="auto" w:sz="0" w:space="0" w:frame="1"/>
          <w:shd w:val="clear" w:color="auto" w:fill="FFFFFF"/>
          <w:lang w:eastAsia="en-US"/>
        </w:rPr>
        <w:t xml:space="preserve">, </w:t>
      </w:r>
      <w:r w:rsidRPr="0311D26F" w:rsidR="00DA5626">
        <w:rPr>
          <w:rFonts w:ascii="Aptos" w:hAnsi="Aptos" w:cs="Segoe UI" w:asciiTheme="minorAscii" w:hAnsiTheme="minorAscii"/>
          <w:color w:val="auto"/>
          <w:bdr w:val="none" w:color="auto" w:sz="0" w:space="0" w:frame="1"/>
          <w:shd w:val="clear" w:color="auto" w:fill="FFFFFF"/>
          <w:lang w:eastAsia="en-US"/>
        </w:rPr>
        <w:t xml:space="preserve">reflects </w:t>
      </w:r>
      <w:r w:rsidRPr="0311D26F" w:rsidR="00DA5626">
        <w:rPr>
          <w:rFonts w:ascii="Aptos" w:hAnsi="Aptos" w:cs="Segoe UI" w:asciiTheme="minorAscii" w:hAnsiTheme="minorAscii"/>
          <w:color w:val="auto"/>
          <w:bdr w:val="none" w:color="auto" w:sz="0" w:space="0" w:frame="1"/>
          <w:shd w:val="clear" w:color="auto" w:fill="FFFFFF"/>
          <w:lang w:eastAsia="en-US"/>
        </w:rPr>
        <w:t>WRP</w:t>
      </w:r>
      <w:r w:rsidRPr="0311D26F" w:rsidR="00DA5626">
        <w:rPr>
          <w:rFonts w:ascii="Aptos" w:hAnsi="Aptos" w:cs="Segoe UI" w:asciiTheme="minorAscii" w:hAnsiTheme="minorAscii"/>
          <w:color w:val="auto"/>
          <w:bdr w:val="none" w:color="auto" w:sz="0" w:space="0" w:frame="1"/>
          <w:shd w:val="clear" w:color="auto" w:fill="FFFFFF"/>
          <w:lang w:eastAsia="en-US"/>
        </w:rPr>
        <w:t xml:space="preserve"> aspirations </w:t>
      </w:r>
      <w:r w:rsidRPr="0311D26F" w:rsidR="00DA5626">
        <w:rPr>
          <w:rFonts w:ascii="Aptos" w:hAnsi="Aptos" w:cs="Segoe UI" w:asciiTheme="minorAscii" w:hAnsiTheme="minorAscii"/>
          <w:color w:val="auto"/>
          <w:bdr w:val="none" w:color="auto" w:sz="0" w:space="0" w:frame="1"/>
          <w:shd w:val="clear" w:color="auto" w:fill="FFFFFF"/>
          <w:lang w:eastAsia="en-US"/>
        </w:rPr>
        <w:t>and provides clear direction on how WRP implementing and executing partners should seek to achieve sustainability within their activities</w:t>
      </w:r>
      <w:r w:rsidRPr="0311D26F" w:rsidR="00DA5626">
        <w:rPr>
          <w:rFonts w:ascii="Aptos" w:hAnsi="Aptos" w:cs="Segoe UI" w:asciiTheme="minorAscii" w:hAnsiTheme="minorAscii"/>
          <w:color w:val="auto"/>
          <w:bdr w:val="none" w:color="auto" w:sz="0" w:space="0" w:frame="1"/>
          <w:shd w:val="clear" w:color="auto" w:fill="FFFFFF"/>
          <w:lang w:eastAsia="en-US"/>
        </w:rPr>
        <w:t>.</w:t>
      </w:r>
    </w:p>
    <w:p w:rsidR="0311D26F" w:rsidP="0311D26F" w:rsidRDefault="0311D26F" w14:paraId="09714A54" w14:textId="7C70B277">
      <w:pPr>
        <w:pStyle w:val="ListParagraph"/>
        <w:spacing w:after="120" w:line="312" w:lineRule="auto"/>
        <w:ind w:left="119" w:firstLine="0"/>
        <w:contextualSpacing w:val="0"/>
        <w:rPr>
          <w:rFonts w:ascii="Aptos" w:hAnsi="Aptos" w:cs="Segoe UI" w:asciiTheme="minorAscii" w:hAnsiTheme="minorAscii"/>
          <w:color w:val="auto"/>
          <w:lang w:eastAsia="en-US"/>
        </w:rPr>
      </w:pPr>
    </w:p>
    <w:p w:rsidRPr="00642F3F" w:rsidR="00642F3F" w:rsidP="00642F3F" w:rsidRDefault="00CE5D7A" w14:paraId="64F95956" w14:textId="610C206A">
      <w:pPr>
        <w:pStyle w:val="Heading3"/>
        <w:rPr>
          <w:bdr w:val="none" w:color="auto" w:sz="0" w:space="0" w:frame="1"/>
          <w:shd w:val="clear" w:color="auto" w:fill="FFFFFF"/>
          <w:lang w:eastAsia="en-US"/>
        </w:rPr>
      </w:pPr>
      <w:bookmarkStart w:name="_Toc779415033" w:id="774561847"/>
      <w:r w:rsidR="00CE5D7A">
        <w:rPr>
          <w:bdr w:val="none" w:color="auto" w:sz="0" w:space="0" w:frame="1"/>
          <w:shd w:val="clear" w:color="auto" w:fill="FFFFFF"/>
          <w:lang w:eastAsia="en-US"/>
        </w:rPr>
        <w:t>1.2</w:t>
      </w:r>
      <w:r>
        <w:rPr>
          <w:bdr w:val="none" w:color="auto" w:sz="0" w:space="0" w:frame="1"/>
          <w:shd w:val="clear" w:color="auto" w:fill="FFFFFF"/>
          <w:lang w:eastAsia="en-US"/>
        </w:rPr>
        <w:tab/>
      </w:r>
      <w:r w:rsidRPr="00CE5D7A" w:rsidR="00A656A8">
        <w:rPr>
          <w:bdr w:val="none" w:color="auto" w:sz="0" w:space="0" w:frame="1"/>
          <w:shd w:val="clear" w:color="auto" w:fill="FFFFFF"/>
          <w:lang w:eastAsia="en-US"/>
        </w:rPr>
        <w:t>Background</w:t>
      </w:r>
      <w:bookmarkEnd w:id="774561847"/>
    </w:p>
    <w:p w:rsidR="00642F3F" w:rsidP="00642F3F" w:rsidRDefault="00642F3F" w14:paraId="63113C02" w14:textId="7FD9F04A">
      <w:pPr>
        <w:pStyle w:val="Heading4"/>
        <w:rPr>
          <w:bdr w:val="none" w:color="auto" w:sz="0" w:space="0" w:frame="1"/>
          <w:shd w:val="clear" w:color="auto" w:fill="FFFFFF"/>
          <w:lang w:eastAsia="en-US"/>
        </w:rPr>
      </w:pPr>
      <w:bookmarkStart w:name="_Toc2004758544" w:id="594429036"/>
      <w:r w:rsidR="00642F3F">
        <w:rPr>
          <w:bdr w:val="none" w:color="auto" w:sz="0" w:space="0" w:frame="1"/>
          <w:shd w:val="clear" w:color="auto" w:fill="FFFFFF"/>
          <w:lang w:eastAsia="en-US"/>
        </w:rPr>
        <w:t>1.2.3 Developments not sustained</w:t>
      </w:r>
      <w:bookmarkEnd w:id="594429036"/>
    </w:p>
    <w:p w:rsidR="00945584" w:rsidP="00FF2E78" w:rsidRDefault="00642F3F" w14:paraId="306620F6" w14:textId="12BB8893">
      <w:pPr>
        <w:pStyle w:val="ListParagraph"/>
        <w:spacing w:after="120" w:line="312" w:lineRule="auto"/>
        <w:ind w:left="119" w:firstLine="0"/>
        <w:rPr>
          <w:rFonts w:cs="Segoe UI" w:asciiTheme="minorHAnsi" w:hAnsiTheme="minorHAnsi"/>
          <w:color w:val="auto"/>
          <w:szCs w:val="22"/>
          <w:bdr w:val="none" w:color="auto" w:sz="0" w:space="0" w:frame="1"/>
          <w:shd w:val="clear" w:color="auto" w:fill="FFFFFF"/>
          <w:lang w:eastAsia="en-US"/>
        </w:rPr>
      </w:pPr>
      <w:r>
        <w:rPr>
          <w:rFonts w:cs="Segoe UI" w:asciiTheme="minorHAnsi" w:hAnsiTheme="minorHAnsi"/>
          <w:color w:val="auto"/>
          <w:szCs w:val="22"/>
          <w:bdr w:val="none" w:color="auto" w:sz="0" w:space="0" w:frame="1"/>
          <w:shd w:val="clear" w:color="auto" w:fill="FFFFFF"/>
          <w:lang w:eastAsia="en-US"/>
        </w:rPr>
        <w:t>D</w:t>
      </w:r>
      <w:r w:rsidRPr="00021307">
        <w:rPr>
          <w:rFonts w:cs="Segoe UI" w:asciiTheme="minorHAnsi" w:hAnsiTheme="minorHAnsi"/>
          <w:color w:val="auto"/>
          <w:szCs w:val="22"/>
          <w:bdr w:val="none" w:color="auto" w:sz="0" w:space="0" w:frame="1"/>
          <w:shd w:val="clear" w:color="auto" w:fill="FFFFFF"/>
          <w:lang w:eastAsia="en-US"/>
        </w:rPr>
        <w:t xml:space="preserve">espite </w:t>
      </w:r>
      <w:r>
        <w:rPr>
          <w:rFonts w:cs="Segoe UI" w:asciiTheme="minorHAnsi" w:hAnsiTheme="minorHAnsi"/>
          <w:color w:val="auto"/>
          <w:szCs w:val="22"/>
          <w:bdr w:val="none" w:color="auto" w:sz="0" w:space="0" w:frame="1"/>
          <w:shd w:val="clear" w:color="auto" w:fill="FFFFFF"/>
          <w:lang w:eastAsia="en-US"/>
        </w:rPr>
        <w:t>significant</w:t>
      </w:r>
      <w:r w:rsidRPr="00021307">
        <w:rPr>
          <w:rFonts w:cs="Segoe UI" w:asciiTheme="minorHAnsi" w:hAnsiTheme="minorHAnsi"/>
          <w:color w:val="auto"/>
          <w:szCs w:val="22"/>
          <w:bdr w:val="none" w:color="auto" w:sz="0" w:space="0" w:frame="1"/>
          <w:shd w:val="clear" w:color="auto" w:fill="FFFFFF"/>
          <w:lang w:eastAsia="en-US"/>
        </w:rPr>
        <w:t xml:space="preserve"> investment into the </w:t>
      </w:r>
      <w:r>
        <w:rPr>
          <w:rFonts w:cs="Segoe UI" w:asciiTheme="minorHAnsi" w:hAnsiTheme="minorHAnsi"/>
          <w:color w:val="auto"/>
          <w:szCs w:val="22"/>
          <w:bdr w:val="none" w:color="auto" w:sz="0" w:space="0" w:frame="1"/>
          <w:shd w:val="clear" w:color="auto" w:fill="FFFFFF"/>
          <w:lang w:eastAsia="en-US"/>
        </w:rPr>
        <w:t xml:space="preserve">Pacific </w:t>
      </w:r>
      <w:r w:rsidRPr="00021307">
        <w:rPr>
          <w:rFonts w:cs="Segoe UI" w:asciiTheme="minorHAnsi" w:hAnsiTheme="minorHAnsi"/>
          <w:color w:val="auto"/>
          <w:szCs w:val="22"/>
          <w:bdr w:val="none" w:color="auto" w:sz="0" w:space="0" w:frame="1"/>
          <w:shd w:val="clear" w:color="auto" w:fill="FFFFFF"/>
          <w:lang w:eastAsia="en-US"/>
        </w:rPr>
        <w:t xml:space="preserve">region </w:t>
      </w:r>
      <w:r>
        <w:rPr>
          <w:rFonts w:cs="Segoe UI" w:asciiTheme="minorHAnsi" w:hAnsiTheme="minorHAnsi"/>
          <w:color w:val="auto"/>
          <w:szCs w:val="22"/>
          <w:bdr w:val="none" w:color="auto" w:sz="0" w:space="0" w:frame="1"/>
          <w:shd w:val="clear" w:color="auto" w:fill="FFFFFF"/>
          <w:lang w:eastAsia="en-US"/>
        </w:rPr>
        <w:t xml:space="preserve">over the last forty years, </w:t>
      </w:r>
      <w:r w:rsidR="001765F7">
        <w:rPr>
          <w:rFonts w:cs="Segoe UI" w:asciiTheme="minorHAnsi" w:hAnsiTheme="minorHAnsi"/>
          <w:color w:val="auto"/>
          <w:szCs w:val="22"/>
          <w:bdr w:val="none" w:color="auto" w:sz="0" w:space="0" w:frame="1"/>
          <w:shd w:val="clear" w:color="auto" w:fill="FFFFFF"/>
          <w:lang w:eastAsia="en-US"/>
        </w:rPr>
        <w:t>the</w:t>
      </w:r>
      <w:r>
        <w:rPr>
          <w:rFonts w:cs="Segoe UI" w:asciiTheme="minorHAnsi" w:hAnsiTheme="minorHAnsi"/>
          <w:color w:val="auto"/>
          <w:szCs w:val="22"/>
          <w:bdr w:val="none" w:color="auto" w:sz="0" w:space="0" w:frame="1"/>
          <w:shd w:val="clear" w:color="auto" w:fill="FFFFFF"/>
          <w:lang w:eastAsia="en-US"/>
        </w:rPr>
        <w:t xml:space="preserve"> benefits of the investment </w:t>
      </w:r>
      <w:r w:rsidR="001765F7">
        <w:rPr>
          <w:rFonts w:cs="Segoe UI" w:asciiTheme="minorHAnsi" w:hAnsiTheme="minorHAnsi"/>
          <w:color w:val="auto"/>
          <w:szCs w:val="22"/>
          <w:bdr w:val="none" w:color="auto" w:sz="0" w:space="0" w:frame="1"/>
          <w:shd w:val="clear" w:color="auto" w:fill="FFFFFF"/>
          <w:lang w:eastAsia="en-US"/>
        </w:rPr>
        <w:t xml:space="preserve">have </w:t>
      </w:r>
      <w:r>
        <w:rPr>
          <w:rFonts w:cs="Segoe UI" w:asciiTheme="minorHAnsi" w:hAnsiTheme="minorHAnsi"/>
          <w:color w:val="auto"/>
          <w:szCs w:val="22"/>
          <w:bdr w:val="none" w:color="auto" w:sz="0" w:space="0" w:frame="1"/>
          <w:shd w:val="clear" w:color="auto" w:fill="FFFFFF"/>
          <w:lang w:eastAsia="en-US"/>
        </w:rPr>
        <w:t xml:space="preserve">not </w:t>
      </w:r>
      <w:r w:rsidR="001765F7">
        <w:rPr>
          <w:rFonts w:cs="Segoe UI" w:asciiTheme="minorHAnsi" w:hAnsiTheme="minorHAnsi"/>
          <w:color w:val="auto"/>
          <w:szCs w:val="22"/>
          <w:bdr w:val="none" w:color="auto" w:sz="0" w:space="0" w:frame="1"/>
          <w:shd w:val="clear" w:color="auto" w:fill="FFFFFF"/>
          <w:lang w:eastAsia="en-US"/>
        </w:rPr>
        <w:t>been</w:t>
      </w:r>
      <w:r>
        <w:rPr>
          <w:rFonts w:cs="Segoe UI" w:asciiTheme="minorHAnsi" w:hAnsiTheme="minorHAnsi"/>
          <w:color w:val="auto"/>
          <w:szCs w:val="22"/>
          <w:bdr w:val="none" w:color="auto" w:sz="0" w:space="0" w:frame="1"/>
          <w:shd w:val="clear" w:color="auto" w:fill="FFFFFF"/>
          <w:lang w:eastAsia="en-US"/>
        </w:rPr>
        <w:t xml:space="preserve"> sustained as anticipated.</w:t>
      </w:r>
      <w:r w:rsidR="00B7423B">
        <w:rPr>
          <w:rFonts w:cs="Segoe UI" w:asciiTheme="minorHAnsi" w:hAnsiTheme="minorHAnsi"/>
          <w:color w:val="auto"/>
          <w:szCs w:val="22"/>
          <w:bdr w:val="none" w:color="auto" w:sz="0" w:space="0" w:frame="1"/>
          <w:shd w:val="clear" w:color="auto" w:fill="FFFFFF"/>
          <w:lang w:eastAsia="en-US"/>
        </w:rPr>
        <w:t xml:space="preserve"> </w:t>
      </w:r>
      <w:r w:rsidR="00021307">
        <w:rPr>
          <w:rFonts w:cs="Segoe UI" w:asciiTheme="minorHAnsi" w:hAnsiTheme="minorHAnsi"/>
          <w:color w:val="auto"/>
          <w:szCs w:val="22"/>
          <w:bdr w:val="none" w:color="auto" w:sz="0" w:space="0" w:frame="1"/>
          <w:shd w:val="clear" w:color="auto" w:fill="FFFFFF"/>
          <w:lang w:eastAsia="en-US"/>
        </w:rPr>
        <w:t xml:space="preserve">Root causes of the decline </w:t>
      </w:r>
      <w:r w:rsidR="00945584">
        <w:rPr>
          <w:rFonts w:cs="Segoe UI" w:asciiTheme="minorHAnsi" w:hAnsiTheme="minorHAnsi"/>
          <w:color w:val="auto"/>
          <w:szCs w:val="22"/>
          <w:bdr w:val="none" w:color="auto" w:sz="0" w:space="0" w:frame="1"/>
          <w:shd w:val="clear" w:color="auto" w:fill="FFFFFF"/>
          <w:lang w:eastAsia="en-US"/>
        </w:rPr>
        <w:t xml:space="preserve">in assets and services </w:t>
      </w:r>
      <w:r w:rsidR="00A737CD">
        <w:rPr>
          <w:rFonts w:cs="Segoe UI" w:asciiTheme="minorHAnsi" w:hAnsiTheme="minorHAnsi"/>
          <w:color w:val="auto"/>
          <w:szCs w:val="22"/>
          <w:bdr w:val="none" w:color="auto" w:sz="0" w:space="0" w:frame="1"/>
          <w:shd w:val="clear" w:color="auto" w:fill="FFFFFF"/>
          <w:lang w:eastAsia="en-US"/>
        </w:rPr>
        <w:t>include</w:t>
      </w:r>
      <w:r w:rsidR="00021307">
        <w:rPr>
          <w:rFonts w:cs="Segoe UI" w:asciiTheme="minorHAnsi" w:hAnsiTheme="minorHAnsi"/>
          <w:color w:val="auto"/>
          <w:szCs w:val="22"/>
          <w:bdr w:val="none" w:color="auto" w:sz="0" w:space="0" w:frame="1"/>
          <w:shd w:val="clear" w:color="auto" w:fill="FFFFFF"/>
          <w:lang w:eastAsia="en-US"/>
        </w:rPr>
        <w:t xml:space="preserve">: </w:t>
      </w:r>
    </w:p>
    <w:p w:rsidR="009401C2" w:rsidP="00FF2E78" w:rsidRDefault="00021307" w14:paraId="3E481F84" w14:textId="217AE4E2">
      <w:pPr>
        <w:pStyle w:val="ListParagraph"/>
        <w:numPr>
          <w:ilvl w:val="0"/>
          <w:numId w:val="6"/>
        </w:numPr>
        <w:spacing w:after="120" w:line="312" w:lineRule="auto"/>
        <w:ind w:left="478"/>
        <w:rPr>
          <w:rFonts w:cs="Segoe UI" w:asciiTheme="minorHAnsi" w:hAnsiTheme="minorHAnsi"/>
          <w:color w:val="auto"/>
          <w:szCs w:val="22"/>
          <w:bdr w:val="none" w:color="auto" w:sz="0" w:space="0" w:frame="1"/>
          <w:shd w:val="clear" w:color="auto" w:fill="FFFFFF"/>
          <w:lang w:eastAsia="en-US"/>
        </w:rPr>
      </w:pPr>
      <w:r w:rsidRPr="009401C2">
        <w:rPr>
          <w:rFonts w:cs="Segoe UI" w:asciiTheme="minorHAnsi" w:hAnsiTheme="minorHAnsi"/>
          <w:color w:val="auto"/>
          <w:szCs w:val="22"/>
          <w:bdr w:val="none" w:color="auto" w:sz="0" w:space="0" w:frame="1"/>
          <w:shd w:val="clear" w:color="auto" w:fill="FFFFFF"/>
          <w:lang w:eastAsia="en-US"/>
        </w:rPr>
        <w:t xml:space="preserve">a lack of ongoing predictable funding </w:t>
      </w:r>
      <w:r w:rsidRPr="009401C2" w:rsidR="003A7CE0">
        <w:rPr>
          <w:rFonts w:cs="Segoe UI" w:asciiTheme="minorHAnsi" w:hAnsiTheme="minorHAnsi"/>
          <w:color w:val="auto"/>
          <w:szCs w:val="22"/>
          <w:bdr w:val="none" w:color="auto" w:sz="0" w:space="0" w:frame="1"/>
          <w:shd w:val="clear" w:color="auto" w:fill="FFFFFF"/>
          <w:lang w:eastAsia="en-US"/>
        </w:rPr>
        <w:t xml:space="preserve">and investment </w:t>
      </w:r>
      <w:r w:rsidRPr="009401C2">
        <w:rPr>
          <w:rFonts w:cs="Segoe UI" w:asciiTheme="minorHAnsi" w:hAnsiTheme="minorHAnsi"/>
          <w:color w:val="auto"/>
          <w:szCs w:val="22"/>
          <w:bdr w:val="none" w:color="auto" w:sz="0" w:space="0" w:frame="1"/>
          <w:shd w:val="clear" w:color="auto" w:fill="FFFFFF"/>
          <w:lang w:eastAsia="en-US"/>
        </w:rPr>
        <w:t>to maintain assets and services at the required performance level</w:t>
      </w:r>
      <w:r w:rsidRPr="009401C2" w:rsidR="00945584">
        <w:rPr>
          <w:rFonts w:cs="Segoe UI" w:asciiTheme="minorHAnsi" w:hAnsiTheme="minorHAnsi"/>
          <w:color w:val="auto"/>
          <w:szCs w:val="22"/>
          <w:bdr w:val="none" w:color="auto" w:sz="0" w:space="0" w:frame="1"/>
          <w:shd w:val="clear" w:color="auto" w:fill="FFFFFF"/>
          <w:lang w:eastAsia="en-US"/>
        </w:rPr>
        <w:t>, particularly given</w:t>
      </w:r>
      <w:r w:rsidRPr="009401C2" w:rsidR="00B7423B">
        <w:rPr>
          <w:rFonts w:cs="Segoe UI" w:asciiTheme="minorHAnsi" w:hAnsiTheme="minorHAnsi"/>
          <w:color w:val="auto"/>
          <w:szCs w:val="22"/>
          <w:bdr w:val="none" w:color="auto" w:sz="0" w:space="0" w:frame="1"/>
          <w:shd w:val="clear" w:color="auto" w:fill="FFFFFF"/>
          <w:lang w:eastAsia="en-US"/>
        </w:rPr>
        <w:t xml:space="preserve"> </w:t>
      </w:r>
      <w:r w:rsidRPr="009401C2" w:rsidR="00672BE3">
        <w:rPr>
          <w:rFonts w:cs="Segoe UI" w:asciiTheme="minorHAnsi" w:hAnsiTheme="minorHAnsi"/>
          <w:color w:val="auto"/>
          <w:szCs w:val="22"/>
          <w:bdr w:val="none" w:color="auto" w:sz="0" w:space="0" w:frame="1"/>
          <w:shd w:val="clear" w:color="auto" w:fill="FFFFFF"/>
          <w:lang w:eastAsia="en-US"/>
        </w:rPr>
        <w:t xml:space="preserve">high </w:t>
      </w:r>
      <w:r w:rsidRPr="009401C2" w:rsidR="00945584">
        <w:rPr>
          <w:rFonts w:cs="Segoe UI" w:asciiTheme="minorHAnsi" w:hAnsiTheme="minorHAnsi"/>
          <w:color w:val="auto"/>
          <w:szCs w:val="22"/>
          <w:bdr w:val="none" w:color="auto" w:sz="0" w:space="0" w:frame="1"/>
          <w:shd w:val="clear" w:color="auto" w:fill="FFFFFF"/>
          <w:lang w:eastAsia="en-US"/>
        </w:rPr>
        <w:t>upfront and downstream costs</w:t>
      </w:r>
      <w:r w:rsidRPr="009401C2" w:rsidR="0088080F">
        <w:rPr>
          <w:rFonts w:cs="Segoe UI" w:asciiTheme="minorHAnsi" w:hAnsiTheme="minorHAnsi"/>
          <w:color w:val="auto"/>
          <w:szCs w:val="22"/>
          <w:bdr w:val="none" w:color="auto" w:sz="0" w:space="0" w:frame="1"/>
          <w:shd w:val="clear" w:color="auto" w:fill="FFFFFF"/>
          <w:lang w:eastAsia="en-US"/>
        </w:rPr>
        <w:t>. This</w:t>
      </w:r>
      <w:r w:rsidRPr="009401C2" w:rsidR="00672BE3">
        <w:rPr>
          <w:rFonts w:cs="Segoe UI" w:asciiTheme="minorHAnsi" w:hAnsiTheme="minorHAnsi"/>
          <w:color w:val="auto"/>
          <w:szCs w:val="22"/>
          <w:bdr w:val="none" w:color="auto" w:sz="0" w:space="0" w:frame="1"/>
          <w:shd w:val="clear" w:color="auto" w:fill="FFFFFF"/>
          <w:lang w:eastAsia="en-US"/>
        </w:rPr>
        <w:t xml:space="preserve"> leads to assets falling into disrepair prematurely.</w:t>
      </w:r>
      <w:r w:rsidRPr="009401C2" w:rsidR="00A737CD">
        <w:rPr>
          <w:rStyle w:val="FootnoteReference"/>
          <w:rFonts w:cs="Segoe UI" w:asciiTheme="minorHAnsi" w:hAnsiTheme="minorHAnsi"/>
          <w:color w:val="auto"/>
          <w:szCs w:val="22"/>
          <w:bdr w:val="none" w:color="auto" w:sz="0" w:space="0" w:frame="1"/>
          <w:shd w:val="clear" w:color="auto" w:fill="FFFFFF"/>
          <w:lang w:eastAsia="en-US"/>
        </w:rPr>
        <w:t xml:space="preserve"> </w:t>
      </w:r>
      <w:r w:rsidR="00A737CD">
        <w:rPr>
          <w:rStyle w:val="FootnoteReference"/>
          <w:rFonts w:cs="Segoe UI" w:asciiTheme="minorHAnsi" w:hAnsiTheme="minorHAnsi"/>
          <w:color w:val="auto"/>
          <w:szCs w:val="22"/>
          <w:bdr w:val="none" w:color="auto" w:sz="0" w:space="0" w:frame="1"/>
          <w:shd w:val="clear" w:color="auto" w:fill="FFFFFF"/>
          <w:lang w:eastAsia="en-US"/>
        </w:rPr>
        <w:footnoteReference w:id="1"/>
      </w:r>
      <w:r w:rsidRPr="009401C2" w:rsidR="000A262D">
        <w:rPr>
          <w:rFonts w:cs="Segoe UI" w:asciiTheme="minorHAnsi" w:hAnsiTheme="minorHAnsi"/>
          <w:color w:val="auto"/>
          <w:szCs w:val="22"/>
          <w:bdr w:val="none" w:color="auto" w:sz="0" w:space="0" w:frame="1"/>
          <w:shd w:val="clear" w:color="auto" w:fill="FFFFFF"/>
          <w:lang w:eastAsia="en-US"/>
        </w:rPr>
        <w:t xml:space="preserve"> </w:t>
      </w:r>
    </w:p>
    <w:p w:rsidRPr="009401C2" w:rsidR="009401C2" w:rsidP="00FF2E78" w:rsidRDefault="009401C2" w14:paraId="472E2C3E" w14:textId="12B1542E">
      <w:pPr>
        <w:pStyle w:val="ListParagraph"/>
        <w:numPr>
          <w:ilvl w:val="0"/>
          <w:numId w:val="6"/>
        </w:numPr>
        <w:spacing w:after="120" w:line="312" w:lineRule="auto"/>
        <w:ind w:left="478"/>
        <w:rPr>
          <w:rFonts w:cs="Segoe UI" w:asciiTheme="minorHAnsi" w:hAnsiTheme="minorHAnsi"/>
          <w:color w:val="auto"/>
          <w:szCs w:val="22"/>
          <w:bdr w:val="none" w:color="auto" w:sz="0" w:space="0" w:frame="1"/>
          <w:shd w:val="clear" w:color="auto" w:fill="FFFFFF"/>
          <w:lang w:eastAsia="en-US"/>
        </w:rPr>
      </w:pPr>
      <w:r w:rsidRPr="009401C2">
        <w:rPr>
          <w:rFonts w:cs="Segoe UI" w:asciiTheme="minorHAnsi" w:hAnsiTheme="minorHAnsi"/>
          <w:color w:val="auto"/>
          <w:szCs w:val="22"/>
          <w:bdr w:val="none" w:color="auto" w:sz="0" w:space="0" w:frame="1"/>
          <w:shd w:val="clear" w:color="auto" w:fill="FFFFFF"/>
          <w:lang w:eastAsia="en-US"/>
        </w:rPr>
        <w:t xml:space="preserve">the sector operating </w:t>
      </w:r>
      <w:r w:rsidR="00DB3F6C">
        <w:rPr>
          <w:rFonts w:cs="Segoe UI" w:asciiTheme="minorHAnsi" w:hAnsiTheme="minorHAnsi"/>
          <w:color w:val="auto"/>
          <w:szCs w:val="22"/>
          <w:bdr w:val="none" w:color="auto" w:sz="0" w:space="0" w:frame="1"/>
          <w:shd w:val="clear" w:color="auto" w:fill="FFFFFF"/>
          <w:lang w:eastAsia="en-US"/>
        </w:rPr>
        <w:t>on</w:t>
      </w:r>
      <w:r w:rsidRPr="009401C2">
        <w:rPr>
          <w:rFonts w:cs="Segoe UI" w:asciiTheme="minorHAnsi" w:hAnsiTheme="minorHAnsi"/>
          <w:color w:val="auto"/>
          <w:szCs w:val="22"/>
          <w:bdr w:val="none" w:color="auto" w:sz="0" w:space="0" w:frame="1"/>
          <w:shd w:val="clear" w:color="auto" w:fill="FFFFFF"/>
          <w:lang w:eastAsia="en-US"/>
        </w:rPr>
        <w:t xml:space="preserve"> short-term project funding cycles, </w:t>
      </w:r>
      <w:r>
        <w:rPr>
          <w:rFonts w:cs="Segoe UI" w:asciiTheme="minorHAnsi" w:hAnsiTheme="minorHAnsi"/>
          <w:color w:val="auto"/>
          <w:szCs w:val="22"/>
          <w:bdr w:val="none" w:color="auto" w:sz="0" w:space="0" w:frame="1"/>
          <w:shd w:val="clear" w:color="auto" w:fill="FFFFFF"/>
          <w:lang w:eastAsia="en-US"/>
        </w:rPr>
        <w:t xml:space="preserve">leading to </w:t>
      </w:r>
      <w:r w:rsidRPr="009401C2">
        <w:rPr>
          <w:rFonts w:cs="Segoe UI" w:asciiTheme="minorHAnsi" w:hAnsiTheme="minorHAnsi"/>
          <w:color w:val="auto"/>
          <w:szCs w:val="22"/>
          <w:bdr w:val="none" w:color="auto" w:sz="0" w:space="0" w:frame="1"/>
          <w:shd w:val="clear" w:color="auto" w:fill="FFFFFF"/>
          <w:lang w:eastAsia="en-US"/>
        </w:rPr>
        <w:t xml:space="preserve">a tendency to focus on and deliver results against the immediate priorities. This short-term </w:t>
      </w:r>
      <w:r w:rsidR="00D14CE6">
        <w:rPr>
          <w:rFonts w:cs="Segoe UI" w:asciiTheme="minorHAnsi" w:hAnsiTheme="minorHAnsi"/>
          <w:color w:val="auto"/>
          <w:szCs w:val="22"/>
          <w:bdr w:val="none" w:color="auto" w:sz="0" w:space="0" w:frame="1"/>
          <w:shd w:val="clear" w:color="auto" w:fill="FFFFFF"/>
          <w:lang w:eastAsia="en-US"/>
        </w:rPr>
        <w:t>approach</w:t>
      </w:r>
      <w:r w:rsidRPr="009401C2">
        <w:rPr>
          <w:rFonts w:cs="Segoe UI" w:asciiTheme="minorHAnsi" w:hAnsiTheme="minorHAnsi"/>
          <w:color w:val="auto"/>
          <w:szCs w:val="22"/>
          <w:bdr w:val="none" w:color="auto" w:sz="0" w:space="0" w:frame="1"/>
          <w:shd w:val="clear" w:color="auto" w:fill="FFFFFF"/>
          <w:lang w:eastAsia="en-US"/>
        </w:rPr>
        <w:t xml:space="preserve"> has led to unsustainable service</w:t>
      </w:r>
      <w:r w:rsidR="00DB3F6C">
        <w:rPr>
          <w:rFonts w:cs="Segoe UI" w:asciiTheme="minorHAnsi" w:hAnsiTheme="minorHAnsi"/>
          <w:color w:val="auto"/>
          <w:szCs w:val="22"/>
          <w:bdr w:val="none" w:color="auto" w:sz="0" w:space="0" w:frame="1"/>
          <w:shd w:val="clear" w:color="auto" w:fill="FFFFFF"/>
          <w:lang w:eastAsia="en-US"/>
        </w:rPr>
        <w:t xml:space="preserve"> delivery</w:t>
      </w:r>
      <w:r w:rsidRPr="009401C2">
        <w:rPr>
          <w:rFonts w:cs="Segoe UI" w:asciiTheme="minorHAnsi" w:hAnsiTheme="minorHAnsi"/>
          <w:color w:val="auto"/>
          <w:szCs w:val="22"/>
          <w:bdr w:val="none" w:color="auto" w:sz="0" w:space="0" w:frame="1"/>
          <w:shd w:val="clear" w:color="auto" w:fill="FFFFFF"/>
          <w:lang w:eastAsia="en-US"/>
        </w:rPr>
        <w:t xml:space="preserve"> models</w:t>
      </w:r>
      <w:r>
        <w:rPr>
          <w:rFonts w:cs="Segoe UI" w:asciiTheme="minorHAnsi" w:hAnsiTheme="minorHAnsi"/>
          <w:color w:val="auto"/>
          <w:szCs w:val="22"/>
          <w:bdr w:val="none" w:color="auto" w:sz="0" w:space="0" w:frame="1"/>
          <w:shd w:val="clear" w:color="auto" w:fill="FFFFFF"/>
          <w:lang w:eastAsia="en-US"/>
        </w:rPr>
        <w:t xml:space="preserve"> being adopted</w:t>
      </w:r>
      <w:r w:rsidRPr="009401C2">
        <w:rPr>
          <w:rFonts w:cs="Segoe UI" w:asciiTheme="minorHAnsi" w:hAnsiTheme="minorHAnsi"/>
          <w:color w:val="auto"/>
          <w:szCs w:val="22"/>
          <w:bdr w:val="none" w:color="auto" w:sz="0" w:space="0" w:frame="1"/>
          <w:shd w:val="clear" w:color="auto" w:fill="FFFFFF"/>
          <w:lang w:eastAsia="en-US"/>
        </w:rPr>
        <w:t>.</w:t>
      </w:r>
    </w:p>
    <w:p w:rsidR="00B7423B" w:rsidP="004F4E04" w:rsidRDefault="00B7423B" w14:paraId="6C70A13A" w14:textId="64F95B72">
      <w:pPr>
        <w:pStyle w:val="ListParagraph"/>
        <w:widowControl w:val="0"/>
        <w:numPr>
          <w:ilvl w:val="0"/>
          <w:numId w:val="6"/>
        </w:numPr>
        <w:spacing w:after="120" w:line="312" w:lineRule="auto"/>
        <w:ind w:left="476" w:hanging="357"/>
        <w:rPr>
          <w:rFonts w:cs="Segoe UI" w:asciiTheme="minorHAnsi" w:hAnsiTheme="minorHAnsi"/>
          <w:color w:val="auto"/>
          <w:bdr w:val="none" w:color="auto" w:sz="0" w:space="0" w:frame="1"/>
          <w:shd w:val="clear" w:color="auto" w:fill="FFFFFF"/>
          <w:lang w:eastAsia="en-US"/>
        </w:rPr>
      </w:pPr>
      <w:r w:rsidRPr="65944732">
        <w:rPr>
          <w:rFonts w:cs="Segoe UI" w:asciiTheme="minorHAnsi" w:hAnsiTheme="minorHAnsi"/>
          <w:color w:val="auto"/>
          <w:bdr w:val="none" w:color="auto" w:sz="0" w:space="0" w:frame="1"/>
          <w:shd w:val="clear" w:color="auto" w:fill="FFFFFF"/>
          <w:lang w:eastAsia="en-US"/>
        </w:rPr>
        <w:t xml:space="preserve">insufficient </w:t>
      </w:r>
      <w:r w:rsidRPr="65944732" w:rsidR="00DF29B3">
        <w:rPr>
          <w:rFonts w:cs="Segoe UI" w:asciiTheme="minorHAnsi" w:hAnsiTheme="minorHAnsi"/>
          <w:color w:val="auto"/>
          <w:bdr w:val="none" w:color="auto" w:sz="0" w:space="0" w:frame="1"/>
          <w:shd w:val="clear" w:color="auto" w:fill="FFFFFF"/>
          <w:lang w:eastAsia="en-US"/>
        </w:rPr>
        <w:t xml:space="preserve">local </w:t>
      </w:r>
      <w:r w:rsidRPr="65944732" w:rsidR="00167F19">
        <w:rPr>
          <w:rFonts w:cs="Segoe UI" w:asciiTheme="minorHAnsi" w:hAnsiTheme="minorHAnsi"/>
          <w:color w:val="auto"/>
          <w:bdr w:val="none" w:color="auto" w:sz="0" w:space="0" w:frame="1"/>
          <w:shd w:val="clear" w:color="auto" w:fill="FFFFFF"/>
          <w:lang w:eastAsia="en-US"/>
        </w:rPr>
        <w:t xml:space="preserve">technical </w:t>
      </w:r>
      <w:r w:rsidRPr="65944732">
        <w:rPr>
          <w:rFonts w:cs="Segoe UI" w:asciiTheme="minorHAnsi" w:hAnsiTheme="minorHAnsi"/>
          <w:color w:val="auto"/>
          <w:bdr w:val="none" w:color="auto" w:sz="0" w:space="0" w:frame="1"/>
          <w:shd w:val="clear" w:color="auto" w:fill="FFFFFF"/>
          <w:lang w:eastAsia="en-US"/>
        </w:rPr>
        <w:t>specialist and asset management capability</w:t>
      </w:r>
      <w:r w:rsidRPr="65944732" w:rsidR="0088080F">
        <w:rPr>
          <w:rFonts w:cs="Segoe UI" w:asciiTheme="minorHAnsi" w:hAnsiTheme="minorHAnsi"/>
          <w:color w:val="auto"/>
          <w:bdr w:val="none" w:color="auto" w:sz="0" w:space="0" w:frame="1"/>
          <w:shd w:val="clear" w:color="auto" w:fill="FFFFFF"/>
          <w:lang w:eastAsia="en-US"/>
        </w:rPr>
        <w:t>/</w:t>
      </w:r>
      <w:r w:rsidRPr="65944732">
        <w:rPr>
          <w:rFonts w:cs="Segoe UI" w:asciiTheme="minorHAnsi" w:hAnsiTheme="minorHAnsi"/>
          <w:color w:val="auto"/>
          <w:bdr w:val="none" w:color="auto" w:sz="0" w:space="0" w:frame="1"/>
          <w:shd w:val="clear" w:color="auto" w:fill="FFFFFF"/>
          <w:lang w:eastAsia="en-US"/>
        </w:rPr>
        <w:t>capacity</w:t>
      </w:r>
      <w:r w:rsidRPr="65944732" w:rsidR="146A7D3D">
        <w:rPr>
          <w:rFonts w:cs="Segoe UI" w:asciiTheme="minorHAnsi" w:hAnsiTheme="minorHAnsi"/>
          <w:color w:val="auto"/>
          <w:bdr w:val="none" w:color="auto" w:sz="0" w:space="0" w:frame="1"/>
          <w:shd w:val="clear" w:color="auto" w:fill="FFFFFF"/>
          <w:lang w:eastAsia="en-US"/>
        </w:rPr>
        <w:t xml:space="preserve"> compounded by high staff turnover</w:t>
      </w:r>
      <w:r w:rsidRPr="65944732" w:rsidR="416AE063">
        <w:rPr>
          <w:rFonts w:cs="Segoe UI" w:asciiTheme="minorHAnsi" w:hAnsiTheme="minorHAnsi"/>
          <w:color w:val="auto"/>
          <w:bdr w:val="none" w:color="auto" w:sz="0" w:space="0" w:frame="1"/>
          <w:shd w:val="clear" w:color="auto" w:fill="FFFFFF"/>
          <w:lang w:eastAsia="en-US"/>
        </w:rPr>
        <w:t xml:space="preserve"> in some PICTs</w:t>
      </w:r>
      <w:r w:rsidRPr="65944732">
        <w:rPr>
          <w:rFonts w:cs="Segoe UI" w:asciiTheme="minorHAnsi" w:hAnsiTheme="minorHAnsi"/>
          <w:color w:val="auto"/>
          <w:bdr w:val="none" w:color="auto" w:sz="0" w:space="0" w:frame="1"/>
          <w:shd w:val="clear" w:color="auto" w:fill="FFFFFF"/>
          <w:lang w:eastAsia="en-US"/>
        </w:rPr>
        <w:t xml:space="preserve">, and </w:t>
      </w:r>
      <w:r w:rsidRPr="65944732" w:rsidR="48F4B753">
        <w:rPr>
          <w:rFonts w:cs="Segoe UI" w:asciiTheme="minorHAnsi" w:hAnsiTheme="minorHAnsi"/>
          <w:color w:val="auto"/>
          <w:bdr w:val="none" w:color="auto" w:sz="0" w:space="0" w:frame="1"/>
          <w:shd w:val="clear" w:color="auto" w:fill="FFFFFF"/>
          <w:lang w:eastAsia="en-US"/>
        </w:rPr>
        <w:t>high</w:t>
      </w:r>
      <w:r w:rsidRPr="65944732" w:rsidR="00DB3F6C">
        <w:rPr>
          <w:rFonts w:cs="Segoe UI" w:asciiTheme="minorHAnsi" w:hAnsiTheme="minorHAnsi"/>
          <w:color w:val="auto"/>
          <w:bdr w:val="none" w:color="auto" w:sz="0" w:space="0" w:frame="1"/>
          <w:shd w:val="clear" w:color="auto" w:fill="FFFFFF"/>
          <w:lang w:eastAsia="en-US"/>
        </w:rPr>
        <w:t xml:space="preserve"> </w:t>
      </w:r>
      <w:r w:rsidRPr="65944732">
        <w:rPr>
          <w:rFonts w:cs="Segoe UI" w:asciiTheme="minorHAnsi" w:hAnsiTheme="minorHAnsi"/>
          <w:color w:val="auto"/>
          <w:bdr w:val="none" w:color="auto" w:sz="0" w:space="0" w:frame="1"/>
          <w:shd w:val="clear" w:color="auto" w:fill="FFFFFF"/>
          <w:lang w:eastAsia="en-US"/>
        </w:rPr>
        <w:t>reliance on</w:t>
      </w:r>
      <w:r w:rsidRPr="65944732" w:rsidR="00DB3F6C">
        <w:rPr>
          <w:rFonts w:cs="Segoe UI" w:asciiTheme="minorHAnsi" w:hAnsiTheme="minorHAnsi"/>
          <w:color w:val="auto"/>
          <w:bdr w:val="none" w:color="auto" w:sz="0" w:space="0" w:frame="1"/>
          <w:shd w:val="clear" w:color="auto" w:fill="FFFFFF"/>
          <w:lang w:eastAsia="en-US"/>
        </w:rPr>
        <w:t xml:space="preserve"> external</w:t>
      </w:r>
      <w:r w:rsidRPr="65944732">
        <w:rPr>
          <w:rFonts w:cs="Segoe UI" w:asciiTheme="minorHAnsi" w:hAnsiTheme="minorHAnsi"/>
          <w:color w:val="auto"/>
          <w:bdr w:val="none" w:color="auto" w:sz="0" w:space="0" w:frame="1"/>
          <w:shd w:val="clear" w:color="auto" w:fill="FFFFFF"/>
          <w:lang w:eastAsia="en-US"/>
        </w:rPr>
        <w:t xml:space="preserve"> </w:t>
      </w:r>
      <w:r w:rsidRPr="65944732" w:rsidR="00167F19">
        <w:rPr>
          <w:rFonts w:cs="Segoe UI" w:asciiTheme="minorHAnsi" w:hAnsiTheme="minorHAnsi"/>
          <w:color w:val="auto"/>
          <w:bdr w:val="none" w:color="auto" w:sz="0" w:space="0" w:frame="1"/>
          <w:shd w:val="clear" w:color="auto" w:fill="FFFFFF"/>
          <w:lang w:eastAsia="en-US"/>
        </w:rPr>
        <w:t xml:space="preserve">expertise and </w:t>
      </w:r>
      <w:r w:rsidRPr="65944732">
        <w:rPr>
          <w:rFonts w:cs="Segoe UI" w:asciiTheme="minorHAnsi" w:hAnsiTheme="minorHAnsi"/>
          <w:color w:val="auto"/>
          <w:bdr w:val="none" w:color="auto" w:sz="0" w:space="0" w:frame="1"/>
          <w:shd w:val="clear" w:color="auto" w:fill="FFFFFF"/>
          <w:lang w:eastAsia="en-US"/>
        </w:rPr>
        <w:t>training programmes.</w:t>
      </w:r>
    </w:p>
    <w:p w:rsidR="003A7CE0" w:rsidP="0036487A" w:rsidRDefault="003A7CE0" w14:paraId="393996FA" w14:textId="7B2375AD">
      <w:pPr>
        <w:pStyle w:val="ListParagraph"/>
        <w:widowControl w:val="0"/>
        <w:numPr>
          <w:ilvl w:val="0"/>
          <w:numId w:val="6"/>
        </w:numPr>
        <w:spacing w:after="120" w:line="312" w:lineRule="auto"/>
        <w:ind w:left="476" w:hanging="357"/>
        <w:rPr>
          <w:rFonts w:cs="Segoe UI" w:asciiTheme="minorHAnsi" w:hAnsiTheme="minorHAnsi"/>
          <w:color w:val="auto"/>
          <w:bdr w:val="none" w:color="auto" w:sz="0" w:space="0" w:frame="1"/>
          <w:shd w:val="clear" w:color="auto" w:fill="FFFFFF"/>
          <w:lang w:eastAsia="en-US"/>
        </w:rPr>
      </w:pPr>
      <w:r w:rsidRPr="7728B0F9">
        <w:rPr>
          <w:rFonts w:cs="Segoe UI" w:asciiTheme="minorHAnsi" w:hAnsiTheme="minorHAnsi"/>
          <w:color w:val="auto"/>
          <w:bdr w:val="none" w:color="auto" w:sz="0" w:space="0" w:frame="1"/>
          <w:shd w:val="clear" w:color="auto" w:fill="FFFFFF"/>
          <w:lang w:eastAsia="en-US"/>
        </w:rPr>
        <w:t xml:space="preserve">network assets </w:t>
      </w:r>
      <w:r w:rsidRPr="7728B0F9" w:rsidR="00DB3F6C">
        <w:rPr>
          <w:rFonts w:cs="Segoe UI" w:asciiTheme="minorHAnsi" w:hAnsiTheme="minorHAnsi"/>
          <w:color w:val="auto"/>
          <w:bdr w:val="none" w:color="auto" w:sz="0" w:space="0" w:frame="1"/>
          <w:shd w:val="clear" w:color="auto" w:fill="FFFFFF"/>
          <w:lang w:eastAsia="en-US"/>
        </w:rPr>
        <w:t xml:space="preserve">and systems </w:t>
      </w:r>
      <w:r w:rsidRPr="7728B0F9">
        <w:rPr>
          <w:rFonts w:cs="Segoe UI" w:asciiTheme="minorHAnsi" w:hAnsiTheme="minorHAnsi"/>
          <w:color w:val="auto"/>
          <w:bdr w:val="none" w:color="auto" w:sz="0" w:space="0" w:frame="1"/>
          <w:shd w:val="clear" w:color="auto" w:fill="FFFFFF"/>
          <w:lang w:eastAsia="en-US"/>
        </w:rPr>
        <w:t xml:space="preserve">being transferred to </w:t>
      </w:r>
      <w:r w:rsidRPr="7728B0F9" w:rsidR="44EF34CB">
        <w:rPr>
          <w:rFonts w:cs="Segoe UI" w:asciiTheme="minorHAnsi" w:hAnsiTheme="minorHAnsi"/>
          <w:color w:val="auto"/>
          <w:bdr w:val="none" w:color="auto" w:sz="0" w:space="0" w:frame="1"/>
          <w:shd w:val="clear" w:color="auto" w:fill="FFFFFF"/>
          <w:lang w:eastAsia="en-US"/>
        </w:rPr>
        <w:t>Pacific Island Countries and Territories (</w:t>
      </w:r>
      <w:r w:rsidRPr="7728B0F9">
        <w:rPr>
          <w:rFonts w:cs="Segoe UI" w:asciiTheme="minorHAnsi" w:hAnsiTheme="minorHAnsi"/>
          <w:color w:val="auto"/>
          <w:bdr w:val="none" w:color="auto" w:sz="0" w:space="0" w:frame="1"/>
          <w:shd w:val="clear" w:color="auto" w:fill="FFFFFF"/>
          <w:lang w:eastAsia="en-US"/>
        </w:rPr>
        <w:t>PICTs</w:t>
      </w:r>
      <w:r w:rsidRPr="7728B0F9" w:rsidR="61FEAFD4">
        <w:rPr>
          <w:rFonts w:cs="Segoe UI" w:asciiTheme="minorHAnsi" w:hAnsiTheme="minorHAnsi"/>
          <w:color w:val="auto"/>
          <w:bdr w:val="none" w:color="auto" w:sz="0" w:space="0" w:frame="1"/>
          <w:shd w:val="clear" w:color="auto" w:fill="FFFFFF"/>
          <w:lang w:eastAsia="en-US"/>
        </w:rPr>
        <w:t>)</w:t>
      </w:r>
      <w:r w:rsidRPr="7728B0F9">
        <w:rPr>
          <w:rFonts w:cs="Segoe UI" w:asciiTheme="minorHAnsi" w:hAnsiTheme="minorHAnsi"/>
          <w:color w:val="auto"/>
          <w:bdr w:val="none" w:color="auto" w:sz="0" w:space="0" w:frame="1"/>
          <w:shd w:val="clear" w:color="auto" w:fill="FFFFFF"/>
          <w:lang w:eastAsia="en-US"/>
        </w:rPr>
        <w:t xml:space="preserve"> without adequate supports in plac</w:t>
      </w:r>
      <w:r w:rsidRPr="7728B0F9" w:rsidR="00A737CD">
        <w:rPr>
          <w:rFonts w:cs="Segoe UI" w:asciiTheme="minorHAnsi" w:hAnsiTheme="minorHAnsi"/>
          <w:color w:val="auto"/>
          <w:bdr w:val="none" w:color="auto" w:sz="0" w:space="0" w:frame="1"/>
          <w:shd w:val="clear" w:color="auto" w:fill="FFFFFF"/>
          <w:lang w:eastAsia="en-US"/>
        </w:rPr>
        <w:t>e,</w:t>
      </w:r>
      <w:r w:rsidRPr="7728B0F9" w:rsidR="000F059C">
        <w:rPr>
          <w:rStyle w:val="FootnoteReference"/>
          <w:rFonts w:cs="Segoe UI" w:asciiTheme="minorHAnsi" w:hAnsiTheme="minorHAnsi"/>
          <w:color w:val="auto"/>
          <w:sz w:val="20"/>
          <w:szCs w:val="20"/>
          <w:bdr w:val="none" w:color="auto" w:sz="0" w:space="0" w:frame="1"/>
          <w:shd w:val="clear" w:color="auto" w:fill="FFFFFF"/>
          <w:lang w:eastAsia="en-US"/>
        </w:rPr>
        <w:footnoteReference w:id="2"/>
      </w:r>
      <w:r w:rsidRPr="7728B0F9" w:rsidR="00255275">
        <w:rPr>
          <w:rFonts w:cs="Segoe UI" w:asciiTheme="minorHAnsi" w:hAnsiTheme="minorHAnsi"/>
          <w:color w:val="auto"/>
          <w:bdr w:val="none" w:color="auto" w:sz="0" w:space="0" w:frame="1"/>
          <w:shd w:val="clear" w:color="auto" w:fill="FFFFFF"/>
          <w:lang w:eastAsia="en-US"/>
        </w:rPr>
        <w:t xml:space="preserve"> or insufficient time being given for </w:t>
      </w:r>
      <w:r w:rsidRPr="7728B0F9" w:rsidR="00A737CD">
        <w:rPr>
          <w:rFonts w:cs="Segoe UI" w:asciiTheme="minorHAnsi" w:hAnsiTheme="minorHAnsi"/>
          <w:color w:val="auto"/>
          <w:bdr w:val="none" w:color="auto" w:sz="0" w:space="0" w:frame="1"/>
          <w:shd w:val="clear" w:color="auto" w:fill="FFFFFF"/>
          <w:lang w:eastAsia="en-US"/>
        </w:rPr>
        <w:t>service</w:t>
      </w:r>
      <w:r w:rsidRPr="7728B0F9" w:rsidR="00642F3F">
        <w:rPr>
          <w:rFonts w:cs="Segoe UI" w:asciiTheme="minorHAnsi" w:hAnsiTheme="minorHAnsi"/>
          <w:color w:val="auto"/>
          <w:bdr w:val="none" w:color="auto" w:sz="0" w:space="0" w:frame="1"/>
          <w:shd w:val="clear" w:color="auto" w:fill="FFFFFF"/>
          <w:lang w:eastAsia="en-US"/>
        </w:rPr>
        <w:t xml:space="preserve"> improvements</w:t>
      </w:r>
      <w:r w:rsidRPr="7728B0F9" w:rsidR="00255275">
        <w:rPr>
          <w:rFonts w:cs="Segoe UI" w:asciiTheme="minorHAnsi" w:hAnsiTheme="minorHAnsi"/>
          <w:color w:val="auto"/>
          <w:bdr w:val="none" w:color="auto" w:sz="0" w:space="0" w:frame="1"/>
          <w:shd w:val="clear" w:color="auto" w:fill="FFFFFF"/>
          <w:lang w:eastAsia="en-US"/>
        </w:rPr>
        <w:t xml:space="preserve"> to be embedded and consolidated before external supports are withdrawn or downscaled.</w:t>
      </w:r>
      <w:r w:rsidRPr="7728B0F9" w:rsidR="00642F3F">
        <w:rPr>
          <w:rStyle w:val="FootnoteReference"/>
          <w:rFonts w:cs="Segoe UI" w:asciiTheme="minorHAnsi" w:hAnsiTheme="minorHAnsi"/>
          <w:color w:val="auto"/>
          <w:bdr w:val="none" w:color="auto" w:sz="0" w:space="0" w:frame="1"/>
          <w:shd w:val="clear" w:color="auto" w:fill="FFFFFF"/>
          <w:lang w:eastAsia="en-US"/>
        </w:rPr>
        <w:footnoteReference w:id="3"/>
      </w:r>
    </w:p>
    <w:p w:rsidR="00A737CD" w:rsidP="002D39CB" w:rsidRDefault="00A737CD" w14:paraId="6D38F817" w14:textId="3C8834CC">
      <w:pPr>
        <w:pStyle w:val="ListParagraph"/>
        <w:widowControl w:val="0"/>
        <w:numPr>
          <w:ilvl w:val="0"/>
          <w:numId w:val="6"/>
        </w:numPr>
        <w:spacing w:after="120" w:line="312" w:lineRule="auto"/>
        <w:ind w:left="476" w:hanging="357"/>
        <w:rPr>
          <w:rFonts w:cs="Segoe UI" w:asciiTheme="minorHAnsi" w:hAnsiTheme="minorHAnsi"/>
          <w:color w:val="auto"/>
          <w:szCs w:val="22"/>
          <w:bdr w:val="none" w:color="auto" w:sz="0" w:space="0" w:frame="1"/>
          <w:shd w:val="clear" w:color="auto" w:fill="FFFFFF"/>
          <w:lang w:eastAsia="en-US"/>
        </w:rPr>
      </w:pPr>
      <w:r w:rsidRPr="00850340">
        <w:rPr>
          <w:rFonts w:cs="Segoe UI" w:asciiTheme="minorHAnsi" w:hAnsiTheme="minorHAnsi"/>
          <w:color w:val="auto"/>
          <w:szCs w:val="22"/>
          <w:bdr w:val="none" w:color="auto" w:sz="0" w:space="0" w:frame="1"/>
          <w:shd w:val="clear" w:color="auto" w:fill="FFFFFF"/>
          <w:lang w:eastAsia="en-US"/>
        </w:rPr>
        <w:t xml:space="preserve">Pacific end users </w:t>
      </w:r>
      <w:r>
        <w:rPr>
          <w:rFonts w:cs="Segoe UI" w:asciiTheme="minorHAnsi" w:hAnsiTheme="minorHAnsi"/>
          <w:color w:val="auto"/>
          <w:szCs w:val="22"/>
          <w:bdr w:val="none" w:color="auto" w:sz="0" w:space="0" w:frame="1"/>
          <w:shd w:val="clear" w:color="auto" w:fill="FFFFFF"/>
          <w:lang w:eastAsia="en-US"/>
        </w:rPr>
        <w:t>not</w:t>
      </w:r>
      <w:r w:rsidRPr="00850340">
        <w:rPr>
          <w:rFonts w:cs="Segoe UI" w:asciiTheme="minorHAnsi" w:hAnsiTheme="minorHAnsi"/>
          <w:color w:val="auto"/>
          <w:szCs w:val="22"/>
          <w:bdr w:val="none" w:color="auto" w:sz="0" w:space="0" w:frame="1"/>
          <w:shd w:val="clear" w:color="auto" w:fill="FFFFFF"/>
          <w:lang w:eastAsia="en-US"/>
        </w:rPr>
        <w:t xml:space="preserve"> be</w:t>
      </w:r>
      <w:r>
        <w:rPr>
          <w:rFonts w:cs="Segoe UI" w:asciiTheme="minorHAnsi" w:hAnsiTheme="minorHAnsi"/>
          <w:color w:val="auto"/>
          <w:szCs w:val="22"/>
          <w:bdr w:val="none" w:color="auto" w:sz="0" w:space="0" w:frame="1"/>
          <w:shd w:val="clear" w:color="auto" w:fill="FFFFFF"/>
          <w:lang w:eastAsia="en-US"/>
        </w:rPr>
        <w:t>ing</w:t>
      </w:r>
      <w:r w:rsidRPr="00850340">
        <w:rPr>
          <w:rFonts w:cs="Segoe UI" w:asciiTheme="minorHAnsi" w:hAnsiTheme="minorHAnsi"/>
          <w:color w:val="auto"/>
          <w:szCs w:val="22"/>
          <w:bdr w:val="none" w:color="auto" w:sz="0" w:space="0" w:frame="1"/>
          <w:shd w:val="clear" w:color="auto" w:fill="FFFFFF"/>
          <w:lang w:eastAsia="en-US"/>
        </w:rPr>
        <w:t xml:space="preserve"> assured access to relevant, timely, reliable, accessible and actionable forecasts and warnings</w:t>
      </w:r>
      <w:r>
        <w:rPr>
          <w:rFonts w:cs="Segoe UI" w:asciiTheme="minorHAnsi" w:hAnsiTheme="minorHAnsi"/>
          <w:color w:val="auto"/>
          <w:szCs w:val="22"/>
          <w:bdr w:val="none" w:color="auto" w:sz="0" w:space="0" w:frame="1"/>
          <w:shd w:val="clear" w:color="auto" w:fill="FFFFFF"/>
          <w:lang w:eastAsia="en-US"/>
        </w:rPr>
        <w:t>. This</w:t>
      </w:r>
      <w:r w:rsidR="00DB3F6C">
        <w:rPr>
          <w:rFonts w:cs="Segoe UI" w:asciiTheme="minorHAnsi" w:hAnsiTheme="minorHAnsi"/>
          <w:color w:val="auto"/>
          <w:szCs w:val="22"/>
          <w:bdr w:val="none" w:color="auto" w:sz="0" w:space="0" w:frame="1"/>
          <w:shd w:val="clear" w:color="auto" w:fill="FFFFFF"/>
          <w:lang w:eastAsia="en-US"/>
        </w:rPr>
        <w:t xml:space="preserve"> results in</w:t>
      </w:r>
      <w:r>
        <w:rPr>
          <w:rFonts w:cs="Segoe UI" w:asciiTheme="minorHAnsi" w:hAnsiTheme="minorHAnsi"/>
          <w:color w:val="auto"/>
          <w:szCs w:val="22"/>
          <w:bdr w:val="none" w:color="auto" w:sz="0" w:space="0" w:frame="1"/>
          <w:shd w:val="clear" w:color="auto" w:fill="FFFFFF"/>
          <w:lang w:eastAsia="en-US"/>
        </w:rPr>
        <w:t xml:space="preserve"> reduce</w:t>
      </w:r>
      <w:r w:rsidR="00DB3F6C">
        <w:rPr>
          <w:rFonts w:cs="Segoe UI" w:asciiTheme="minorHAnsi" w:hAnsiTheme="minorHAnsi"/>
          <w:color w:val="auto"/>
          <w:szCs w:val="22"/>
          <w:bdr w:val="none" w:color="auto" w:sz="0" w:space="0" w:frame="1"/>
          <w:shd w:val="clear" w:color="auto" w:fill="FFFFFF"/>
          <w:lang w:eastAsia="en-US"/>
        </w:rPr>
        <w:t>d</w:t>
      </w:r>
      <w:r>
        <w:rPr>
          <w:rFonts w:cs="Segoe UI" w:asciiTheme="minorHAnsi" w:hAnsiTheme="minorHAnsi"/>
          <w:color w:val="auto"/>
          <w:szCs w:val="22"/>
          <w:bdr w:val="none" w:color="auto" w:sz="0" w:space="0" w:frame="1"/>
          <w:shd w:val="clear" w:color="auto" w:fill="FFFFFF"/>
          <w:lang w:eastAsia="en-US"/>
        </w:rPr>
        <w:t xml:space="preserve"> </w:t>
      </w:r>
      <w:r w:rsidRPr="00850340">
        <w:rPr>
          <w:rFonts w:cs="Segoe UI" w:asciiTheme="minorHAnsi" w:hAnsiTheme="minorHAnsi"/>
          <w:color w:val="auto"/>
          <w:szCs w:val="22"/>
          <w:bdr w:val="none" w:color="auto" w:sz="0" w:space="0" w:frame="1"/>
          <w:shd w:val="clear" w:color="auto" w:fill="FFFFFF"/>
          <w:lang w:eastAsia="en-US"/>
        </w:rPr>
        <w:t xml:space="preserve">trust </w:t>
      </w:r>
      <w:r>
        <w:rPr>
          <w:rFonts w:cs="Segoe UI" w:asciiTheme="minorHAnsi" w:hAnsiTheme="minorHAnsi"/>
          <w:color w:val="auto"/>
          <w:szCs w:val="22"/>
          <w:bdr w:val="none" w:color="auto" w:sz="0" w:space="0" w:frame="1"/>
          <w:shd w:val="clear" w:color="auto" w:fill="FFFFFF"/>
          <w:lang w:eastAsia="en-US"/>
        </w:rPr>
        <w:t xml:space="preserve">in </w:t>
      </w:r>
      <w:r w:rsidRPr="00850340">
        <w:rPr>
          <w:rFonts w:cs="Segoe UI" w:asciiTheme="minorHAnsi" w:hAnsiTheme="minorHAnsi"/>
          <w:color w:val="auto"/>
          <w:szCs w:val="22"/>
          <w:bdr w:val="none" w:color="auto" w:sz="0" w:space="0" w:frame="1"/>
          <w:shd w:val="clear" w:color="auto" w:fill="FFFFFF"/>
          <w:lang w:eastAsia="en-US"/>
        </w:rPr>
        <w:t xml:space="preserve">the services </w:t>
      </w:r>
      <w:r>
        <w:rPr>
          <w:rFonts w:cs="Segoe UI" w:asciiTheme="minorHAnsi" w:hAnsiTheme="minorHAnsi"/>
          <w:color w:val="auto"/>
          <w:szCs w:val="22"/>
          <w:bdr w:val="none" w:color="auto" w:sz="0" w:space="0" w:frame="1"/>
          <w:shd w:val="clear" w:color="auto" w:fill="FFFFFF"/>
          <w:lang w:eastAsia="en-US"/>
        </w:rPr>
        <w:t xml:space="preserve">and less </w:t>
      </w:r>
      <w:r w:rsidRPr="00850340">
        <w:rPr>
          <w:rFonts w:cs="Segoe UI" w:asciiTheme="minorHAnsi" w:hAnsiTheme="minorHAnsi"/>
          <w:color w:val="auto"/>
          <w:szCs w:val="22"/>
          <w:bdr w:val="none" w:color="auto" w:sz="0" w:space="0" w:frame="1"/>
          <w:shd w:val="clear" w:color="auto" w:fill="FFFFFF"/>
          <w:lang w:eastAsia="en-US"/>
        </w:rPr>
        <w:t xml:space="preserve">demand </w:t>
      </w:r>
      <w:r w:rsidR="00DB3F6C">
        <w:rPr>
          <w:rFonts w:cs="Segoe UI" w:asciiTheme="minorHAnsi" w:hAnsiTheme="minorHAnsi"/>
          <w:color w:val="auto"/>
          <w:szCs w:val="22"/>
          <w:bdr w:val="none" w:color="auto" w:sz="0" w:space="0" w:frame="1"/>
          <w:shd w:val="clear" w:color="auto" w:fill="FFFFFF"/>
          <w:lang w:eastAsia="en-US"/>
        </w:rPr>
        <w:t xml:space="preserve">for </w:t>
      </w:r>
      <w:r w:rsidRPr="00850340">
        <w:rPr>
          <w:rFonts w:cs="Segoe UI" w:asciiTheme="minorHAnsi" w:hAnsiTheme="minorHAnsi"/>
          <w:color w:val="auto"/>
          <w:szCs w:val="22"/>
          <w:bdr w:val="none" w:color="auto" w:sz="0" w:space="0" w:frame="1"/>
          <w:shd w:val="clear" w:color="auto" w:fill="FFFFFF"/>
          <w:lang w:eastAsia="en-US"/>
        </w:rPr>
        <w:t>their ongoing provision</w:t>
      </w:r>
      <w:r w:rsidR="00DB3F6C">
        <w:rPr>
          <w:rFonts w:cs="Segoe UI" w:asciiTheme="minorHAnsi" w:hAnsiTheme="minorHAnsi"/>
          <w:color w:val="auto"/>
          <w:szCs w:val="22"/>
          <w:bdr w:val="none" w:color="auto" w:sz="0" w:space="0" w:frame="1"/>
          <w:shd w:val="clear" w:color="auto" w:fill="FFFFFF"/>
          <w:lang w:eastAsia="en-US"/>
        </w:rPr>
        <w:t>. Notabl</w:t>
      </w:r>
      <w:r w:rsidR="0062387C">
        <w:rPr>
          <w:rFonts w:cs="Segoe UI" w:asciiTheme="minorHAnsi" w:hAnsiTheme="minorHAnsi"/>
          <w:color w:val="auto"/>
          <w:szCs w:val="22"/>
          <w:bdr w:val="none" w:color="auto" w:sz="0" w:space="0" w:frame="1"/>
          <w:shd w:val="clear" w:color="auto" w:fill="FFFFFF"/>
          <w:lang w:eastAsia="en-US"/>
        </w:rPr>
        <w:t>y</w:t>
      </w:r>
      <w:r w:rsidR="00DB3F6C">
        <w:rPr>
          <w:rFonts w:cs="Segoe UI" w:asciiTheme="minorHAnsi" w:hAnsiTheme="minorHAnsi"/>
          <w:color w:val="auto"/>
          <w:szCs w:val="22"/>
          <w:bdr w:val="none" w:color="auto" w:sz="0" w:space="0" w:frame="1"/>
          <w:shd w:val="clear" w:color="auto" w:fill="FFFFFF"/>
          <w:lang w:eastAsia="en-US"/>
        </w:rPr>
        <w:t>, where</w:t>
      </w:r>
      <w:r>
        <w:rPr>
          <w:rFonts w:cs="Segoe UI" w:asciiTheme="minorHAnsi" w:hAnsiTheme="minorHAnsi"/>
          <w:color w:val="auto"/>
          <w:szCs w:val="22"/>
          <w:bdr w:val="none" w:color="auto" w:sz="0" w:space="0" w:frame="1"/>
          <w:shd w:val="clear" w:color="auto" w:fill="FFFFFF"/>
          <w:lang w:eastAsia="en-US"/>
        </w:rPr>
        <w:t xml:space="preserve"> </w:t>
      </w:r>
      <w:r w:rsidRPr="00850340">
        <w:rPr>
          <w:rFonts w:cs="Segoe UI" w:asciiTheme="minorHAnsi" w:hAnsiTheme="minorHAnsi"/>
          <w:color w:val="auto"/>
          <w:szCs w:val="22"/>
          <w:bdr w:val="none" w:color="auto" w:sz="0" w:space="0" w:frame="1"/>
          <w:shd w:val="clear" w:color="auto" w:fill="FFFFFF"/>
          <w:lang w:eastAsia="en-US"/>
        </w:rPr>
        <w:t>there is high-level political and institutional support, services are more likely to be</w:t>
      </w:r>
      <w:r w:rsidR="0062387C">
        <w:rPr>
          <w:rFonts w:cs="Segoe UI" w:asciiTheme="minorHAnsi" w:hAnsiTheme="minorHAnsi"/>
          <w:color w:val="auto"/>
          <w:szCs w:val="22"/>
          <w:bdr w:val="none" w:color="auto" w:sz="0" w:space="0" w:frame="1"/>
          <w:shd w:val="clear" w:color="auto" w:fill="FFFFFF"/>
          <w:lang w:eastAsia="en-US"/>
        </w:rPr>
        <w:t xml:space="preserve"> financed and</w:t>
      </w:r>
      <w:r w:rsidRPr="00850340">
        <w:rPr>
          <w:rFonts w:cs="Segoe UI" w:asciiTheme="minorHAnsi" w:hAnsiTheme="minorHAnsi"/>
          <w:color w:val="auto"/>
          <w:szCs w:val="22"/>
          <w:bdr w:val="none" w:color="auto" w:sz="0" w:space="0" w:frame="1"/>
          <w:shd w:val="clear" w:color="auto" w:fill="FFFFFF"/>
          <w:lang w:eastAsia="en-US"/>
        </w:rPr>
        <w:t xml:space="preserve"> sustained.</w:t>
      </w:r>
    </w:p>
    <w:p w:rsidRPr="000A262D" w:rsidR="00186261" w:rsidP="005B2E17" w:rsidRDefault="00186261" w14:paraId="4BB2A2AF" w14:textId="25CF3F56">
      <w:pPr>
        <w:pStyle w:val="ListParagraph"/>
        <w:widowControl w:val="0"/>
        <w:numPr>
          <w:ilvl w:val="0"/>
          <w:numId w:val="6"/>
        </w:numPr>
        <w:spacing w:after="120" w:line="312" w:lineRule="auto"/>
        <w:ind w:left="476" w:hanging="357"/>
        <w:contextualSpacing w:val="0"/>
        <w:rPr>
          <w:rFonts w:cs="Segoe UI" w:asciiTheme="minorHAnsi" w:hAnsiTheme="minorHAnsi"/>
          <w:color w:val="auto"/>
          <w:szCs w:val="22"/>
          <w:bdr w:val="none" w:color="auto" w:sz="0" w:space="0" w:frame="1"/>
          <w:shd w:val="clear" w:color="auto" w:fill="FFFFFF"/>
          <w:lang w:eastAsia="en-US"/>
        </w:rPr>
      </w:pPr>
      <w:r w:rsidRPr="00186261">
        <w:rPr>
          <w:rFonts w:cs="Segoe UI" w:asciiTheme="minorHAnsi" w:hAnsiTheme="minorHAnsi"/>
          <w:color w:val="auto"/>
          <w:szCs w:val="22"/>
          <w:bdr w:val="none" w:color="auto" w:sz="0" w:space="0" w:frame="1"/>
          <w:shd w:val="clear" w:color="auto" w:fill="FFFFFF"/>
          <w:lang w:eastAsia="en-US"/>
        </w:rPr>
        <w:t xml:space="preserve">wider context and contextual changes and risks (local, regional and international) </w:t>
      </w:r>
      <w:r>
        <w:rPr>
          <w:rFonts w:cs="Segoe UI" w:asciiTheme="minorHAnsi" w:hAnsiTheme="minorHAnsi"/>
          <w:color w:val="auto"/>
          <w:szCs w:val="22"/>
          <w:bdr w:val="none" w:color="auto" w:sz="0" w:space="0" w:frame="1"/>
          <w:shd w:val="clear" w:color="auto" w:fill="FFFFFF"/>
          <w:lang w:eastAsia="en-US"/>
        </w:rPr>
        <w:t xml:space="preserve">that </w:t>
      </w:r>
      <w:r w:rsidRPr="00186261">
        <w:rPr>
          <w:rFonts w:cs="Segoe UI" w:asciiTheme="minorHAnsi" w:hAnsiTheme="minorHAnsi"/>
          <w:color w:val="auto"/>
          <w:szCs w:val="22"/>
          <w:bdr w:val="none" w:color="auto" w:sz="0" w:space="0" w:frame="1"/>
          <w:shd w:val="clear" w:color="auto" w:fill="FFFFFF"/>
          <w:lang w:eastAsia="en-US"/>
        </w:rPr>
        <w:t>significantly contribute to or detract from sustainability. This includes institutional settings and wider government capabilities, political instability, natural disasters, local economic conditions</w:t>
      </w:r>
      <w:r w:rsidR="004A2A1B">
        <w:rPr>
          <w:rFonts w:cs="Segoe UI" w:asciiTheme="minorHAnsi" w:hAnsiTheme="minorHAnsi"/>
          <w:color w:val="auto"/>
          <w:szCs w:val="22"/>
          <w:bdr w:val="none" w:color="auto" w:sz="0" w:space="0" w:frame="1"/>
          <w:shd w:val="clear" w:color="auto" w:fill="FFFFFF"/>
          <w:lang w:eastAsia="en-US"/>
        </w:rPr>
        <w:t>,</w:t>
      </w:r>
      <w:r w:rsidRPr="00186261">
        <w:rPr>
          <w:rFonts w:cs="Segoe UI" w:asciiTheme="minorHAnsi" w:hAnsiTheme="minorHAnsi"/>
          <w:color w:val="auto"/>
          <w:szCs w:val="22"/>
          <w:bdr w:val="none" w:color="auto" w:sz="0" w:space="0" w:frame="1"/>
          <w:shd w:val="clear" w:color="auto" w:fill="FFFFFF"/>
          <w:lang w:eastAsia="en-US"/>
        </w:rPr>
        <w:t xml:space="preserve"> competing government priorities, external economic shocks, cultural and social shifts, and changes in international standards, recommended practices and technological advances.</w:t>
      </w:r>
    </w:p>
    <w:p w:rsidR="00EB0ED5" w:rsidP="009D4B3F" w:rsidRDefault="00EB0ED5" w14:paraId="047C9425" w14:textId="16EAD882">
      <w:pPr>
        <w:widowControl w:val="0"/>
        <w:spacing w:after="120" w:line="312" w:lineRule="auto"/>
        <w:ind w:left="0" w:firstLine="0"/>
        <w:rPr>
          <w:rFonts w:cs="Segoe UI" w:asciiTheme="minorHAnsi" w:hAnsiTheme="minorHAnsi"/>
          <w:color w:val="auto"/>
          <w:szCs w:val="22"/>
          <w:bdr w:val="none" w:color="auto" w:sz="0" w:space="0" w:frame="1"/>
          <w:shd w:val="clear" w:color="auto" w:fill="FFFFFF"/>
          <w:lang w:eastAsia="en-US"/>
        </w:rPr>
      </w:pPr>
      <w:r w:rsidRPr="00563127">
        <w:rPr>
          <w:rFonts w:cs="Segoe UI" w:asciiTheme="minorHAnsi" w:hAnsiTheme="minorHAnsi"/>
          <w:color w:val="auto"/>
          <w:szCs w:val="22"/>
          <w:bdr w:val="none" w:color="auto" w:sz="0" w:space="0" w:frame="1"/>
          <w:shd w:val="clear" w:color="auto" w:fill="FFFFFF"/>
          <w:lang w:eastAsia="en-US"/>
        </w:rPr>
        <w:t xml:space="preserve">WRP </w:t>
      </w:r>
      <w:r w:rsidRPr="00563127" w:rsidR="00DA5626">
        <w:rPr>
          <w:rFonts w:cs="Segoe UI" w:asciiTheme="minorHAnsi" w:hAnsiTheme="minorHAnsi"/>
          <w:color w:val="auto"/>
          <w:szCs w:val="22"/>
          <w:bdr w:val="none" w:color="auto" w:sz="0" w:space="0" w:frame="1"/>
          <w:shd w:val="clear" w:color="auto" w:fill="FFFFFF"/>
          <w:lang w:eastAsia="en-US"/>
        </w:rPr>
        <w:t xml:space="preserve">has </w:t>
      </w:r>
      <w:r w:rsidRPr="00563127" w:rsidR="00DB3F6C">
        <w:rPr>
          <w:rFonts w:cs="Segoe UI" w:asciiTheme="minorHAnsi" w:hAnsiTheme="minorHAnsi"/>
          <w:color w:val="auto"/>
          <w:szCs w:val="22"/>
          <w:bdr w:val="none" w:color="auto" w:sz="0" w:space="0" w:frame="1"/>
          <w:shd w:val="clear" w:color="auto" w:fill="FFFFFF"/>
          <w:lang w:eastAsia="en-US"/>
        </w:rPr>
        <w:t xml:space="preserve">therefore </w:t>
      </w:r>
      <w:r w:rsidRPr="00563127" w:rsidR="00DA5626">
        <w:rPr>
          <w:rFonts w:cs="Segoe UI" w:asciiTheme="minorHAnsi" w:hAnsiTheme="minorHAnsi"/>
          <w:color w:val="auto"/>
          <w:szCs w:val="22"/>
          <w:bdr w:val="none" w:color="auto" w:sz="0" w:space="0" w:frame="1"/>
          <w:shd w:val="clear" w:color="auto" w:fill="FFFFFF"/>
          <w:lang w:eastAsia="en-US"/>
        </w:rPr>
        <w:t>adopted</w:t>
      </w:r>
      <w:r w:rsidRPr="00DA5626" w:rsidR="00DA5626">
        <w:rPr>
          <w:rFonts w:cs="Segoe UI" w:asciiTheme="minorHAnsi" w:hAnsiTheme="minorHAnsi"/>
          <w:b/>
          <w:bCs/>
          <w:color w:val="auto"/>
          <w:szCs w:val="22"/>
          <w:bdr w:val="none" w:color="auto" w:sz="0" w:space="0" w:frame="1"/>
          <w:shd w:val="clear" w:color="auto" w:fill="FFFFFF"/>
          <w:lang w:eastAsia="en-US"/>
        </w:rPr>
        <w:t xml:space="preserve"> </w:t>
      </w:r>
      <w:r w:rsidR="00563127">
        <w:rPr>
          <w:rFonts w:cs="Segoe UI" w:asciiTheme="minorHAnsi" w:hAnsiTheme="minorHAnsi"/>
          <w:b/>
          <w:bCs/>
          <w:color w:val="auto"/>
          <w:szCs w:val="22"/>
          <w:bdr w:val="none" w:color="auto" w:sz="0" w:space="0" w:frame="1"/>
          <w:shd w:val="clear" w:color="auto" w:fill="FFFFFF"/>
          <w:lang w:eastAsia="en-US"/>
        </w:rPr>
        <w:t>“</w:t>
      </w:r>
      <w:r w:rsidRPr="00DA5626" w:rsidR="00DA5626">
        <w:rPr>
          <w:rFonts w:cs="Segoe UI" w:asciiTheme="minorHAnsi" w:hAnsiTheme="minorHAnsi"/>
          <w:b/>
          <w:bCs/>
          <w:color w:val="auto"/>
          <w:szCs w:val="22"/>
          <w:bdr w:val="none" w:color="auto" w:sz="0" w:space="0" w:frame="1"/>
          <w:shd w:val="clear" w:color="auto" w:fill="FFFFFF"/>
          <w:lang w:eastAsia="en-US"/>
        </w:rPr>
        <w:t>sustainability</w:t>
      </w:r>
      <w:r w:rsidR="00563127">
        <w:rPr>
          <w:rFonts w:cs="Segoe UI" w:asciiTheme="minorHAnsi" w:hAnsiTheme="minorHAnsi"/>
          <w:b/>
          <w:bCs/>
          <w:color w:val="auto"/>
          <w:szCs w:val="22"/>
          <w:bdr w:val="none" w:color="auto" w:sz="0" w:space="0" w:frame="1"/>
          <w:shd w:val="clear" w:color="auto" w:fill="FFFFFF"/>
          <w:lang w:eastAsia="en-US"/>
        </w:rPr>
        <w:t>”</w:t>
      </w:r>
      <w:r w:rsidRPr="00DA5626" w:rsidR="00DA5626">
        <w:rPr>
          <w:rFonts w:cs="Segoe UI" w:asciiTheme="minorHAnsi" w:hAnsiTheme="minorHAnsi"/>
          <w:b/>
          <w:bCs/>
          <w:color w:val="auto"/>
          <w:szCs w:val="22"/>
          <w:bdr w:val="none" w:color="auto" w:sz="0" w:space="0" w:frame="1"/>
          <w:shd w:val="clear" w:color="auto" w:fill="FFFFFF"/>
          <w:lang w:eastAsia="en-US"/>
        </w:rPr>
        <w:t xml:space="preserve"> as a WRP Principle </w:t>
      </w:r>
      <w:r w:rsidRPr="00563127" w:rsidR="00DA5626">
        <w:rPr>
          <w:rFonts w:cs="Segoe UI" w:asciiTheme="minorHAnsi" w:hAnsiTheme="minorHAnsi"/>
          <w:color w:val="auto"/>
          <w:szCs w:val="22"/>
          <w:bdr w:val="none" w:color="auto" w:sz="0" w:space="0" w:frame="1"/>
          <w:shd w:val="clear" w:color="auto" w:fill="FFFFFF"/>
          <w:lang w:eastAsia="en-US"/>
        </w:rPr>
        <w:t>to enable transformation within the sector</w:t>
      </w:r>
      <w:r w:rsidRPr="00563127" w:rsidR="0062387C">
        <w:rPr>
          <w:rFonts w:cs="Segoe UI" w:asciiTheme="minorHAnsi" w:hAnsiTheme="minorHAnsi"/>
          <w:color w:val="auto"/>
          <w:szCs w:val="22"/>
          <w:bdr w:val="none" w:color="auto" w:sz="0" w:space="0" w:frame="1"/>
          <w:shd w:val="clear" w:color="auto" w:fill="FFFFFF"/>
          <w:lang w:eastAsia="en-US"/>
        </w:rPr>
        <w:t xml:space="preserve"> over the investment decade</w:t>
      </w:r>
      <w:r w:rsidRPr="00563127" w:rsidR="00DA5626">
        <w:rPr>
          <w:rFonts w:cs="Segoe UI" w:asciiTheme="minorHAnsi" w:hAnsiTheme="minorHAnsi"/>
          <w:color w:val="auto"/>
          <w:szCs w:val="22"/>
          <w:bdr w:val="none" w:color="auto" w:sz="0" w:space="0" w:frame="1"/>
          <w:shd w:val="clear" w:color="auto" w:fill="FFFFFF"/>
          <w:lang w:eastAsia="en-US"/>
        </w:rPr>
        <w:t>.</w:t>
      </w:r>
      <w:r w:rsidRPr="00DA5626" w:rsidR="00DA5626">
        <w:rPr>
          <w:rFonts w:cs="Segoe UI" w:asciiTheme="minorHAnsi" w:hAnsiTheme="minorHAnsi"/>
          <w:b/>
          <w:bCs/>
          <w:color w:val="auto"/>
          <w:szCs w:val="22"/>
          <w:bdr w:val="none" w:color="auto" w:sz="0" w:space="0" w:frame="1"/>
          <w:shd w:val="clear" w:color="auto" w:fill="FFFFFF"/>
          <w:lang w:eastAsia="en-US"/>
        </w:rPr>
        <w:t xml:space="preserve"> </w:t>
      </w:r>
      <w:r w:rsidRPr="00DA5626" w:rsidR="00DA5626">
        <w:rPr>
          <w:rFonts w:cs="Segoe UI" w:asciiTheme="minorHAnsi" w:hAnsiTheme="minorHAnsi"/>
          <w:color w:val="auto"/>
          <w:szCs w:val="22"/>
          <w:bdr w:val="none" w:color="auto" w:sz="0" w:space="0" w:frame="1"/>
          <w:shd w:val="clear" w:color="auto" w:fill="FFFFFF"/>
          <w:lang w:eastAsia="en-US"/>
        </w:rPr>
        <w:t xml:space="preserve">It </w:t>
      </w:r>
      <w:r w:rsidRPr="00DA5626" w:rsidR="00DB3F6C">
        <w:rPr>
          <w:rFonts w:cs="Segoe UI" w:asciiTheme="minorHAnsi" w:hAnsiTheme="minorHAnsi"/>
          <w:color w:val="auto"/>
          <w:szCs w:val="22"/>
          <w:bdr w:val="none" w:color="auto" w:sz="0" w:space="0" w:frame="1"/>
          <w:shd w:val="clear" w:color="auto" w:fill="FFFFFF"/>
          <w:lang w:eastAsia="en-US"/>
        </w:rPr>
        <w:t xml:space="preserve">aims to </w:t>
      </w:r>
      <w:r w:rsidRPr="00DA5626">
        <w:rPr>
          <w:rFonts w:cs="Segoe UI" w:asciiTheme="minorHAnsi" w:hAnsiTheme="minorHAnsi"/>
          <w:color w:val="auto"/>
          <w:szCs w:val="22"/>
          <w:bdr w:val="none" w:color="auto" w:sz="0" w:space="0" w:frame="1"/>
          <w:shd w:val="clear" w:color="auto" w:fill="FFFFFF"/>
          <w:lang w:eastAsia="en-US"/>
        </w:rPr>
        <w:t>drive a step-change</w:t>
      </w:r>
      <w:r w:rsidRPr="00DA5626" w:rsidR="00DB3F6C">
        <w:rPr>
          <w:rFonts w:cs="Segoe UI" w:asciiTheme="minorHAnsi" w:hAnsiTheme="minorHAnsi"/>
          <w:color w:val="auto"/>
          <w:szCs w:val="22"/>
          <w:bdr w:val="none" w:color="auto" w:sz="0" w:space="0" w:frame="1"/>
          <w:shd w:val="clear" w:color="auto" w:fill="FFFFFF"/>
          <w:lang w:eastAsia="en-US"/>
        </w:rPr>
        <w:t xml:space="preserve"> in achieving </w:t>
      </w:r>
      <w:r w:rsidRPr="00DA5626">
        <w:rPr>
          <w:rFonts w:cs="Segoe UI" w:asciiTheme="minorHAnsi" w:hAnsiTheme="minorHAnsi"/>
          <w:color w:val="auto"/>
          <w:szCs w:val="22"/>
          <w:bdr w:val="none" w:color="auto" w:sz="0" w:space="0" w:frame="1"/>
          <w:shd w:val="clear" w:color="auto" w:fill="FFFFFF"/>
          <w:lang w:eastAsia="en-US"/>
        </w:rPr>
        <w:t>a sustainable and harmonised approach to service provision</w:t>
      </w:r>
      <w:r w:rsidRPr="00DA5626" w:rsidR="00DA5626">
        <w:rPr>
          <w:rFonts w:cs="Segoe UI" w:asciiTheme="minorHAnsi" w:hAnsiTheme="minorHAnsi"/>
          <w:color w:val="auto"/>
          <w:szCs w:val="22"/>
          <w:bdr w:val="none" w:color="auto" w:sz="0" w:space="0" w:frame="1"/>
          <w:shd w:val="clear" w:color="auto" w:fill="FFFFFF"/>
          <w:lang w:eastAsia="en-US"/>
        </w:rPr>
        <w:t xml:space="preserve"> so that future generations may benefit from an expanded array of services.</w:t>
      </w:r>
      <w:r w:rsidR="00DA5626">
        <w:rPr>
          <w:rFonts w:cs="Segoe UI" w:asciiTheme="minorHAnsi" w:hAnsiTheme="minorHAnsi"/>
          <w:color w:val="auto"/>
          <w:szCs w:val="22"/>
          <w:bdr w:val="none" w:color="auto" w:sz="0" w:space="0" w:frame="1"/>
          <w:shd w:val="clear" w:color="auto" w:fill="FFFFFF"/>
          <w:lang w:eastAsia="en-US"/>
        </w:rPr>
        <w:t xml:space="preserve"> </w:t>
      </w:r>
      <w:r w:rsidR="002D39CB">
        <w:rPr>
          <w:rFonts w:cs="Segoe UI" w:asciiTheme="minorHAnsi" w:hAnsiTheme="minorHAnsi"/>
          <w:color w:val="auto"/>
          <w:szCs w:val="22"/>
          <w:bdr w:val="none" w:color="auto" w:sz="0" w:space="0" w:frame="1"/>
          <w:shd w:val="clear" w:color="auto" w:fill="FFFFFF"/>
          <w:lang w:eastAsia="en-US"/>
        </w:rPr>
        <w:t xml:space="preserve">This focus on ‘sustainability’ is consistent with </w:t>
      </w:r>
      <w:r w:rsidR="002D39CB">
        <w:rPr>
          <w:rFonts w:cs="Segoe UI" w:asciiTheme="minorHAnsi" w:hAnsiTheme="minorHAnsi"/>
          <w:color w:val="auto"/>
          <w:bdr w:val="none" w:color="auto" w:sz="0" w:space="0" w:frame="1"/>
          <w:shd w:val="clear" w:color="auto" w:fill="FFFFFF"/>
          <w:lang w:eastAsia="en-US"/>
        </w:rPr>
        <w:t>g</w:t>
      </w:r>
      <w:r w:rsidRPr="7728B0F9" w:rsidR="002D39CB">
        <w:rPr>
          <w:rFonts w:cs="Segoe UI" w:asciiTheme="minorHAnsi" w:hAnsiTheme="minorHAnsi"/>
          <w:color w:val="auto"/>
          <w:bdr w:val="none" w:color="auto" w:sz="0" w:space="0" w:frame="1"/>
          <w:shd w:val="clear" w:color="auto" w:fill="FFFFFF"/>
          <w:lang w:eastAsia="en-US"/>
        </w:rPr>
        <w:t xml:space="preserve">lobal, regional, </w:t>
      </w:r>
      <w:r w:rsidR="002D39CB">
        <w:rPr>
          <w:rFonts w:cs="Segoe UI" w:asciiTheme="minorHAnsi" w:hAnsiTheme="minorHAnsi"/>
          <w:color w:val="auto"/>
          <w:bdr w:val="none" w:color="auto" w:sz="0" w:space="0" w:frame="1"/>
          <w:shd w:val="clear" w:color="auto" w:fill="FFFFFF"/>
          <w:lang w:eastAsia="en-US"/>
        </w:rPr>
        <w:t xml:space="preserve">national, </w:t>
      </w:r>
      <w:r w:rsidRPr="7728B0F9" w:rsidR="002D39CB">
        <w:rPr>
          <w:rFonts w:cs="Segoe UI" w:asciiTheme="minorHAnsi" w:hAnsiTheme="minorHAnsi"/>
          <w:color w:val="auto"/>
          <w:bdr w:val="none" w:color="auto" w:sz="0" w:space="0" w:frame="1"/>
          <w:shd w:val="clear" w:color="auto" w:fill="FFFFFF"/>
          <w:lang w:eastAsia="en-US"/>
        </w:rPr>
        <w:t xml:space="preserve">sector, and donor goals and ambitions. </w:t>
      </w:r>
      <w:r w:rsidR="002D39CB">
        <w:rPr>
          <w:rFonts w:cs="Segoe UI" w:asciiTheme="minorHAnsi" w:hAnsiTheme="minorHAnsi"/>
          <w:color w:val="auto"/>
          <w:bdr w:val="none" w:color="auto" w:sz="0" w:space="0" w:frame="1"/>
          <w:shd w:val="clear" w:color="auto" w:fill="FFFFFF"/>
          <w:lang w:eastAsia="en-US"/>
        </w:rPr>
        <w:t>This alignment is outlined in Appendix 1.</w:t>
      </w:r>
    </w:p>
    <w:p w:rsidRPr="005165F0" w:rsidR="00DA5626" w:rsidP="00EB0ED5" w:rsidRDefault="00DA5626" w14:paraId="59B4695D" w14:textId="58CFF2C8">
      <w:pPr>
        <w:widowControl w:val="0"/>
        <w:spacing w:after="120" w:line="312" w:lineRule="auto"/>
        <w:ind w:left="108" w:firstLine="0"/>
        <w:rPr>
          <w:rFonts w:cs="Segoe UI" w:asciiTheme="minorHAnsi" w:hAnsiTheme="minorHAnsi"/>
          <w:color w:val="auto"/>
          <w:szCs w:val="22"/>
          <w:bdr w:val="none" w:color="auto" w:sz="0" w:space="0" w:frame="1"/>
          <w:shd w:val="clear" w:color="auto" w:fill="FFFFFF"/>
          <w:lang w:val="en-NZ" w:eastAsia="en-US"/>
        </w:rPr>
      </w:pPr>
      <w:r>
        <w:rPr>
          <w:rFonts w:eastAsiaTheme="minorEastAsia"/>
          <w:noProof/>
          <w:lang w:eastAsia="en-NZ"/>
        </w:rPr>
        <mc:AlternateContent>
          <mc:Choice Requires="wps">
            <w:drawing>
              <wp:inline distT="0" distB="0" distL="0" distR="0" wp14:anchorId="3CA1BFCB" wp14:editId="6ADC0D66">
                <wp:extent cx="5384800" cy="690113"/>
                <wp:effectExtent l="0" t="0" r="0" b="0"/>
                <wp:docPr id="1422630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690113"/>
                        </a:xfrm>
                        <a:prstGeom prst="rect">
                          <a:avLst/>
                        </a:prstGeom>
                        <a:noFill/>
                        <a:ln w="9525">
                          <a:noFill/>
                          <a:miter lim="800000"/>
                          <a:headEnd/>
                          <a:tailEnd/>
                        </a:ln>
                      </wps:spPr>
                      <wps:txbx>
                        <w:txbxContent>
                          <w:p w:rsidRPr="000F0C78" w:rsidR="00DA5626" w:rsidP="00DA5626" w:rsidRDefault="00DA5626" w14:paraId="7300923C" w14:textId="28467707">
                            <w:pPr>
                              <w:pBdr>
                                <w:top w:val="single" w:color="156082" w:themeColor="accent1" w:sz="24" w:space="8"/>
                                <w:bottom w:val="single" w:color="156082" w:themeColor="accent1" w:sz="24" w:space="8"/>
                              </w:pBdr>
                              <w:spacing w:after="0"/>
                              <w:jc w:val="center"/>
                              <w:rPr>
                                <w:rFonts w:cs="Verdana"/>
                                <w:sz w:val="20"/>
                                <w:szCs w:val="16"/>
                              </w:rPr>
                            </w:pPr>
                            <w:proofErr w:type="spellStart"/>
                            <w:r w:rsidRPr="000F0C78">
                              <w:rPr>
                                <w:rFonts w:cs="Verdana"/>
                                <w:i/>
                                <w:iCs/>
                                <w:sz w:val="20"/>
                                <w:szCs w:val="16"/>
                              </w:rPr>
                              <w:t>Totō</w:t>
                            </w:r>
                            <w:proofErr w:type="spellEnd"/>
                            <w:r w:rsidRPr="000F0C78">
                              <w:rPr>
                                <w:rFonts w:cs="Verdana"/>
                                <w:i/>
                                <w:iCs/>
                                <w:sz w:val="20"/>
                                <w:szCs w:val="16"/>
                              </w:rPr>
                              <w:t xml:space="preserve"> hau </w:t>
                            </w:r>
                            <w:proofErr w:type="spellStart"/>
                            <w:r w:rsidRPr="000F0C78">
                              <w:rPr>
                                <w:rFonts w:cs="Verdana"/>
                                <w:i/>
                                <w:iCs/>
                                <w:sz w:val="20"/>
                                <w:szCs w:val="16"/>
                              </w:rPr>
                              <w:t>tōkiga</w:t>
                            </w:r>
                            <w:proofErr w:type="spellEnd"/>
                            <w:r w:rsidRPr="000F0C78">
                              <w:rPr>
                                <w:rFonts w:cs="Verdana"/>
                                <w:i/>
                                <w:iCs/>
                                <w:sz w:val="20"/>
                                <w:szCs w:val="16"/>
                              </w:rPr>
                              <w:t xml:space="preserve"> </w:t>
                            </w:r>
                            <w:proofErr w:type="spellStart"/>
                            <w:r w:rsidRPr="000F0C78">
                              <w:rPr>
                                <w:rFonts w:cs="Verdana"/>
                                <w:i/>
                                <w:iCs/>
                                <w:sz w:val="20"/>
                                <w:szCs w:val="16"/>
                              </w:rPr>
                              <w:t>nei</w:t>
                            </w:r>
                            <w:proofErr w:type="spellEnd"/>
                            <w:r w:rsidRPr="000F0C78">
                              <w:rPr>
                                <w:rFonts w:cs="Verdana"/>
                                <w:i/>
                                <w:iCs/>
                                <w:sz w:val="20"/>
                                <w:szCs w:val="16"/>
                              </w:rPr>
                              <w:t xml:space="preserve">, aua </w:t>
                            </w:r>
                            <w:proofErr w:type="spellStart"/>
                            <w:r w:rsidRPr="000F0C78">
                              <w:rPr>
                                <w:rFonts w:cs="Verdana"/>
                                <w:i/>
                                <w:iCs/>
                                <w:sz w:val="20"/>
                                <w:szCs w:val="16"/>
                              </w:rPr>
                              <w:t>na</w:t>
                            </w:r>
                            <w:proofErr w:type="spellEnd"/>
                            <w:r w:rsidRPr="000F0C78">
                              <w:rPr>
                                <w:rFonts w:cs="Verdana"/>
                                <w:i/>
                                <w:iCs/>
                                <w:sz w:val="20"/>
                                <w:szCs w:val="16"/>
                              </w:rPr>
                              <w:t xml:space="preserve"> </w:t>
                            </w:r>
                            <w:proofErr w:type="spellStart"/>
                            <w:r w:rsidRPr="000F0C78">
                              <w:rPr>
                                <w:rFonts w:cs="Verdana"/>
                                <w:i/>
                                <w:iCs/>
                                <w:sz w:val="20"/>
                                <w:szCs w:val="16"/>
                              </w:rPr>
                              <w:t>tupulaga</w:t>
                            </w:r>
                            <w:proofErr w:type="spellEnd"/>
                            <w:r w:rsidRPr="000F0C78">
                              <w:rPr>
                                <w:rFonts w:cs="Verdana"/>
                                <w:i/>
                                <w:iCs/>
                                <w:sz w:val="20"/>
                                <w:szCs w:val="16"/>
                              </w:rPr>
                              <w:t xml:space="preserve"> e </w:t>
                            </w:r>
                            <w:proofErr w:type="spellStart"/>
                            <w:r w:rsidRPr="000F0C78">
                              <w:rPr>
                                <w:rFonts w:cs="Verdana"/>
                                <w:i/>
                                <w:iCs/>
                                <w:sz w:val="20"/>
                                <w:szCs w:val="16"/>
                              </w:rPr>
                              <w:t>fāi</w:t>
                            </w:r>
                            <w:proofErr w:type="spellEnd"/>
                            <w:r w:rsidRPr="000F0C78">
                              <w:rPr>
                                <w:rFonts w:cs="Verdana"/>
                                <w:i/>
                                <w:iCs/>
                                <w:sz w:val="20"/>
                                <w:szCs w:val="16"/>
                              </w:rPr>
                              <w:t xml:space="preserve"> mai</w:t>
                            </w:r>
                            <w:r w:rsidR="009D4B3F">
                              <w:rPr>
                                <w:rFonts w:cs="Verdana"/>
                                <w:i/>
                                <w:iCs/>
                                <w:sz w:val="20"/>
                                <w:szCs w:val="16"/>
                              </w:rPr>
                              <w:t xml:space="preserve"> - </w:t>
                            </w:r>
                            <w:r w:rsidRPr="000F0C78">
                              <w:rPr>
                                <w:rFonts w:cs="Verdana"/>
                                <w:sz w:val="20"/>
                                <w:szCs w:val="16"/>
                              </w:rPr>
                              <w:t>Plant a seed today for the future generations</w:t>
                            </w:r>
                          </w:p>
                          <w:p w:rsidRPr="000F0C78" w:rsidR="00DA5626" w:rsidP="00481F06" w:rsidRDefault="00DA5626" w14:paraId="77F6F989" w14:textId="77777777">
                            <w:pPr>
                              <w:pBdr>
                                <w:top w:val="single" w:color="156082" w:themeColor="accent1" w:sz="24" w:space="8"/>
                                <w:bottom w:val="single" w:color="156082" w:themeColor="accent1" w:sz="24" w:space="8"/>
                              </w:pBdr>
                              <w:spacing w:after="0" w:line="240" w:lineRule="auto"/>
                              <w:ind w:left="119" w:hanging="11"/>
                              <w:jc w:val="center"/>
                              <w:rPr>
                                <w:rFonts w:cstheme="minorBidi"/>
                                <w:i/>
                                <w:iCs/>
                                <w:color w:val="156082" w:themeColor="accent1"/>
                                <w:sz w:val="18"/>
                                <w:szCs w:val="16"/>
                              </w:rPr>
                            </w:pPr>
                            <w:r w:rsidRPr="000F0C78">
                              <w:rPr>
                                <w:rFonts w:cs="Verdana"/>
                                <w:sz w:val="18"/>
                                <w:szCs w:val="14"/>
                              </w:rPr>
                              <w:t>(Tokelauan proverb)</w:t>
                            </w:r>
                          </w:p>
                        </w:txbxContent>
                      </wps:txbx>
                      <wps:bodyPr rot="0" vertOverflow="clip" horzOverflow="clip" vert="horz" wrap="square" lIns="91440" tIns="45720" rIns="91440" bIns="45720" anchor="t" anchorCtr="0">
                        <a:noAutofit/>
                      </wps:bodyPr>
                    </wps:wsp>
                  </a:graphicData>
                </a:graphic>
              </wp:inline>
            </w:drawing>
          </mc:Choice>
          <mc:Fallback xmlns:arto="http://schemas.microsoft.com/office/word/2006/arto">
            <w:pict w14:anchorId="7525BFB2">
              <v:shapetype id="_x0000_t202" coordsize="21600,21600" o:spt="202" path="m,l,21600r21600,l21600,xe" w14:anchorId="3CA1BFCB">
                <v:stroke joinstyle="miter"/>
                <v:path gradientshapeok="t" o:connecttype="rect"/>
              </v:shapetype>
              <v:shape id="Text Box 5" style="width:424pt;height:54.35pt;visibility:visible;mso-wrap-style:square;mso-left-percent:-10001;mso-top-percent:-10001;mso-position-horizontal:absolute;mso-position-horizontal-relative:char;mso-position-vertical:absolute;mso-position-vertical-relative:line;mso-left-percent:-10001;mso-top-percent:-10001;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">
                <v:textbox>
                  <w:txbxContent>
                    <w:p w:rsidRPr="000F0C78" w:rsidR="00DA5626" w:rsidP="00DA5626" w:rsidRDefault="00DA5626" w14:paraId="6C025409" w14:textId="28467707">
                      <w:pPr>
                        <w:pBdr>
                          <w:top w:val="single" w:color="156082" w:themeColor="accent1" w:sz="24" w:space="8"/>
                          <w:bottom w:val="single" w:color="156082" w:themeColor="accent1" w:sz="24" w:space="8"/>
                        </w:pBdr>
                        <w:spacing w:after="0"/>
                        <w:jc w:val="center"/>
                        <w:rPr>
                          <w:rFonts w:cs="Verdana"/>
                          <w:sz w:val="20"/>
                          <w:szCs w:val="16"/>
                        </w:rPr>
                      </w:pPr>
                      <w:r w:rsidRPr="000F0C78">
                        <w:rPr>
                          <w:rFonts w:cs="Verdana"/>
                          <w:i/>
                          <w:iCs/>
                          <w:sz w:val="20"/>
                          <w:szCs w:val="16"/>
                        </w:rPr>
                        <w:t>Totō hau tōkiga nei, aua na tupulaga e fāi mai</w:t>
                      </w:r>
                      <w:r w:rsidR="009D4B3F">
                        <w:rPr>
                          <w:rFonts w:cs="Verdana"/>
                          <w:i/>
                          <w:iCs/>
                          <w:sz w:val="20"/>
                          <w:szCs w:val="16"/>
                        </w:rPr>
                        <w:t xml:space="preserve"> - </w:t>
                      </w:r>
                      <w:r w:rsidRPr="000F0C78">
                        <w:rPr>
                          <w:rFonts w:cs="Verdana"/>
                          <w:sz w:val="20"/>
                          <w:szCs w:val="16"/>
                        </w:rPr>
                        <w:t>Plant a seed today for the future generations</w:t>
                      </w:r>
                    </w:p>
                    <w:p w:rsidRPr="000F0C78" w:rsidR="00DA5626" w:rsidP="00481F06" w:rsidRDefault="00DA5626" w14:paraId="336AF8BD" w14:textId="77777777">
                      <w:pPr>
                        <w:pBdr>
                          <w:top w:val="single" w:color="156082" w:themeColor="accent1" w:sz="24" w:space="8"/>
                          <w:bottom w:val="single" w:color="156082" w:themeColor="accent1" w:sz="24" w:space="8"/>
                        </w:pBdr>
                        <w:spacing w:after="0" w:line="240" w:lineRule="auto"/>
                        <w:ind w:left="119" w:hanging="11"/>
                        <w:jc w:val="center"/>
                        <w:rPr>
                          <w:rFonts w:cstheme="minorBidi"/>
                          <w:i/>
                          <w:iCs/>
                          <w:color w:val="156082" w:themeColor="accent1"/>
                          <w:sz w:val="18"/>
                          <w:szCs w:val="16"/>
                        </w:rPr>
                      </w:pPr>
                      <w:r w:rsidRPr="000F0C78">
                        <w:rPr>
                          <w:rFonts w:cs="Verdana"/>
                          <w:sz w:val="18"/>
                          <w:szCs w:val="14"/>
                        </w:rPr>
                        <w:t>(Tokelauan proverb)</w:t>
                      </w:r>
                    </w:p>
                  </w:txbxContent>
                </v:textbox>
                <w10:anchorlock/>
              </v:shape>
            </w:pict>
          </mc:Fallback>
        </mc:AlternateContent>
      </w:r>
    </w:p>
    <w:p w:rsidR="00642F3F" w:rsidP="009D4B3F" w:rsidRDefault="00642F3F" w14:paraId="55D0C711" w14:textId="6AE45323">
      <w:pPr>
        <w:pStyle w:val="Heading4"/>
        <w:ind w:left="10"/>
        <w:rPr>
          <w:bdr w:val="none" w:color="auto" w:sz="0" w:space="0" w:frame="1"/>
          <w:shd w:val="clear" w:color="auto" w:fill="FFFFFF"/>
          <w:lang w:eastAsia="en-US"/>
        </w:rPr>
      </w:pPr>
      <w:bookmarkStart w:name="_Toc516928011" w:id="548335421"/>
      <w:r w:rsidR="00642F3F">
        <w:rPr>
          <w:bdr w:val="none" w:color="auto" w:sz="0" w:space="0" w:frame="1"/>
          <w:shd w:val="clear" w:color="auto" w:fill="FFFFFF"/>
          <w:lang w:eastAsia="en-US"/>
        </w:rPr>
        <w:t xml:space="preserve">1.2.3 </w:t>
      </w:r>
      <w:r w:rsidR="009401C2">
        <w:rPr>
          <w:bdr w:val="none" w:color="auto" w:sz="0" w:space="0" w:frame="1"/>
          <w:shd w:val="clear" w:color="auto" w:fill="FFFFFF"/>
          <w:lang w:eastAsia="en-US"/>
        </w:rPr>
        <w:t>Partnering for sustainability</w:t>
      </w:r>
      <w:bookmarkEnd w:id="548335421"/>
    </w:p>
    <w:p w:rsidR="000E4451" w:rsidP="009D4B3F" w:rsidRDefault="002A45C8" w14:paraId="133C6113" w14:textId="76B27C4F">
      <w:pPr>
        <w:spacing w:after="120" w:line="312" w:lineRule="auto"/>
        <w:ind w:left="11" w:firstLine="0"/>
        <w:rPr>
          <w:rFonts w:cs="Segoe UI" w:asciiTheme="minorHAnsi" w:hAnsiTheme="minorHAnsi"/>
          <w:color w:val="auto"/>
          <w:bdr w:val="none" w:color="auto" w:sz="0" w:space="0" w:frame="1"/>
          <w:shd w:val="clear" w:color="auto" w:fill="FFFFFF"/>
          <w:lang w:eastAsia="en-US"/>
        </w:rPr>
      </w:pPr>
      <w:r w:rsidRPr="7728B0F9">
        <w:rPr>
          <w:rFonts w:cs="Segoe UI" w:asciiTheme="minorHAnsi" w:hAnsiTheme="minorHAnsi"/>
          <w:color w:val="auto"/>
          <w:bdr w:val="none" w:color="auto" w:sz="0" w:space="0" w:frame="1"/>
          <w:shd w:val="clear" w:color="auto" w:fill="FFFFFF"/>
          <w:lang w:eastAsia="en-US"/>
        </w:rPr>
        <w:t>Sustainable Development Goal</w:t>
      </w:r>
      <w:r>
        <w:rPr>
          <w:rFonts w:cs="Segoe UI" w:asciiTheme="minorHAnsi" w:hAnsiTheme="minorHAnsi"/>
          <w:color w:val="auto"/>
          <w:bdr w:val="none" w:color="auto" w:sz="0" w:space="0" w:frame="1"/>
          <w:shd w:val="clear" w:color="auto" w:fill="FFFFFF"/>
          <w:lang w:eastAsia="en-US"/>
        </w:rPr>
        <w:t xml:space="preserve"> (</w:t>
      </w:r>
      <w:r w:rsidRPr="174E4297" w:rsidR="0062387C">
        <w:rPr>
          <w:rFonts w:cs="Segoe UI" w:asciiTheme="minorHAnsi" w:hAnsiTheme="minorHAnsi"/>
          <w:color w:val="auto"/>
          <w:bdr w:val="none" w:color="auto" w:sz="0" w:space="0" w:frame="1"/>
          <w:shd w:val="clear" w:color="auto" w:fill="FFFFFF"/>
          <w:lang w:eastAsia="en-US"/>
        </w:rPr>
        <w:t>SDG</w:t>
      </w:r>
      <w:r>
        <w:rPr>
          <w:rFonts w:cs="Segoe UI" w:asciiTheme="minorHAnsi" w:hAnsiTheme="minorHAnsi"/>
          <w:color w:val="auto"/>
          <w:bdr w:val="none" w:color="auto" w:sz="0" w:space="0" w:frame="1"/>
          <w:shd w:val="clear" w:color="auto" w:fill="FFFFFF"/>
          <w:lang w:eastAsia="en-US"/>
        </w:rPr>
        <w:t>)</w:t>
      </w:r>
      <w:r w:rsidRPr="174E4297" w:rsidR="0062387C">
        <w:rPr>
          <w:rFonts w:cs="Segoe UI" w:asciiTheme="minorHAnsi" w:hAnsiTheme="minorHAnsi"/>
          <w:color w:val="auto"/>
          <w:bdr w:val="none" w:color="auto" w:sz="0" w:space="0" w:frame="1"/>
          <w:shd w:val="clear" w:color="auto" w:fill="FFFFFF"/>
          <w:lang w:eastAsia="en-US"/>
        </w:rPr>
        <w:t xml:space="preserve"> 17 </w:t>
      </w:r>
      <w:r w:rsidR="00B87303">
        <w:rPr>
          <w:rFonts w:cs="Segoe UI" w:asciiTheme="minorHAnsi" w:hAnsiTheme="minorHAnsi"/>
          <w:color w:val="auto"/>
          <w:bdr w:val="none" w:color="auto" w:sz="0" w:space="0" w:frame="1"/>
          <w:shd w:val="clear" w:color="auto" w:fill="FFFFFF"/>
          <w:lang w:eastAsia="en-US"/>
        </w:rPr>
        <w:t>highlights the need to</w:t>
      </w:r>
      <w:r w:rsidRPr="174E4297" w:rsidR="0062387C">
        <w:rPr>
          <w:rFonts w:cs="Segoe UI" w:asciiTheme="minorHAnsi" w:hAnsiTheme="minorHAnsi"/>
          <w:color w:val="auto"/>
          <w:bdr w:val="none" w:color="auto" w:sz="0" w:space="0" w:frame="1"/>
          <w:shd w:val="clear" w:color="auto" w:fill="FFFFFF"/>
          <w:lang w:eastAsia="en-US"/>
        </w:rPr>
        <w:t xml:space="preserve"> revitalis</w:t>
      </w:r>
      <w:r w:rsidR="00B87303">
        <w:rPr>
          <w:rFonts w:cs="Segoe UI" w:asciiTheme="minorHAnsi" w:hAnsiTheme="minorHAnsi"/>
          <w:color w:val="auto"/>
          <w:bdr w:val="none" w:color="auto" w:sz="0" w:space="0" w:frame="1"/>
          <w:shd w:val="clear" w:color="auto" w:fill="FFFFFF"/>
          <w:lang w:eastAsia="en-US"/>
        </w:rPr>
        <w:t>e</w:t>
      </w:r>
      <w:r w:rsidRPr="174E4297" w:rsidR="0062387C">
        <w:rPr>
          <w:rFonts w:cs="Segoe UI" w:asciiTheme="minorHAnsi" w:hAnsiTheme="minorHAnsi"/>
          <w:color w:val="auto"/>
          <w:bdr w:val="none" w:color="auto" w:sz="0" w:space="0" w:frame="1"/>
          <w:shd w:val="clear" w:color="auto" w:fill="FFFFFF"/>
          <w:lang w:eastAsia="en-US"/>
        </w:rPr>
        <w:t xml:space="preserve"> partnerships for sustained development. </w:t>
      </w:r>
      <w:r w:rsidR="008607B1">
        <w:rPr>
          <w:rFonts w:cs="Segoe UI" w:asciiTheme="minorHAnsi" w:hAnsiTheme="minorHAnsi"/>
          <w:color w:val="auto"/>
          <w:bdr w:val="none" w:color="auto" w:sz="0" w:space="0" w:frame="1"/>
          <w:shd w:val="clear" w:color="auto" w:fill="FFFFFF"/>
          <w:lang w:eastAsia="en-US"/>
        </w:rPr>
        <w:t xml:space="preserve">The </w:t>
      </w:r>
      <w:r w:rsidRPr="35BAFD26" w:rsidR="000E4451">
        <w:rPr>
          <w:rFonts w:cs="Segoe UI" w:asciiTheme="minorHAnsi" w:hAnsiTheme="minorHAnsi"/>
          <w:color w:val="auto"/>
          <w:bdr w:val="none" w:color="auto" w:sz="0" w:space="0" w:frame="1"/>
          <w:shd w:val="clear" w:color="auto" w:fill="FFFFFF"/>
          <w:lang w:eastAsia="en-US"/>
        </w:rPr>
        <w:t>UN guidance</w:t>
      </w:r>
      <w:r w:rsidRPr="35BAFD26" w:rsidR="000E4451">
        <w:rPr>
          <w:rStyle w:val="FootnoteReference"/>
          <w:rFonts w:cs="Segoe UI" w:asciiTheme="minorHAnsi" w:hAnsiTheme="minorHAnsi"/>
          <w:color w:val="auto"/>
          <w:bdr w:val="none" w:color="auto" w:sz="0" w:space="0" w:frame="1"/>
          <w:shd w:val="clear" w:color="auto" w:fill="FFFFFF"/>
          <w:lang w:eastAsia="en-US"/>
        </w:rPr>
        <w:footnoteReference w:id="4"/>
      </w:r>
      <w:r w:rsidRPr="35BAFD26" w:rsidR="000E4451">
        <w:rPr>
          <w:rFonts w:cs="Segoe UI" w:asciiTheme="minorHAnsi" w:hAnsiTheme="minorHAnsi"/>
          <w:color w:val="auto"/>
          <w:bdr w:val="none" w:color="auto" w:sz="0" w:space="0" w:frame="1"/>
          <w:shd w:val="clear" w:color="auto" w:fill="FFFFFF"/>
          <w:lang w:eastAsia="en-US"/>
        </w:rPr>
        <w:t xml:space="preserve"> </w:t>
      </w:r>
      <w:r w:rsidR="002F322C">
        <w:rPr>
          <w:rFonts w:cs="Segoe UI" w:asciiTheme="minorHAnsi" w:hAnsiTheme="minorHAnsi"/>
          <w:color w:val="auto"/>
          <w:bdr w:val="none" w:color="auto" w:sz="0" w:space="0" w:frame="1"/>
          <w:shd w:val="clear" w:color="auto" w:fill="FFFFFF"/>
          <w:lang w:eastAsia="en-US"/>
        </w:rPr>
        <w:t>notes</w:t>
      </w:r>
      <w:r w:rsidRPr="35BAFD26" w:rsidR="000E4451">
        <w:rPr>
          <w:rFonts w:cs="Segoe UI" w:asciiTheme="minorHAnsi" w:hAnsiTheme="minorHAnsi"/>
          <w:color w:val="auto"/>
          <w:bdr w:val="none" w:color="auto" w:sz="0" w:space="0" w:frame="1"/>
          <w:shd w:val="clear" w:color="auto" w:fill="FFFFFF"/>
          <w:lang w:eastAsia="en-US"/>
        </w:rPr>
        <w:t xml:space="preserve"> how strong, trust-based relationships can overcome inevitable </w:t>
      </w:r>
      <w:r w:rsidRPr="35BAFD26" w:rsidR="008607B1">
        <w:rPr>
          <w:rFonts w:cs="Segoe UI" w:asciiTheme="minorHAnsi" w:hAnsiTheme="minorHAnsi"/>
          <w:color w:val="auto"/>
          <w:bdr w:val="none" w:color="auto" w:sz="0" w:space="0" w:frame="1"/>
          <w:shd w:val="clear" w:color="auto" w:fill="FFFFFF"/>
          <w:lang w:eastAsia="en-US"/>
        </w:rPr>
        <w:t>partnering</w:t>
      </w:r>
      <w:r w:rsidR="008607B1">
        <w:rPr>
          <w:rFonts w:cs="Segoe UI" w:asciiTheme="minorHAnsi" w:hAnsiTheme="minorHAnsi"/>
          <w:color w:val="auto"/>
          <w:bdr w:val="none" w:color="auto" w:sz="0" w:space="0" w:frame="1"/>
          <w:shd w:val="clear" w:color="auto" w:fill="FFFFFF"/>
          <w:lang w:eastAsia="en-US"/>
        </w:rPr>
        <w:t xml:space="preserve"> </w:t>
      </w:r>
      <w:r w:rsidRPr="35BAFD26" w:rsidR="000E4451">
        <w:rPr>
          <w:rFonts w:cs="Segoe UI" w:asciiTheme="minorHAnsi" w:hAnsiTheme="minorHAnsi"/>
          <w:color w:val="auto"/>
          <w:bdr w:val="none" w:color="auto" w:sz="0" w:space="0" w:frame="1"/>
          <w:shd w:val="clear" w:color="auto" w:fill="FFFFFF"/>
          <w:lang w:eastAsia="en-US"/>
        </w:rPr>
        <w:t xml:space="preserve">challenges </w:t>
      </w:r>
      <w:r w:rsidR="008607B1">
        <w:rPr>
          <w:rFonts w:cs="Segoe UI" w:asciiTheme="minorHAnsi" w:hAnsiTheme="minorHAnsi"/>
          <w:color w:val="auto"/>
          <w:bdr w:val="none" w:color="auto" w:sz="0" w:space="0" w:frame="1"/>
          <w:shd w:val="clear" w:color="auto" w:fill="FFFFFF"/>
          <w:lang w:eastAsia="en-US"/>
        </w:rPr>
        <w:t>and</w:t>
      </w:r>
      <w:r w:rsidRPr="35BAFD26" w:rsidR="000E4451">
        <w:rPr>
          <w:rFonts w:cs="Segoe UI" w:asciiTheme="minorHAnsi" w:hAnsiTheme="minorHAnsi"/>
          <w:color w:val="auto"/>
          <w:bdr w:val="none" w:color="auto" w:sz="0" w:space="0" w:frame="1"/>
          <w:shd w:val="clear" w:color="auto" w:fill="FFFFFF"/>
          <w:lang w:eastAsia="en-US"/>
        </w:rPr>
        <w:t xml:space="preserve"> help partners go 'the extra mile'</w:t>
      </w:r>
      <w:r w:rsidR="000E4451">
        <w:rPr>
          <w:rFonts w:cs="Segoe UI" w:asciiTheme="minorHAnsi" w:hAnsiTheme="minorHAnsi"/>
          <w:color w:val="auto"/>
          <w:bdr w:val="none" w:color="auto" w:sz="0" w:space="0" w:frame="1"/>
          <w:shd w:val="clear" w:color="auto" w:fill="FFFFFF"/>
          <w:lang w:eastAsia="en-US"/>
        </w:rPr>
        <w:t xml:space="preserve"> to </w:t>
      </w:r>
      <w:r w:rsidRPr="35BAFD26" w:rsidR="000E4451">
        <w:rPr>
          <w:rFonts w:cs="Segoe UI" w:asciiTheme="minorHAnsi" w:hAnsiTheme="minorHAnsi"/>
          <w:color w:val="auto"/>
          <w:bdr w:val="none" w:color="auto" w:sz="0" w:space="0" w:frame="1"/>
          <w:shd w:val="clear" w:color="auto" w:fill="FFFFFF"/>
          <w:lang w:eastAsia="en-US"/>
        </w:rPr>
        <w:t>deliver extraordinary results.</w:t>
      </w:r>
    </w:p>
    <w:p w:rsidR="005165F0" w:rsidP="009D4B3F" w:rsidRDefault="0062387C" w14:paraId="361B62A1" w14:textId="781B50D1">
      <w:pPr>
        <w:spacing w:after="120" w:line="312" w:lineRule="auto"/>
        <w:ind w:left="11" w:firstLine="0"/>
        <w:rPr>
          <w:rFonts w:cs="Segoe UI" w:asciiTheme="minorHAnsi" w:hAnsiTheme="minorHAnsi"/>
          <w:color w:val="auto"/>
          <w:bdr w:val="none" w:color="auto" w:sz="0" w:space="0" w:frame="1"/>
          <w:shd w:val="clear" w:color="auto" w:fill="FFFFFF"/>
          <w:lang w:eastAsia="en-US"/>
        </w:rPr>
      </w:pPr>
      <w:r w:rsidRPr="174E4297">
        <w:rPr>
          <w:rFonts w:cs="Segoe UI" w:asciiTheme="minorHAnsi" w:hAnsiTheme="minorHAnsi"/>
          <w:color w:val="auto"/>
          <w:bdr w:val="none" w:color="auto" w:sz="0" w:space="0" w:frame="1"/>
          <w:shd w:val="clear" w:color="auto" w:fill="FFFFFF"/>
          <w:lang w:eastAsia="en-US"/>
        </w:rPr>
        <w:t xml:space="preserve">To sustain </w:t>
      </w:r>
      <w:r w:rsidR="00B87303">
        <w:rPr>
          <w:rFonts w:cs="Segoe UI" w:asciiTheme="minorHAnsi" w:hAnsiTheme="minorHAnsi"/>
          <w:color w:val="auto"/>
          <w:bdr w:val="none" w:color="auto" w:sz="0" w:space="0" w:frame="1"/>
          <w:shd w:val="clear" w:color="auto" w:fill="FFFFFF"/>
          <w:lang w:eastAsia="en-US"/>
        </w:rPr>
        <w:t>MHEWS</w:t>
      </w:r>
      <w:r w:rsidRPr="174E4297">
        <w:rPr>
          <w:rFonts w:cs="Segoe UI" w:asciiTheme="minorHAnsi" w:hAnsiTheme="minorHAnsi"/>
          <w:color w:val="auto"/>
          <w:bdr w:val="none" w:color="auto" w:sz="0" w:space="0" w:frame="1"/>
          <w:shd w:val="clear" w:color="auto" w:fill="FFFFFF"/>
          <w:lang w:eastAsia="en-US"/>
        </w:rPr>
        <w:t xml:space="preserve"> in the Pacific, endur</w:t>
      </w:r>
      <w:r w:rsidRPr="174E4297" w:rsidR="13158E0D">
        <w:rPr>
          <w:rFonts w:cs="Segoe UI" w:asciiTheme="minorHAnsi" w:hAnsiTheme="minorHAnsi"/>
          <w:color w:val="auto"/>
          <w:bdr w:val="none" w:color="auto" w:sz="0" w:space="0" w:frame="1"/>
          <w:shd w:val="clear" w:color="auto" w:fill="FFFFFF"/>
          <w:lang w:eastAsia="en-US"/>
        </w:rPr>
        <w:t>ing</w:t>
      </w:r>
      <w:r w:rsidRPr="174E4297">
        <w:rPr>
          <w:rFonts w:cs="Segoe UI" w:asciiTheme="minorHAnsi" w:hAnsiTheme="minorHAnsi"/>
          <w:color w:val="auto"/>
          <w:bdr w:val="none" w:color="auto" w:sz="0" w:space="0" w:frame="1"/>
          <w:shd w:val="clear" w:color="auto" w:fill="FFFFFF"/>
          <w:lang w:eastAsia="en-US"/>
        </w:rPr>
        <w:t xml:space="preserve"> local, regional and international partnerships are essential. </w:t>
      </w:r>
      <w:r w:rsidRPr="7728B0F9" w:rsidR="00642F3F">
        <w:rPr>
          <w:rFonts w:cs="Segoe UI" w:asciiTheme="minorHAnsi" w:hAnsiTheme="minorHAnsi"/>
          <w:color w:val="auto"/>
          <w:bdr w:val="none" w:color="auto" w:sz="0" w:space="0" w:frame="1"/>
          <w:shd w:val="clear" w:color="auto" w:fill="FFFFFF"/>
          <w:lang w:eastAsia="en-US"/>
        </w:rPr>
        <w:t>There is a high degree of interdependency amongst national, regional, and international stakeholders</w:t>
      </w:r>
      <w:r w:rsidRPr="7728B0F9" w:rsidR="009401C2">
        <w:rPr>
          <w:rFonts w:cs="Segoe UI" w:asciiTheme="minorHAnsi" w:hAnsiTheme="minorHAnsi"/>
          <w:color w:val="auto"/>
          <w:bdr w:val="none" w:color="auto" w:sz="0" w:space="0" w:frame="1"/>
          <w:shd w:val="clear" w:color="auto" w:fill="FFFFFF"/>
          <w:lang w:eastAsia="en-US"/>
        </w:rPr>
        <w:t xml:space="preserve"> and partners</w:t>
      </w:r>
      <w:r w:rsidRPr="7728B0F9" w:rsidR="00642F3F">
        <w:rPr>
          <w:rFonts w:cs="Segoe UI" w:asciiTheme="minorHAnsi" w:hAnsiTheme="minorHAnsi"/>
          <w:color w:val="auto"/>
          <w:bdr w:val="none" w:color="auto" w:sz="0" w:space="0" w:frame="1"/>
          <w:shd w:val="clear" w:color="auto" w:fill="FFFFFF"/>
          <w:lang w:eastAsia="en-US"/>
        </w:rPr>
        <w:t xml:space="preserve"> </w:t>
      </w:r>
      <w:r w:rsidRPr="7728B0F9" w:rsidR="005165F0">
        <w:rPr>
          <w:rFonts w:cs="Segoe UI" w:asciiTheme="minorHAnsi" w:hAnsiTheme="minorHAnsi"/>
          <w:color w:val="auto"/>
          <w:bdr w:val="none" w:color="auto" w:sz="0" w:space="0" w:frame="1"/>
          <w:shd w:val="clear" w:color="auto" w:fill="FFFFFF"/>
          <w:lang w:eastAsia="en-US"/>
        </w:rPr>
        <w:t>within the sector</w:t>
      </w:r>
      <w:r w:rsidR="00A456B3">
        <w:rPr>
          <w:rFonts w:cs="Segoe UI" w:asciiTheme="minorHAnsi" w:hAnsiTheme="minorHAnsi"/>
          <w:color w:val="auto"/>
          <w:bdr w:val="none" w:color="auto" w:sz="0" w:space="0" w:frame="1"/>
          <w:shd w:val="clear" w:color="auto" w:fill="FFFFFF"/>
          <w:lang w:eastAsia="en-US"/>
        </w:rPr>
        <w:t xml:space="preserve">, all with </w:t>
      </w:r>
      <w:r w:rsidRPr="7728B0F9" w:rsidR="00A456B3">
        <w:rPr>
          <w:rFonts w:cs="Segoe UI" w:asciiTheme="minorHAnsi" w:hAnsiTheme="minorHAnsi"/>
          <w:color w:val="auto"/>
          <w:bdr w:val="none" w:color="auto" w:sz="0" w:space="0" w:frame="1"/>
          <w:shd w:val="clear" w:color="auto" w:fill="FFFFFF"/>
          <w:lang w:eastAsia="en-US"/>
        </w:rPr>
        <w:t>diverse interests, priorities and drivers</w:t>
      </w:r>
      <w:r w:rsidRPr="7728B0F9" w:rsidR="005165F0">
        <w:rPr>
          <w:rFonts w:cs="Segoe UI" w:asciiTheme="minorHAnsi" w:hAnsiTheme="minorHAnsi"/>
          <w:color w:val="auto"/>
          <w:bdr w:val="none" w:color="auto" w:sz="0" w:space="0" w:frame="1"/>
          <w:shd w:val="clear" w:color="auto" w:fill="FFFFFF"/>
          <w:lang w:eastAsia="en-US"/>
        </w:rPr>
        <w:t>.</w:t>
      </w:r>
      <w:r w:rsidRPr="7728B0F9" w:rsidR="00171AD0">
        <w:rPr>
          <w:rFonts w:cs="Segoe UI" w:asciiTheme="minorHAnsi" w:hAnsiTheme="minorHAnsi"/>
          <w:color w:val="auto"/>
          <w:bdr w:val="none" w:color="auto" w:sz="0" w:space="0" w:frame="1"/>
          <w:shd w:val="clear" w:color="auto" w:fill="FFFFFF"/>
          <w:lang w:eastAsia="en-US"/>
        </w:rPr>
        <w:t xml:space="preserve"> There is also a significant history of collaboration</w:t>
      </w:r>
      <w:r w:rsidR="00D82B7F">
        <w:rPr>
          <w:rFonts w:cs="Segoe UI" w:asciiTheme="minorHAnsi" w:hAnsiTheme="minorHAnsi"/>
          <w:color w:val="auto"/>
          <w:bdr w:val="none" w:color="auto" w:sz="0" w:space="0" w:frame="1"/>
          <w:shd w:val="clear" w:color="auto" w:fill="FFFFFF"/>
          <w:lang w:eastAsia="en-US"/>
        </w:rPr>
        <w:t>, although w</w:t>
      </w:r>
      <w:r w:rsidRPr="7728B0F9" w:rsidR="00642F3F">
        <w:rPr>
          <w:rFonts w:cs="Segoe UI" w:asciiTheme="minorHAnsi" w:hAnsiTheme="minorHAnsi"/>
          <w:color w:val="auto"/>
          <w:bdr w:val="none" w:color="auto" w:sz="0" w:space="0" w:frame="1"/>
          <w:shd w:val="clear" w:color="auto" w:fill="FFFFFF"/>
          <w:lang w:eastAsia="en-US"/>
        </w:rPr>
        <w:t xml:space="preserve">orkstreams have different origins and </w:t>
      </w:r>
      <w:r w:rsidR="00D82B7F">
        <w:rPr>
          <w:rFonts w:cs="Segoe UI" w:asciiTheme="minorHAnsi" w:hAnsiTheme="minorHAnsi"/>
          <w:color w:val="auto"/>
          <w:bdr w:val="none" w:color="auto" w:sz="0" w:space="0" w:frame="1"/>
          <w:shd w:val="clear" w:color="auto" w:fill="FFFFFF"/>
          <w:lang w:eastAsia="en-US"/>
        </w:rPr>
        <w:t>have</w:t>
      </w:r>
      <w:r w:rsidRPr="7728B0F9" w:rsidR="00642F3F">
        <w:rPr>
          <w:rFonts w:cs="Segoe UI" w:asciiTheme="minorHAnsi" w:hAnsiTheme="minorHAnsi"/>
          <w:color w:val="auto"/>
          <w:bdr w:val="none" w:color="auto" w:sz="0" w:space="0" w:frame="1"/>
          <w:shd w:val="clear" w:color="auto" w:fill="FFFFFF"/>
          <w:lang w:eastAsia="en-US"/>
        </w:rPr>
        <w:t xml:space="preserve"> not </w:t>
      </w:r>
      <w:r w:rsidR="00BF5B3F">
        <w:rPr>
          <w:rFonts w:cs="Segoe UI" w:asciiTheme="minorHAnsi" w:hAnsiTheme="minorHAnsi"/>
          <w:color w:val="auto"/>
          <w:bdr w:val="none" w:color="auto" w:sz="0" w:space="0" w:frame="1"/>
          <w:shd w:val="clear" w:color="auto" w:fill="FFFFFF"/>
          <w:lang w:eastAsia="en-US"/>
        </w:rPr>
        <w:t xml:space="preserve">always </w:t>
      </w:r>
      <w:r w:rsidR="00B774CD">
        <w:rPr>
          <w:rFonts w:cs="Segoe UI" w:asciiTheme="minorHAnsi" w:hAnsiTheme="minorHAnsi"/>
          <w:color w:val="auto"/>
          <w:bdr w:val="none" w:color="auto" w:sz="0" w:space="0" w:frame="1"/>
          <w:shd w:val="clear" w:color="auto" w:fill="FFFFFF"/>
          <w:lang w:eastAsia="en-US"/>
        </w:rPr>
        <w:t>been</w:t>
      </w:r>
      <w:r w:rsidR="00BF5B3F">
        <w:rPr>
          <w:rFonts w:cs="Segoe UI" w:asciiTheme="minorHAnsi" w:hAnsiTheme="minorHAnsi"/>
          <w:color w:val="auto"/>
          <w:bdr w:val="none" w:color="auto" w:sz="0" w:space="0" w:frame="1"/>
          <w:shd w:val="clear" w:color="auto" w:fill="FFFFFF"/>
          <w:lang w:eastAsia="en-US"/>
        </w:rPr>
        <w:t xml:space="preserve"> </w:t>
      </w:r>
      <w:r w:rsidRPr="7728B0F9" w:rsidR="00642F3F">
        <w:rPr>
          <w:rFonts w:cs="Segoe UI" w:asciiTheme="minorHAnsi" w:hAnsiTheme="minorHAnsi"/>
          <w:color w:val="auto"/>
          <w:bdr w:val="none" w:color="auto" w:sz="0" w:space="0" w:frame="1"/>
          <w:shd w:val="clear" w:color="auto" w:fill="FFFFFF"/>
          <w:lang w:eastAsia="en-US"/>
        </w:rPr>
        <w:t xml:space="preserve">driven from the Pacific. </w:t>
      </w:r>
    </w:p>
    <w:p w:rsidR="005165F0" w:rsidP="0311D26F" w:rsidRDefault="0075411C" w14:paraId="0DE2785F" w14:textId="67CE7A76">
      <w:pPr>
        <w:widowControl w:val="0"/>
        <w:spacing w:after="120" w:line="312" w:lineRule="auto"/>
        <w:ind w:left="10" w:firstLine="0"/>
        <w:rPr>
          <w:rFonts w:ascii="Aptos" w:hAnsi="Aptos" w:cs="Segoe UI" w:asciiTheme="minorAscii" w:hAnsiTheme="minorAscii"/>
          <w:color w:val="auto"/>
          <w:bdr w:val="none" w:color="auto" w:sz="0" w:space="0" w:frame="1"/>
          <w:shd w:val="clear" w:color="auto" w:fill="FFFFFF"/>
          <w:lang w:eastAsia="en-US"/>
        </w:rPr>
      </w:pPr>
      <w:r w:rsidRPr="0311D26F" w:rsidR="0075411C">
        <w:rPr>
          <w:rFonts w:ascii="Aptos" w:hAnsi="Aptos" w:cs="Segoe UI" w:asciiTheme="minorAscii" w:hAnsiTheme="minorAscii"/>
          <w:color w:val="auto"/>
          <w:bdr w:val="none" w:color="auto" w:sz="0" w:space="0" w:frame="1"/>
          <w:shd w:val="clear" w:color="auto" w:fill="FFFFFF"/>
          <w:lang w:eastAsia="en-US"/>
        </w:rPr>
        <w:t xml:space="preserve">Culture and </w:t>
      </w:r>
      <w:r w:rsidRPr="0311D26F" w:rsidR="0069288A">
        <w:rPr>
          <w:rFonts w:ascii="Aptos" w:hAnsi="Aptos" w:cs="Segoe UI" w:asciiTheme="minorAscii" w:hAnsiTheme="minorAscii"/>
          <w:color w:val="auto"/>
          <w:bdr w:val="none" w:color="auto" w:sz="0" w:space="0" w:frame="1"/>
          <w:shd w:val="clear" w:color="auto" w:fill="FFFFFF"/>
          <w:lang w:eastAsia="en-US"/>
        </w:rPr>
        <w:t xml:space="preserve">traditional practices </w:t>
      </w:r>
      <w:r w:rsidRPr="0311D26F" w:rsidR="0075411C">
        <w:rPr>
          <w:rFonts w:ascii="Aptos" w:hAnsi="Aptos" w:cs="Segoe UI" w:asciiTheme="minorAscii" w:hAnsiTheme="minorAscii"/>
          <w:color w:val="auto"/>
          <w:bdr w:val="none" w:color="auto" w:sz="0" w:space="0" w:frame="1"/>
          <w:shd w:val="clear" w:color="auto" w:fill="FFFFFF"/>
          <w:lang w:eastAsia="en-US"/>
        </w:rPr>
        <w:t>in the Pacific</w:t>
      </w:r>
      <w:r w:rsidRPr="0311D26F" w:rsidR="00631224">
        <w:rPr>
          <w:rFonts w:ascii="Aptos" w:hAnsi="Aptos" w:cs="Segoe UI" w:asciiTheme="minorAscii" w:hAnsiTheme="minorAscii"/>
          <w:color w:val="auto"/>
          <w:bdr w:val="none" w:color="auto" w:sz="0" w:space="0" w:frame="1"/>
          <w:shd w:val="clear" w:color="auto" w:fill="FFFFFF"/>
          <w:lang w:eastAsia="en-US"/>
        </w:rPr>
        <w:t xml:space="preserve"> provide a solid foundation for </w:t>
      </w:r>
      <w:r w:rsidRPr="0311D26F" w:rsidR="00595E93">
        <w:rPr>
          <w:rFonts w:ascii="Aptos" w:hAnsi="Aptos" w:cs="Segoe UI" w:asciiTheme="minorAscii" w:hAnsiTheme="minorAscii"/>
          <w:color w:val="auto"/>
          <w:bdr w:val="none" w:color="auto" w:sz="0" w:space="0" w:frame="1"/>
          <w:shd w:val="clear" w:color="auto" w:fill="FFFFFF"/>
          <w:lang w:eastAsia="en-US"/>
        </w:rPr>
        <w:t>partnership</w:t>
      </w:r>
      <w:r w:rsidRPr="0311D26F" w:rsidR="00A03A09">
        <w:rPr>
          <w:rFonts w:ascii="Aptos" w:hAnsi="Aptos" w:cs="Segoe UI" w:asciiTheme="minorAscii" w:hAnsiTheme="minorAscii"/>
          <w:color w:val="auto"/>
          <w:bdr w:val="none" w:color="auto" w:sz="0" w:space="0" w:frame="1"/>
          <w:shd w:val="clear" w:color="auto" w:fill="FFFFFF"/>
          <w:lang w:eastAsia="en-US"/>
        </w:rPr>
        <w:t xml:space="preserve">. For example, under </w:t>
      </w:r>
      <w:r w:rsidRPr="0311D26F" w:rsidR="005165F0">
        <w:rPr>
          <w:rFonts w:ascii="Aptos" w:hAnsi="Aptos" w:cs="Segoe UI" w:asciiTheme="minorAscii" w:hAnsiTheme="minorAscii"/>
          <w:color w:val="auto"/>
          <w:bdr w:val="none" w:color="auto" w:sz="0" w:space="0" w:frame="1"/>
          <w:shd w:val="clear" w:color="auto" w:fill="FFFFFF"/>
          <w:lang w:eastAsia="en-US"/>
        </w:rPr>
        <w:t>the Samoan</w:t>
      </w:r>
      <w:r w:rsidRPr="0311D26F" w:rsidR="7DD9CA87">
        <w:rPr>
          <w:rFonts w:ascii="Aptos" w:hAnsi="Aptos" w:cs="Segoe UI" w:asciiTheme="minorAscii" w:hAnsiTheme="minorAscii"/>
          <w:color w:val="auto"/>
          <w:bdr w:val="none" w:color="auto" w:sz="0" w:space="0" w:frame="1"/>
          <w:shd w:val="clear" w:color="auto" w:fill="FFFFFF"/>
          <w:lang w:eastAsia="en-US"/>
        </w:rPr>
        <w:t>/Tongan</w:t>
      </w:r>
      <w:r w:rsidRPr="0311D26F" w:rsidR="005165F0">
        <w:rPr>
          <w:rFonts w:ascii="Aptos" w:hAnsi="Aptos" w:cs="Segoe UI" w:asciiTheme="minorAscii" w:hAnsiTheme="minorAscii"/>
          <w:color w:val="auto"/>
          <w:bdr w:val="none" w:color="auto" w:sz="0" w:space="0" w:frame="1"/>
          <w:shd w:val="clear" w:color="auto" w:fill="FFFFFF"/>
          <w:lang w:eastAsia="en-US"/>
        </w:rPr>
        <w:t xml:space="preserve"> concept of </w:t>
      </w:r>
      <w:r w:rsidRPr="0311D26F" w:rsidR="00171AD0">
        <w:rPr>
          <w:rFonts w:ascii="Aptos" w:hAnsi="Aptos" w:cs="Segoe UI" w:asciiTheme="minorAscii" w:hAnsiTheme="minorAscii"/>
          <w:i w:val="1"/>
          <w:iCs w:val="1"/>
          <w:color w:val="auto"/>
          <w:bdr w:val="none" w:color="auto" w:sz="0" w:space="0" w:frame="1"/>
          <w:shd w:val="clear" w:color="auto" w:fill="FFFFFF"/>
          <w:lang w:eastAsia="en-US"/>
        </w:rPr>
        <w:t>t</w:t>
      </w:r>
      <w:r w:rsidRPr="0311D26F" w:rsidR="005165F0">
        <w:rPr>
          <w:rFonts w:ascii="Aptos" w:hAnsi="Aptos" w:cs="Segoe UI" w:asciiTheme="minorAscii" w:hAnsiTheme="minorAscii"/>
          <w:i w:val="1"/>
          <w:iCs w:val="1"/>
          <w:color w:val="auto"/>
          <w:bdr w:val="none" w:color="auto" w:sz="0" w:space="0" w:frame="1"/>
          <w:shd w:val="clear" w:color="auto" w:fill="FFFFFF"/>
          <w:lang w:eastAsia="en-US"/>
        </w:rPr>
        <w:t>eu</w:t>
      </w:r>
      <w:r w:rsidRPr="0311D26F" w:rsidR="005165F0">
        <w:rPr>
          <w:rFonts w:ascii="Aptos" w:hAnsi="Aptos" w:cs="Segoe UI" w:asciiTheme="minorAscii" w:hAnsiTheme="minorAscii"/>
          <w:i w:val="1"/>
          <w:iCs w:val="1"/>
          <w:color w:val="auto"/>
          <w:bdr w:val="none" w:color="auto" w:sz="0" w:space="0" w:frame="1"/>
          <w:shd w:val="clear" w:color="auto" w:fill="FFFFFF"/>
          <w:lang w:eastAsia="en-US"/>
        </w:rPr>
        <w:t xml:space="preserve"> le </w:t>
      </w:r>
      <w:r w:rsidRPr="0311D26F" w:rsidR="005165F0">
        <w:rPr>
          <w:rFonts w:ascii="Aptos" w:hAnsi="Aptos" w:cs="Segoe UI" w:asciiTheme="minorAscii" w:hAnsiTheme="minorAscii"/>
          <w:i w:val="1"/>
          <w:iCs w:val="1"/>
          <w:color w:val="auto"/>
          <w:bdr w:val="none" w:color="auto" w:sz="0" w:space="0" w:frame="1"/>
          <w:shd w:val="clear" w:color="auto" w:fill="FFFFFF"/>
          <w:lang w:eastAsia="en-US"/>
        </w:rPr>
        <w:t>va</w:t>
      </w:r>
      <w:r w:rsidRPr="0311D26F" w:rsidR="005165F0">
        <w:rPr>
          <w:rFonts w:ascii="Aptos" w:hAnsi="Aptos" w:cs="Segoe UI" w:asciiTheme="minorAscii" w:hAnsiTheme="minorAscii"/>
          <w:color w:val="auto"/>
          <w:bdr w:val="none" w:color="auto" w:sz="0" w:space="0" w:frame="1"/>
          <w:shd w:val="clear" w:color="auto" w:fill="FFFFFF"/>
          <w:lang w:eastAsia="en-US"/>
        </w:rPr>
        <w:t xml:space="preserve"> (</w:t>
      </w:r>
      <w:r w:rsidRPr="0311D26F" w:rsidR="00171AD0">
        <w:rPr>
          <w:rFonts w:ascii="Aptos" w:hAnsi="Aptos" w:cs="Segoe UI" w:asciiTheme="minorAscii" w:hAnsiTheme="minorAscii"/>
          <w:color w:val="auto"/>
          <w:bdr w:val="none" w:color="auto" w:sz="0" w:space="0" w:frame="1"/>
          <w:shd w:val="clear" w:color="auto" w:fill="FFFFFF"/>
          <w:lang w:eastAsia="en-US"/>
        </w:rPr>
        <w:t>b</w:t>
      </w:r>
      <w:r w:rsidRPr="0311D26F" w:rsidR="005165F0">
        <w:rPr>
          <w:rFonts w:ascii="Aptos" w:hAnsi="Aptos" w:cs="Segoe UI" w:asciiTheme="minorAscii" w:hAnsiTheme="minorAscii"/>
          <w:color w:val="auto"/>
          <w:bdr w:val="none" w:color="auto" w:sz="0" w:space="0" w:frame="1"/>
          <w:shd w:val="clear" w:color="auto" w:fill="FFFFFF"/>
          <w:lang w:eastAsia="en-US"/>
        </w:rPr>
        <w:t>uild, nurture and strengthen relationships), importance is given to creating a place and space for meaningful engagement</w:t>
      </w:r>
      <w:r w:rsidRPr="0311D26F" w:rsidR="008F62E9">
        <w:rPr>
          <w:rFonts w:ascii="Aptos" w:hAnsi="Aptos" w:cs="Segoe UI" w:asciiTheme="minorAscii" w:hAnsiTheme="minorAscii"/>
          <w:color w:val="auto"/>
          <w:bdr w:val="none" w:color="auto" w:sz="0" w:space="0" w:frame="1"/>
          <w:shd w:val="clear" w:color="auto" w:fill="FFFFFF"/>
          <w:lang w:eastAsia="en-US"/>
        </w:rPr>
        <w:t>.</w:t>
      </w:r>
      <w:r w:rsidRPr="0311D26F" w:rsidR="008F62E9">
        <w:rPr>
          <w:rFonts w:ascii="Aptos" w:hAnsi="Aptos" w:cs="Segoe UI" w:asciiTheme="minorAscii" w:hAnsiTheme="minorAscii"/>
          <w:color w:val="auto"/>
          <w:bdr w:val="none" w:color="auto" w:sz="0" w:space="0" w:frame="1"/>
          <w:shd w:val="clear" w:color="auto" w:fill="FFFFFF"/>
          <w:vertAlign w:val="superscript"/>
          <w:lang w:eastAsia="en-US"/>
        </w:rPr>
        <w:footnoteReference w:id="5"/>
      </w:r>
      <w:r w:rsidRPr="0311D26F" w:rsidR="005165F0">
        <w:rPr>
          <w:rFonts w:ascii="Aptos" w:hAnsi="Aptos" w:cs="Segoe UI" w:asciiTheme="minorAscii" w:hAnsiTheme="minorAscii"/>
          <w:color w:val="auto"/>
          <w:bdr w:val="none" w:color="auto" w:sz="0" w:space="0" w:frame="1"/>
          <w:shd w:val="clear" w:color="auto" w:fill="FFFFFF"/>
          <w:lang w:eastAsia="en-US"/>
        </w:rPr>
        <w:t xml:space="preserve"> It is important to </w:t>
      </w:r>
      <w:r w:rsidRPr="0311D26F" w:rsidR="005165F0">
        <w:rPr>
          <w:rFonts w:ascii="Aptos" w:hAnsi="Aptos" w:cs="Segoe UI" w:asciiTheme="minorAscii" w:hAnsiTheme="minorAscii"/>
          <w:i w:val="1"/>
          <w:iCs w:val="1"/>
          <w:color w:val="auto"/>
          <w:bdr w:val="none" w:color="auto" w:sz="0" w:space="0" w:frame="1"/>
          <w:shd w:val="clear" w:color="auto" w:fill="FFFFFF"/>
          <w:lang w:eastAsia="en-US"/>
        </w:rPr>
        <w:t>teu</w:t>
      </w:r>
      <w:r w:rsidRPr="0311D26F" w:rsidR="005165F0">
        <w:rPr>
          <w:rFonts w:ascii="Aptos" w:hAnsi="Aptos" w:cs="Segoe UI" w:asciiTheme="minorAscii" w:hAnsiTheme="minorAscii"/>
          <w:i w:val="1"/>
          <w:iCs w:val="1"/>
          <w:color w:val="auto"/>
          <w:bdr w:val="none" w:color="auto" w:sz="0" w:space="0" w:frame="1"/>
          <w:shd w:val="clear" w:color="auto" w:fill="FFFFFF"/>
          <w:lang w:eastAsia="en-US"/>
        </w:rPr>
        <w:t xml:space="preserve"> le </w:t>
      </w:r>
      <w:r w:rsidRPr="0311D26F" w:rsidR="005165F0">
        <w:rPr>
          <w:rFonts w:ascii="Aptos" w:hAnsi="Aptos" w:cs="Segoe UI" w:asciiTheme="minorAscii" w:hAnsiTheme="minorAscii"/>
          <w:i w:val="1"/>
          <w:iCs w:val="1"/>
          <w:color w:val="auto"/>
          <w:bdr w:val="none" w:color="auto" w:sz="0" w:space="0" w:frame="1"/>
          <w:shd w:val="clear" w:color="auto" w:fill="FFFFFF"/>
          <w:lang w:eastAsia="en-US"/>
        </w:rPr>
        <w:t>va</w:t>
      </w:r>
      <w:r w:rsidRPr="0311D26F" w:rsidR="005165F0">
        <w:rPr>
          <w:rFonts w:ascii="Aptos" w:hAnsi="Aptos" w:cs="Segoe UI" w:asciiTheme="minorAscii" w:hAnsiTheme="minorAscii"/>
          <w:color w:val="auto"/>
          <w:bdr w:val="none" w:color="auto" w:sz="0" w:space="0" w:frame="1"/>
          <w:shd w:val="clear" w:color="auto" w:fill="FFFFFF"/>
          <w:lang w:eastAsia="en-US"/>
        </w:rPr>
        <w:t xml:space="preserve"> to sustain partnership relationships</w:t>
      </w:r>
      <w:r w:rsidRPr="0311D26F" w:rsidR="00703724">
        <w:rPr>
          <w:rFonts w:ascii="Aptos" w:hAnsi="Aptos" w:cs="Segoe UI" w:asciiTheme="minorAscii" w:hAnsiTheme="minorAscii"/>
          <w:color w:val="auto"/>
          <w:bdr w:val="none" w:color="auto" w:sz="0" w:space="0" w:frame="1"/>
          <w:shd w:val="clear" w:color="auto" w:fill="FFFFFF"/>
          <w:lang w:eastAsia="en-US"/>
        </w:rPr>
        <w:t xml:space="preserve"> -</w:t>
      </w:r>
      <w:r w:rsidRPr="0311D26F" w:rsidR="005165F0">
        <w:rPr>
          <w:rFonts w:ascii="Aptos" w:hAnsi="Aptos" w:cs="Segoe UI" w:asciiTheme="minorAscii" w:hAnsiTheme="minorAscii"/>
          <w:color w:val="auto"/>
          <w:bdr w:val="none" w:color="auto" w:sz="0" w:space="0" w:frame="1"/>
          <w:shd w:val="clear" w:color="auto" w:fill="FFFFFF"/>
          <w:lang w:eastAsia="en-US"/>
        </w:rPr>
        <w:t xml:space="preserve"> </w:t>
      </w:r>
      <w:r w:rsidRPr="0311D26F" w:rsidR="00703724">
        <w:rPr>
          <w:rFonts w:ascii="Aptos" w:hAnsi="Aptos" w:cs="Segoe UI" w:asciiTheme="minorAscii" w:hAnsiTheme="minorAscii"/>
          <w:color w:val="auto"/>
          <w:bdr w:val="none" w:color="auto" w:sz="0" w:space="0" w:frame="1"/>
          <w:shd w:val="clear" w:color="auto" w:fill="FFFFFF"/>
          <w:lang w:eastAsia="en-US"/>
        </w:rPr>
        <w:t>this</w:t>
      </w:r>
      <w:r w:rsidRPr="0311D26F" w:rsidR="005165F0">
        <w:rPr>
          <w:rFonts w:ascii="Aptos" w:hAnsi="Aptos" w:cs="Segoe UI" w:asciiTheme="minorAscii" w:hAnsiTheme="minorAscii"/>
          <w:color w:val="auto"/>
          <w:bdr w:val="none" w:color="auto" w:sz="0" w:space="0" w:frame="1"/>
          <w:shd w:val="clear" w:color="auto" w:fill="FFFFFF"/>
          <w:lang w:eastAsia="en-US"/>
        </w:rPr>
        <w:t xml:space="preserve"> strengthens trust, respect and </w:t>
      </w:r>
      <w:r w:rsidRPr="0311D26F" w:rsidR="008F62E9">
        <w:rPr>
          <w:rFonts w:ascii="Aptos" w:hAnsi="Aptos" w:cs="Segoe UI" w:asciiTheme="minorAscii" w:hAnsiTheme="minorAscii"/>
          <w:color w:val="auto"/>
          <w:bdr w:val="none" w:color="auto" w:sz="0" w:space="0" w:frame="1"/>
          <w:shd w:val="clear" w:color="auto" w:fill="FFFFFF"/>
          <w:lang w:eastAsia="en-US"/>
        </w:rPr>
        <w:t>nurtures</w:t>
      </w:r>
      <w:r w:rsidRPr="0311D26F" w:rsidR="005165F0">
        <w:rPr>
          <w:rFonts w:ascii="Aptos" w:hAnsi="Aptos" w:cs="Segoe UI" w:asciiTheme="minorAscii" w:hAnsiTheme="minorAscii"/>
          <w:color w:val="auto"/>
          <w:bdr w:val="none" w:color="auto" w:sz="0" w:space="0" w:frame="1"/>
          <w:shd w:val="clear" w:color="auto" w:fill="FFFFFF"/>
          <w:lang w:eastAsia="en-US"/>
        </w:rPr>
        <w:t xml:space="preserve"> collaboration with Pacific peoples</w:t>
      </w:r>
      <w:r w:rsidRPr="0311D26F" w:rsidR="003365B5">
        <w:rPr>
          <w:rFonts w:ascii="Aptos" w:hAnsi="Aptos" w:cs="Segoe UI" w:asciiTheme="minorAscii" w:hAnsiTheme="minorAscii"/>
          <w:color w:val="auto"/>
          <w:bdr w:val="none" w:color="auto" w:sz="0" w:space="0" w:frame="1"/>
          <w:shd w:val="clear" w:color="auto" w:fill="FFFFFF"/>
          <w:lang w:eastAsia="en-US"/>
        </w:rPr>
        <w:t>, including valuing local voice</w:t>
      </w:r>
      <w:r w:rsidRPr="0311D26F" w:rsidR="005165F0">
        <w:rPr>
          <w:rFonts w:ascii="Aptos" w:hAnsi="Aptos" w:cs="Segoe UI" w:asciiTheme="minorAscii" w:hAnsiTheme="minorAscii"/>
          <w:color w:val="auto"/>
          <w:bdr w:val="none" w:color="auto" w:sz="0" w:space="0" w:frame="1"/>
          <w:shd w:val="clear" w:color="auto" w:fill="FFFFFF"/>
          <w:lang w:eastAsia="en-US"/>
        </w:rPr>
        <w:t xml:space="preserve">. </w:t>
      </w:r>
      <w:r w:rsidRPr="0311D26F" w:rsidR="005165F0">
        <w:rPr>
          <w:rFonts w:ascii="Aptos" w:hAnsi="Aptos" w:cs="Segoe UI" w:asciiTheme="minorAscii" w:hAnsiTheme="minorAscii"/>
          <w:color w:val="auto"/>
          <w:bdr w:val="none" w:color="auto" w:sz="0" w:space="0" w:frame="1"/>
          <w:shd w:val="clear" w:color="auto" w:fill="FFFFFF"/>
          <w:lang w:eastAsia="en-US"/>
        </w:rPr>
        <w:t>The members of the Pacific Meteorological Council</w:t>
      </w:r>
      <w:r w:rsidRPr="0311D26F" w:rsidR="0A552146">
        <w:rPr>
          <w:rFonts w:ascii="Aptos" w:hAnsi="Aptos" w:cs="Segoe UI" w:asciiTheme="minorAscii" w:hAnsiTheme="minorAscii"/>
          <w:color w:val="auto"/>
          <w:bdr w:val="none" w:color="auto" w:sz="0" w:space="0" w:frame="1"/>
          <w:shd w:val="clear" w:color="auto" w:fill="FFFFFF"/>
          <w:lang w:eastAsia="en-US"/>
        </w:rPr>
        <w:t xml:space="preserve"> (PMC)</w:t>
      </w:r>
      <w:r w:rsidRPr="0311D26F" w:rsidR="005165F0">
        <w:rPr>
          <w:rFonts w:ascii="Aptos" w:hAnsi="Aptos" w:cs="Segoe UI" w:asciiTheme="minorAscii" w:hAnsiTheme="minorAscii"/>
          <w:color w:val="auto"/>
          <w:bdr w:val="none" w:color="auto" w:sz="0" w:space="0" w:frame="1"/>
          <w:shd w:val="clear" w:color="auto" w:fill="FFFFFF"/>
          <w:lang w:eastAsia="en-US"/>
        </w:rPr>
        <w:t xml:space="preserve"> and Partnership already have mechanisms that embody Pacific cultural </w:t>
      </w:r>
      <w:r w:rsidRPr="0311D26F" w:rsidR="005165F0">
        <w:rPr>
          <w:rFonts w:ascii="Aptos" w:hAnsi="Aptos" w:cs="Segoe UI" w:asciiTheme="minorAscii" w:hAnsiTheme="minorAscii"/>
          <w:color w:val="auto"/>
          <w:bdr w:val="none" w:color="auto" w:sz="0" w:space="0" w:frame="1"/>
          <w:shd w:val="clear" w:color="auto" w:fill="FFFFFF"/>
          <w:lang w:eastAsia="en-US"/>
        </w:rPr>
        <w:t>norms</w:t>
      </w:r>
      <w:r w:rsidRPr="0311D26F" w:rsidR="005165F0">
        <w:rPr>
          <w:rFonts w:ascii="Aptos" w:hAnsi="Aptos" w:cs="Segoe UI" w:asciiTheme="minorAscii" w:hAnsiTheme="minorAscii"/>
          <w:color w:val="auto"/>
          <w:bdr w:val="none" w:color="auto" w:sz="0" w:space="0" w:frame="1"/>
          <w:shd w:val="clear" w:color="auto" w:fill="FFFFFF"/>
          <w:lang w:eastAsia="en-US"/>
        </w:rPr>
        <w:t xml:space="preserve"> and which enable members to discuss and collaborate on issues, share costs and risks. WRP </w:t>
      </w:r>
      <w:r w:rsidRPr="0311D26F" w:rsidR="005165F0">
        <w:rPr>
          <w:rFonts w:ascii="Aptos" w:hAnsi="Aptos" w:cs="Segoe UI" w:asciiTheme="minorAscii" w:hAnsiTheme="minorAscii"/>
          <w:color w:val="auto"/>
          <w:bdr w:val="none" w:color="auto" w:sz="0" w:space="0" w:frame="1"/>
          <w:shd w:val="clear" w:color="auto" w:fill="FFFFFF"/>
          <w:lang w:eastAsia="en-US"/>
        </w:rPr>
        <w:t xml:space="preserve">seeks</w:t>
      </w:r>
      <w:r w:rsidRPr="0311D26F" w:rsidR="005165F0">
        <w:rPr>
          <w:rFonts w:ascii="Aptos" w:hAnsi="Aptos" w:cs="Segoe UI" w:asciiTheme="minorAscii" w:hAnsiTheme="minorAscii"/>
          <w:color w:val="auto"/>
          <w:bdr w:val="none" w:color="auto" w:sz="0" w:space="0" w:frame="1"/>
          <w:shd w:val="clear" w:color="auto" w:fill="FFFFFF"/>
          <w:lang w:eastAsia="en-US"/>
        </w:rPr>
        <w:t xml:space="preserve"> further </w:t>
      </w:r>
      <w:r w:rsidRPr="0311D26F" w:rsidR="005C76EF">
        <w:rPr>
          <w:rFonts w:ascii="Aptos" w:hAnsi="Aptos" w:cs="Segoe UI" w:asciiTheme="minorAscii" w:hAnsiTheme="minorAscii"/>
          <w:color w:val="auto"/>
          <w:bdr w:val="none" w:color="auto" w:sz="0" w:space="0" w:frame="1"/>
          <w:shd w:val="clear" w:color="auto" w:fill="FFFFFF"/>
          <w:lang w:eastAsia="en-US"/>
        </w:rPr>
        <w:t xml:space="preserve">amplify </w:t>
      </w:r>
      <w:r w:rsidRPr="0311D26F" w:rsidR="005165F0">
        <w:rPr>
          <w:rFonts w:ascii="Aptos" w:hAnsi="Aptos" w:cs="Segoe UI" w:asciiTheme="minorAscii" w:hAnsiTheme="minorAscii"/>
          <w:color w:val="auto"/>
          <w:bdr w:val="none" w:color="auto" w:sz="0" w:space="0" w:frame="1"/>
          <w:shd w:val="clear" w:color="auto" w:fill="FFFFFF"/>
          <w:lang w:eastAsia="en-US"/>
        </w:rPr>
        <w:t xml:space="preserve">the level of collaboration and Pacific regionalism. </w:t>
      </w:r>
      <w:r w:rsidRPr="0311D26F" w:rsidR="00E74F4E">
        <w:rPr>
          <w:rFonts w:ascii="Aptos" w:hAnsi="Aptos" w:cs="Segoe UI" w:asciiTheme="minorAscii" w:hAnsiTheme="minorAscii"/>
          <w:color w:val="auto"/>
          <w:bdr w:val="none" w:color="auto" w:sz="0" w:space="0" w:frame="1"/>
          <w:shd w:val="clear" w:color="auto" w:fill="FFFFFF"/>
          <w:lang w:eastAsia="en-US"/>
        </w:rPr>
        <w:t>“</w:t>
      </w:r>
      <w:r w:rsidRPr="0311D26F" w:rsidR="00E74F4E">
        <w:rPr>
          <w:rFonts w:ascii="Aptos" w:hAnsi="Aptos" w:cs="Segoe UI" w:asciiTheme="minorAscii" w:hAnsiTheme="minorAscii"/>
          <w:b w:val="1"/>
          <w:bCs w:val="1"/>
          <w:color w:val="auto"/>
          <w:bdr w:val="none" w:color="auto" w:sz="0" w:space="0" w:frame="1"/>
          <w:shd w:val="clear" w:color="auto" w:fill="FFFFFF"/>
          <w:lang w:eastAsia="en-US"/>
        </w:rPr>
        <w:t>Collaboration</w:t>
      </w:r>
      <w:r w:rsidRPr="0311D26F" w:rsidR="00E74F4E">
        <w:rPr>
          <w:rFonts w:ascii="Aptos" w:hAnsi="Aptos" w:cs="Segoe UI" w:asciiTheme="minorAscii" w:hAnsiTheme="minorAscii"/>
          <w:color w:val="auto"/>
          <w:bdr w:val="none" w:color="auto" w:sz="0" w:space="0" w:frame="1"/>
          <w:shd w:val="clear" w:color="auto" w:fill="FFFFFF"/>
          <w:lang w:eastAsia="en-US"/>
        </w:rPr>
        <w:t>” (also a WRP Principle)</w:t>
      </w:r>
      <w:r w:rsidRPr="0311D26F" w:rsidR="005165F0">
        <w:rPr>
          <w:rFonts w:ascii="Aptos" w:hAnsi="Aptos" w:cs="Segoe UI" w:asciiTheme="minorAscii" w:hAnsiTheme="minorAscii"/>
          <w:color w:val="auto"/>
          <w:bdr w:val="none" w:color="auto" w:sz="0" w:space="0" w:frame="1"/>
          <w:shd w:val="clear" w:color="auto" w:fill="FFFFFF"/>
          <w:lang w:eastAsia="en-US"/>
        </w:rPr>
        <w:t xml:space="preserve"> </w:t>
      </w:r>
      <w:r w:rsidRPr="0311D26F" w:rsidR="006D3A8A">
        <w:rPr>
          <w:rFonts w:ascii="Aptos" w:hAnsi="Aptos" w:cs="Segoe UI" w:asciiTheme="minorAscii" w:hAnsiTheme="minorAscii"/>
          <w:color w:val="auto"/>
          <w:bdr w:val="none" w:color="auto" w:sz="0" w:space="0" w:frame="1"/>
          <w:shd w:val="clear" w:color="auto" w:fill="FFFFFF"/>
          <w:lang w:eastAsia="en-US"/>
        </w:rPr>
        <w:t xml:space="preserve">therefore </w:t>
      </w:r>
      <w:r w:rsidRPr="0311D26F" w:rsidR="00F70B84">
        <w:rPr>
          <w:rFonts w:ascii="Aptos" w:hAnsi="Aptos" w:cs="Segoe UI" w:asciiTheme="minorAscii" w:hAnsiTheme="minorAscii"/>
          <w:color w:val="auto"/>
          <w:bdr w:val="none" w:color="auto" w:sz="0" w:space="0" w:frame="1"/>
          <w:shd w:val="clear" w:color="auto" w:fill="FFFFFF"/>
          <w:lang w:eastAsia="en-US"/>
        </w:rPr>
        <w:t>sits at the heart of</w:t>
      </w:r>
      <w:r w:rsidRPr="0311D26F" w:rsidR="005165F0">
        <w:rPr>
          <w:rFonts w:ascii="Aptos" w:hAnsi="Aptos" w:cs="Segoe UI" w:asciiTheme="minorAscii" w:hAnsiTheme="minorAscii"/>
          <w:color w:val="auto"/>
          <w:bdr w:val="none" w:color="auto" w:sz="0" w:space="0" w:frame="1"/>
          <w:shd w:val="clear" w:color="auto" w:fill="FFFFFF"/>
          <w:lang w:eastAsia="en-US"/>
        </w:rPr>
        <w:t xml:space="preserve"> </w:t>
      </w:r>
      <w:r w:rsidRPr="0311D26F" w:rsidR="00F70B84">
        <w:rPr>
          <w:rFonts w:ascii="Aptos" w:hAnsi="Aptos" w:cs="Segoe UI" w:asciiTheme="minorAscii" w:hAnsiTheme="minorAscii"/>
          <w:color w:val="auto"/>
          <w:bdr w:val="none" w:color="auto" w:sz="0" w:space="0" w:frame="1"/>
          <w:shd w:val="clear" w:color="auto" w:fill="FFFFFF"/>
          <w:lang w:eastAsia="en-US"/>
        </w:rPr>
        <w:t xml:space="preserve">sustaining </w:t>
      </w:r>
      <w:r w:rsidRPr="0311D26F" w:rsidR="005165F0">
        <w:rPr>
          <w:rFonts w:ascii="Aptos" w:hAnsi="Aptos" w:cs="Segoe UI" w:asciiTheme="minorAscii" w:hAnsiTheme="minorAscii"/>
          <w:color w:val="auto"/>
          <w:bdr w:val="none" w:color="auto" w:sz="0" w:space="0" w:frame="1"/>
          <w:shd w:val="clear" w:color="auto" w:fill="FFFFFF"/>
          <w:lang w:eastAsia="en-US"/>
        </w:rPr>
        <w:t xml:space="preserve">Pacific </w:t>
      </w:r>
      <w:r w:rsidRPr="0311D26F" w:rsidR="0007514D">
        <w:rPr>
          <w:rFonts w:ascii="Aptos" w:hAnsi="Aptos" w:cs="Segoe UI" w:asciiTheme="minorAscii" w:hAnsiTheme="minorAscii"/>
          <w:color w:val="auto"/>
          <w:bdr w:val="none" w:color="auto" w:sz="0" w:space="0" w:frame="1"/>
          <w:shd w:val="clear" w:color="auto" w:fill="FFFFFF"/>
          <w:lang w:eastAsia="en-US"/>
        </w:rPr>
        <w:t>MHEWS</w:t>
      </w:r>
      <w:r w:rsidRPr="0311D26F" w:rsidR="005165F0">
        <w:rPr>
          <w:rFonts w:ascii="Aptos" w:hAnsi="Aptos" w:cs="Segoe UI" w:asciiTheme="minorAscii" w:hAnsiTheme="minorAscii"/>
          <w:color w:val="auto"/>
          <w:bdr w:val="none" w:color="auto" w:sz="0" w:space="0" w:frame="1"/>
          <w:shd w:val="clear" w:color="auto" w:fill="FFFFFF"/>
          <w:lang w:eastAsia="en-US"/>
        </w:rPr>
        <w:t xml:space="preserve">. </w:t>
      </w:r>
    </w:p>
    <w:p w:rsidR="0311D26F" w:rsidP="0311D26F" w:rsidRDefault="0311D26F" w14:paraId="501AEA77" w14:textId="7A896BA8">
      <w:pPr>
        <w:widowControl w:val="0"/>
        <w:spacing w:after="120" w:line="312" w:lineRule="auto"/>
        <w:ind w:left="10" w:firstLine="0"/>
        <w:rPr>
          <w:rFonts w:ascii="Aptos" w:hAnsi="Aptos" w:cs="Segoe UI" w:asciiTheme="minorAscii" w:hAnsiTheme="minorAscii"/>
          <w:color w:val="auto"/>
          <w:lang w:eastAsia="en-US"/>
        </w:rPr>
      </w:pPr>
    </w:p>
    <w:p w:rsidRPr="00CE5D7A" w:rsidR="00CD4A07" w:rsidP="009D4B3F" w:rsidRDefault="00CE2E76" w14:paraId="0FC0906A" w14:textId="4A51A772">
      <w:pPr>
        <w:pStyle w:val="Heading2"/>
        <w:ind w:left="10"/>
        <w:rPr>
          <w:bdr w:val="none" w:color="auto" w:sz="0" w:space="0" w:frame="1"/>
          <w:shd w:val="clear" w:color="auto" w:fill="FFFFFF"/>
          <w:lang w:eastAsia="en-US"/>
        </w:rPr>
      </w:pPr>
      <w:bookmarkStart w:name="_Toc1527877324" w:id="2043377282"/>
      <w:r w:rsidR="00CE2E76">
        <w:rPr>
          <w:bdr w:val="none" w:color="auto" w:sz="0" w:space="0" w:frame="1"/>
          <w:shd w:val="clear" w:color="auto" w:fill="FFFFFF"/>
          <w:lang w:eastAsia="en-US"/>
        </w:rPr>
        <w:t>2</w:t>
      </w:r>
      <w:r>
        <w:rPr>
          <w:bdr w:val="none" w:color="auto" w:sz="0" w:space="0" w:frame="1"/>
          <w:shd w:val="clear" w:color="auto" w:fill="FFFFFF"/>
          <w:lang w:eastAsia="en-US"/>
        </w:rPr>
        <w:tab/>
      </w:r>
      <w:r w:rsidR="00041BFE">
        <w:rPr>
          <w:bdr w:val="none" w:color="auto" w:sz="0" w:space="0" w:frame="1"/>
          <w:shd w:val="clear" w:color="auto" w:fill="FFFFFF"/>
          <w:lang w:eastAsia="en-US"/>
        </w:rPr>
        <w:t>What is</w:t>
      </w:r>
      <w:r w:rsidRPr="00CE5D7A" w:rsidR="00A656A8">
        <w:rPr>
          <w:bdr w:val="none" w:color="auto" w:sz="0" w:space="0" w:frame="1"/>
          <w:shd w:val="clear" w:color="auto" w:fill="FFFFFF"/>
          <w:lang w:eastAsia="en-US"/>
        </w:rPr>
        <w:t xml:space="preserve"> </w:t>
      </w:r>
      <w:r w:rsidR="00DA5626">
        <w:rPr>
          <w:bdr w:val="none" w:color="auto" w:sz="0" w:space="0" w:frame="1"/>
          <w:shd w:val="clear" w:color="auto" w:fill="FFFFFF"/>
          <w:lang w:eastAsia="en-US"/>
        </w:rPr>
        <w:t>‘S</w:t>
      </w:r>
      <w:r w:rsidRPr="00CE5D7A" w:rsidR="00A656A8">
        <w:rPr>
          <w:bdr w:val="none" w:color="auto" w:sz="0" w:space="0" w:frame="1"/>
          <w:shd w:val="clear" w:color="auto" w:fill="FFFFFF"/>
          <w:lang w:eastAsia="en-US"/>
        </w:rPr>
        <w:t>ustainability</w:t>
      </w:r>
      <w:r w:rsidR="00DA5626">
        <w:rPr>
          <w:bdr w:val="none" w:color="auto" w:sz="0" w:space="0" w:frame="1"/>
          <w:shd w:val="clear" w:color="auto" w:fill="FFFFFF"/>
          <w:lang w:eastAsia="en-US"/>
        </w:rPr>
        <w:t>’</w:t>
      </w:r>
      <w:r w:rsidR="00041BFE">
        <w:rPr>
          <w:bdr w:val="none" w:color="auto" w:sz="0" w:space="0" w:frame="1"/>
          <w:shd w:val="clear" w:color="auto" w:fill="FFFFFF"/>
          <w:lang w:eastAsia="en-US"/>
        </w:rPr>
        <w:t>?</w:t>
      </w:r>
      <w:bookmarkEnd w:id="2043377282"/>
    </w:p>
    <w:p w:rsidRPr="00253B0F" w:rsidR="00604AAA" w:rsidP="009D4B3F" w:rsidRDefault="00604AAA" w14:paraId="54E4DB37" w14:textId="700FC377">
      <w:pPr>
        <w:widowControl w:val="0"/>
        <w:spacing w:after="120" w:line="312" w:lineRule="auto"/>
        <w:ind w:left="0" w:firstLine="0"/>
        <w:rPr>
          <w:rFonts w:cs="Segoe UI" w:asciiTheme="minorHAnsi" w:hAnsiTheme="minorHAnsi"/>
          <w:color w:val="auto"/>
          <w:szCs w:val="22"/>
          <w:bdr w:val="none" w:color="auto" w:sz="0" w:space="0" w:frame="1"/>
          <w:shd w:val="clear" w:color="auto" w:fill="FFFFFF"/>
          <w:lang w:eastAsia="en-US"/>
        </w:rPr>
      </w:pPr>
      <w:r w:rsidRPr="003B0681">
        <w:rPr>
          <w:rFonts w:cs="Segoe UI" w:asciiTheme="minorHAnsi" w:hAnsiTheme="minorHAnsi"/>
          <w:color w:val="auto"/>
          <w:szCs w:val="22"/>
          <w:bdr w:val="none" w:color="auto" w:sz="0" w:space="0" w:frame="1"/>
          <w:shd w:val="clear" w:color="auto" w:fill="FFFFFF"/>
          <w:lang w:eastAsia="en-US"/>
        </w:rPr>
        <w:t xml:space="preserve">The word </w:t>
      </w:r>
      <w:r w:rsidR="00171AD0">
        <w:rPr>
          <w:rFonts w:cs="Segoe UI" w:asciiTheme="minorHAnsi" w:hAnsiTheme="minorHAnsi"/>
          <w:color w:val="auto"/>
          <w:szCs w:val="22"/>
          <w:bdr w:val="none" w:color="auto" w:sz="0" w:space="0" w:frame="1"/>
          <w:shd w:val="clear" w:color="auto" w:fill="FFFFFF"/>
          <w:lang w:eastAsia="en-US"/>
        </w:rPr>
        <w:t>‘</w:t>
      </w:r>
      <w:r w:rsidRPr="003B0681">
        <w:rPr>
          <w:rFonts w:cs="Segoe UI" w:asciiTheme="minorHAnsi" w:hAnsiTheme="minorHAnsi"/>
          <w:color w:val="auto"/>
          <w:szCs w:val="22"/>
          <w:bdr w:val="none" w:color="auto" w:sz="0" w:space="0" w:frame="1"/>
          <w:shd w:val="clear" w:color="auto" w:fill="FFFFFF"/>
          <w:lang w:eastAsia="en-US"/>
        </w:rPr>
        <w:t>sustainability</w:t>
      </w:r>
      <w:r w:rsidR="00171AD0">
        <w:rPr>
          <w:rFonts w:cs="Segoe UI" w:asciiTheme="minorHAnsi" w:hAnsiTheme="minorHAnsi"/>
          <w:color w:val="auto"/>
          <w:szCs w:val="22"/>
          <w:bdr w:val="none" w:color="auto" w:sz="0" w:space="0" w:frame="1"/>
          <w:shd w:val="clear" w:color="auto" w:fill="FFFFFF"/>
          <w:lang w:eastAsia="en-US"/>
        </w:rPr>
        <w:t>’</w:t>
      </w:r>
      <w:r w:rsidRPr="003B0681">
        <w:rPr>
          <w:rFonts w:cs="Segoe UI" w:asciiTheme="minorHAnsi" w:hAnsiTheme="minorHAnsi"/>
          <w:color w:val="auto"/>
          <w:szCs w:val="22"/>
          <w:bdr w:val="none" w:color="auto" w:sz="0" w:space="0" w:frame="1"/>
          <w:shd w:val="clear" w:color="auto" w:fill="FFFFFF"/>
          <w:lang w:eastAsia="en-US"/>
        </w:rPr>
        <w:t xml:space="preserve"> is widely used with different intent. Amongst WRP stakeholders, there </w:t>
      </w:r>
      <w:r w:rsidR="006A048F">
        <w:rPr>
          <w:rFonts w:cs="Segoe UI" w:asciiTheme="minorHAnsi" w:hAnsiTheme="minorHAnsi"/>
          <w:color w:val="auto"/>
          <w:szCs w:val="22"/>
          <w:bdr w:val="none" w:color="auto" w:sz="0" w:space="0" w:frame="1"/>
          <w:shd w:val="clear" w:color="auto" w:fill="FFFFFF"/>
          <w:lang w:eastAsia="en-US"/>
        </w:rPr>
        <w:t>is</w:t>
      </w:r>
      <w:r w:rsidRPr="003B0681">
        <w:rPr>
          <w:rFonts w:cs="Segoe UI" w:asciiTheme="minorHAnsi" w:hAnsiTheme="minorHAnsi"/>
          <w:color w:val="auto"/>
          <w:szCs w:val="22"/>
          <w:bdr w:val="none" w:color="auto" w:sz="0" w:space="0" w:frame="1"/>
          <w:shd w:val="clear" w:color="auto" w:fill="FFFFFF"/>
          <w:lang w:eastAsia="en-US"/>
        </w:rPr>
        <w:t xml:space="preserve"> diverse understanding of</w:t>
      </w:r>
      <w:r w:rsidR="00253B0F">
        <w:rPr>
          <w:rFonts w:cs="Segoe UI" w:asciiTheme="minorHAnsi" w:hAnsiTheme="minorHAnsi"/>
          <w:color w:val="auto"/>
          <w:szCs w:val="22"/>
          <w:bdr w:val="none" w:color="auto" w:sz="0" w:space="0" w:frame="1"/>
          <w:shd w:val="clear" w:color="auto" w:fill="FFFFFF"/>
          <w:lang w:eastAsia="en-US"/>
        </w:rPr>
        <w:t>:</w:t>
      </w:r>
      <w:r w:rsidR="009152F1">
        <w:rPr>
          <w:rFonts w:cs="Segoe UI" w:asciiTheme="minorHAnsi" w:hAnsiTheme="minorHAnsi"/>
          <w:color w:val="auto"/>
          <w:szCs w:val="22"/>
          <w:bdr w:val="none" w:color="auto" w:sz="0" w:space="0" w:frame="1"/>
          <w:shd w:val="clear" w:color="auto" w:fill="FFFFFF"/>
          <w:lang w:eastAsia="en-US"/>
        </w:rPr>
        <w:t xml:space="preserve"> </w:t>
      </w:r>
      <w:r w:rsidRPr="00253B0F">
        <w:rPr>
          <w:rFonts w:cs="Segoe UI" w:asciiTheme="minorHAnsi" w:hAnsiTheme="minorHAnsi"/>
          <w:color w:val="auto"/>
          <w:szCs w:val="22"/>
          <w:bdr w:val="none" w:color="auto" w:sz="0" w:space="0" w:frame="1"/>
          <w:shd w:val="clear" w:color="auto" w:fill="FFFFFF"/>
          <w:lang w:eastAsia="en-US"/>
        </w:rPr>
        <w:t xml:space="preserve">what is meant by </w:t>
      </w:r>
      <w:r w:rsidR="00171AD0">
        <w:rPr>
          <w:rFonts w:cs="Segoe UI" w:asciiTheme="minorHAnsi" w:hAnsiTheme="minorHAnsi"/>
          <w:color w:val="auto"/>
          <w:szCs w:val="22"/>
          <w:bdr w:val="none" w:color="auto" w:sz="0" w:space="0" w:frame="1"/>
          <w:shd w:val="clear" w:color="auto" w:fill="FFFFFF"/>
          <w:lang w:eastAsia="en-US"/>
        </w:rPr>
        <w:t>‘</w:t>
      </w:r>
      <w:r w:rsidRPr="00253B0F">
        <w:rPr>
          <w:rFonts w:cs="Segoe UI" w:asciiTheme="minorHAnsi" w:hAnsiTheme="minorHAnsi"/>
          <w:color w:val="auto"/>
          <w:szCs w:val="22"/>
          <w:bdr w:val="none" w:color="auto" w:sz="0" w:space="0" w:frame="1"/>
          <w:shd w:val="clear" w:color="auto" w:fill="FFFFFF"/>
          <w:lang w:eastAsia="en-US"/>
        </w:rPr>
        <w:t>sustainability</w:t>
      </w:r>
      <w:r w:rsidR="00171AD0">
        <w:rPr>
          <w:rFonts w:cs="Segoe UI" w:asciiTheme="minorHAnsi" w:hAnsiTheme="minorHAnsi"/>
          <w:color w:val="auto"/>
          <w:szCs w:val="22"/>
          <w:bdr w:val="none" w:color="auto" w:sz="0" w:space="0" w:frame="1"/>
          <w:shd w:val="clear" w:color="auto" w:fill="FFFFFF"/>
          <w:lang w:eastAsia="en-US"/>
        </w:rPr>
        <w:t>’</w:t>
      </w:r>
      <w:r w:rsidR="009152F1">
        <w:rPr>
          <w:rFonts w:cs="Segoe UI" w:asciiTheme="minorHAnsi" w:hAnsiTheme="minorHAnsi"/>
          <w:color w:val="auto"/>
          <w:szCs w:val="22"/>
          <w:bdr w:val="none" w:color="auto" w:sz="0" w:space="0" w:frame="1"/>
          <w:shd w:val="clear" w:color="auto" w:fill="FFFFFF"/>
          <w:lang w:eastAsia="en-US"/>
        </w:rPr>
        <w:t xml:space="preserve">; </w:t>
      </w:r>
      <w:r w:rsidRPr="00253B0F">
        <w:rPr>
          <w:rFonts w:cs="Segoe UI" w:asciiTheme="minorHAnsi" w:hAnsiTheme="minorHAnsi"/>
          <w:color w:val="auto"/>
          <w:szCs w:val="22"/>
          <w:bdr w:val="none" w:color="auto" w:sz="0" w:space="0" w:frame="1"/>
          <w:shd w:val="clear" w:color="auto" w:fill="FFFFFF"/>
          <w:lang w:eastAsia="en-US"/>
        </w:rPr>
        <w:t>what it takes to achieve greater sustainability</w:t>
      </w:r>
      <w:r w:rsidR="009152F1">
        <w:rPr>
          <w:rFonts w:cs="Segoe UI" w:asciiTheme="minorHAnsi" w:hAnsiTheme="minorHAnsi"/>
          <w:color w:val="auto"/>
          <w:szCs w:val="22"/>
          <w:bdr w:val="none" w:color="auto" w:sz="0" w:space="0" w:frame="1"/>
          <w:shd w:val="clear" w:color="auto" w:fill="FFFFFF"/>
          <w:lang w:eastAsia="en-US"/>
        </w:rPr>
        <w:t xml:space="preserve">; </w:t>
      </w:r>
      <w:r w:rsidRPr="7728B0F9">
        <w:rPr>
          <w:rFonts w:cs="Segoe UI" w:asciiTheme="minorHAnsi" w:hAnsiTheme="minorHAnsi"/>
          <w:color w:val="auto"/>
          <w:bdr w:val="none" w:color="auto" w:sz="0" w:space="0" w:frame="1"/>
          <w:shd w:val="clear" w:color="auto" w:fill="FFFFFF"/>
          <w:lang w:eastAsia="en-US"/>
        </w:rPr>
        <w:t xml:space="preserve">the level of complexity involved in sustaining </w:t>
      </w:r>
      <w:r w:rsidR="009152F1">
        <w:rPr>
          <w:rFonts w:cs="Segoe UI" w:asciiTheme="minorHAnsi" w:hAnsiTheme="minorHAnsi"/>
          <w:color w:val="auto"/>
          <w:bdr w:val="none" w:color="auto" w:sz="0" w:space="0" w:frame="1"/>
          <w:shd w:val="clear" w:color="auto" w:fill="FFFFFF"/>
          <w:lang w:eastAsia="en-US"/>
        </w:rPr>
        <w:t xml:space="preserve">Pacific </w:t>
      </w:r>
      <w:r w:rsidRPr="7728B0F9">
        <w:rPr>
          <w:rFonts w:cs="Segoe UI" w:asciiTheme="minorHAnsi" w:hAnsiTheme="minorHAnsi"/>
          <w:color w:val="auto"/>
          <w:bdr w:val="none" w:color="auto" w:sz="0" w:space="0" w:frame="1"/>
          <w:shd w:val="clear" w:color="auto" w:fill="FFFFFF"/>
          <w:lang w:eastAsia="en-US"/>
        </w:rPr>
        <w:t xml:space="preserve">MHEWS, and </w:t>
      </w:r>
      <w:r w:rsidRPr="00253B0F">
        <w:rPr>
          <w:rFonts w:cs="Segoe UI" w:asciiTheme="minorHAnsi" w:hAnsiTheme="minorHAnsi"/>
          <w:color w:val="auto"/>
          <w:szCs w:val="22"/>
          <w:bdr w:val="none" w:color="auto" w:sz="0" w:space="0" w:frame="1"/>
          <w:shd w:val="clear" w:color="auto" w:fill="FFFFFF"/>
          <w:lang w:eastAsia="en-US"/>
        </w:rPr>
        <w:t>who is responsible for improving sustainability. This Framework therefore aims to build a common understanding of “sustainability” for this sector</w:t>
      </w:r>
      <w:r w:rsidRPr="00253B0F" w:rsidR="00EC6FB8">
        <w:rPr>
          <w:rFonts w:cs="Segoe UI" w:asciiTheme="minorHAnsi" w:hAnsiTheme="minorHAnsi"/>
          <w:color w:val="auto"/>
          <w:szCs w:val="22"/>
          <w:bdr w:val="none" w:color="auto" w:sz="0" w:space="0" w:frame="1"/>
          <w:shd w:val="clear" w:color="auto" w:fill="FFFFFF"/>
          <w:lang w:eastAsia="en-US"/>
        </w:rPr>
        <w:t xml:space="preserve"> in the Pacific</w:t>
      </w:r>
      <w:r w:rsidRPr="00253B0F" w:rsidR="00976954">
        <w:rPr>
          <w:rFonts w:cs="Segoe UI" w:asciiTheme="minorHAnsi" w:hAnsiTheme="minorHAnsi"/>
          <w:color w:val="auto"/>
          <w:szCs w:val="22"/>
          <w:bdr w:val="none" w:color="auto" w:sz="0" w:space="0" w:frame="1"/>
          <w:shd w:val="clear" w:color="auto" w:fill="FFFFFF"/>
          <w:lang w:eastAsia="en-US"/>
        </w:rPr>
        <w:t xml:space="preserve">; </w:t>
      </w:r>
      <w:r w:rsidRPr="00253B0F" w:rsidR="00705826">
        <w:rPr>
          <w:rFonts w:cs="Segoe UI" w:asciiTheme="minorHAnsi" w:hAnsiTheme="minorHAnsi"/>
          <w:color w:val="auto"/>
          <w:szCs w:val="22"/>
          <w:bdr w:val="none" w:color="auto" w:sz="0" w:space="0" w:frame="1"/>
          <w:shd w:val="clear" w:color="auto" w:fill="FFFFFF"/>
          <w:lang w:eastAsia="en-US"/>
        </w:rPr>
        <w:t>and provides practical guidance on how sustainability can be better achieved</w:t>
      </w:r>
      <w:r w:rsidRPr="00253B0F">
        <w:rPr>
          <w:rFonts w:cs="Segoe UI" w:asciiTheme="minorHAnsi" w:hAnsiTheme="minorHAnsi"/>
          <w:color w:val="auto"/>
          <w:szCs w:val="22"/>
          <w:bdr w:val="none" w:color="auto" w:sz="0" w:space="0" w:frame="1"/>
          <w:shd w:val="clear" w:color="auto" w:fill="FFFFFF"/>
          <w:lang w:eastAsia="en-US"/>
        </w:rPr>
        <w:t>.</w:t>
      </w:r>
    </w:p>
    <w:p w:rsidR="00041BFE" w:rsidP="00041BFE" w:rsidRDefault="00041BFE" w14:paraId="571536CE" w14:textId="1BEA5207">
      <w:pPr>
        <w:pStyle w:val="Heading3"/>
        <w:ind w:left="0" w:firstLine="0"/>
        <w:rPr>
          <w:bdr w:val="none" w:color="auto" w:sz="0" w:space="0" w:frame="1"/>
          <w:shd w:val="clear" w:color="auto" w:fill="FFFFFF"/>
          <w:lang w:eastAsia="en-US"/>
        </w:rPr>
      </w:pPr>
      <w:bookmarkStart w:name="_Toc1869016861" w:id="45528987"/>
      <w:r w:rsidR="00041BFE">
        <w:rPr>
          <w:bdr w:val="none" w:color="auto" w:sz="0" w:space="0" w:frame="1"/>
          <w:shd w:val="clear" w:color="auto" w:fill="FFFFFF"/>
          <w:lang w:eastAsia="en-US"/>
        </w:rPr>
        <w:t>2.</w:t>
      </w:r>
      <w:r w:rsidR="0045688E">
        <w:rPr>
          <w:bdr w:val="none" w:color="auto" w:sz="0" w:space="0" w:frame="1"/>
          <w:shd w:val="clear" w:color="auto" w:fill="FFFFFF"/>
          <w:lang w:eastAsia="en-US"/>
        </w:rPr>
        <w:t>1</w:t>
      </w:r>
      <w:r>
        <w:rPr>
          <w:bdr w:val="none" w:color="auto" w:sz="0" w:space="0" w:frame="1"/>
          <w:shd w:val="clear" w:color="auto" w:fill="FFFFFF"/>
          <w:lang w:eastAsia="en-US"/>
        </w:rPr>
        <w:tab/>
      </w:r>
      <w:r w:rsidR="00041BFE">
        <w:rPr>
          <w:bdr w:val="none" w:color="auto" w:sz="0" w:space="0" w:frame="1"/>
          <w:shd w:val="clear" w:color="auto" w:fill="FFFFFF"/>
          <w:lang w:eastAsia="en-US"/>
        </w:rPr>
        <w:t>A WRP definition</w:t>
      </w:r>
      <w:bookmarkEnd w:id="45528987"/>
    </w:p>
    <w:p w:rsidR="00CE2E76" w:rsidP="009D4B3F" w:rsidRDefault="00387E30" w14:paraId="2CBB63EB" w14:textId="0465E60E">
      <w:pPr>
        <w:widowControl w:val="0"/>
        <w:spacing w:before="120" w:after="120" w:line="312" w:lineRule="auto"/>
        <w:ind w:left="0" w:firstLine="0"/>
        <w:rPr>
          <w:rFonts w:cs="Segoe UI" w:asciiTheme="minorHAnsi" w:hAnsiTheme="minorHAnsi"/>
          <w:color w:val="auto"/>
          <w:bdr w:val="none" w:color="auto" w:sz="0" w:space="0" w:frame="1"/>
          <w:shd w:val="clear" w:color="auto" w:fill="FFFFFF"/>
          <w:lang w:eastAsia="en-US"/>
        </w:rPr>
      </w:pPr>
      <w:r w:rsidRPr="35BAFD26">
        <w:rPr>
          <w:rFonts w:cs="Segoe UI" w:asciiTheme="minorHAnsi" w:hAnsiTheme="minorHAnsi"/>
          <w:color w:val="auto"/>
          <w:bdr w:val="none" w:color="auto" w:sz="0" w:space="0" w:frame="1"/>
          <w:shd w:val="clear" w:color="auto" w:fill="FFFFFF"/>
          <w:lang w:eastAsia="en-US"/>
        </w:rPr>
        <w:t xml:space="preserve">Under this </w:t>
      </w:r>
      <w:r w:rsidRPr="35BAFD26" w:rsidR="000C5CE9">
        <w:rPr>
          <w:rFonts w:cs="Segoe UI" w:asciiTheme="minorHAnsi" w:hAnsiTheme="minorHAnsi"/>
          <w:color w:val="auto"/>
          <w:bdr w:val="none" w:color="auto" w:sz="0" w:space="0" w:frame="1"/>
          <w:shd w:val="clear" w:color="auto" w:fill="FFFFFF"/>
          <w:lang w:eastAsia="en-US"/>
        </w:rPr>
        <w:t xml:space="preserve">WRP Sustainability </w:t>
      </w:r>
      <w:r w:rsidRPr="35BAFD26">
        <w:rPr>
          <w:rFonts w:cs="Segoe UI" w:asciiTheme="minorHAnsi" w:hAnsiTheme="minorHAnsi"/>
          <w:color w:val="auto"/>
          <w:bdr w:val="none" w:color="auto" w:sz="0" w:space="0" w:frame="1"/>
          <w:shd w:val="clear" w:color="auto" w:fill="FFFFFF"/>
          <w:lang w:eastAsia="en-US"/>
        </w:rPr>
        <w:t>Framework, “sustainability”</w:t>
      </w:r>
      <w:r w:rsidRPr="35BAFD26" w:rsidR="00EC6FB8">
        <w:rPr>
          <w:rFonts w:cs="Segoe UI" w:asciiTheme="minorHAnsi" w:hAnsiTheme="minorHAnsi"/>
          <w:color w:val="auto"/>
          <w:bdr w:val="none" w:color="auto" w:sz="0" w:space="0" w:frame="1"/>
          <w:shd w:val="clear" w:color="auto" w:fill="FFFFFF"/>
          <w:lang w:eastAsia="en-US"/>
        </w:rPr>
        <w:t xml:space="preserve"> </w:t>
      </w:r>
      <w:r w:rsidRPr="35BAFD26" w:rsidR="00CE2E76">
        <w:rPr>
          <w:rFonts w:cs="Segoe UI" w:asciiTheme="minorHAnsi" w:hAnsiTheme="minorHAnsi"/>
          <w:color w:val="auto"/>
          <w:bdr w:val="none" w:color="auto" w:sz="0" w:space="0" w:frame="1"/>
          <w:shd w:val="clear" w:color="auto" w:fill="FFFFFF"/>
          <w:lang w:eastAsia="en-US"/>
        </w:rPr>
        <w:t>(</w:t>
      </w:r>
      <w:r w:rsidRPr="35BAFD26" w:rsidR="00041BFE">
        <w:rPr>
          <w:rFonts w:cs="Segoe UI" w:asciiTheme="minorHAnsi" w:hAnsiTheme="minorHAnsi"/>
          <w:color w:val="auto"/>
          <w:bdr w:val="none" w:color="auto" w:sz="0" w:space="0" w:frame="1"/>
          <w:shd w:val="clear" w:color="auto" w:fill="FFFFFF"/>
          <w:lang w:eastAsia="en-US"/>
        </w:rPr>
        <w:t>also</w:t>
      </w:r>
      <w:r w:rsidRPr="35BAFD26" w:rsidR="00CE2E76">
        <w:rPr>
          <w:rFonts w:cs="Segoe UI" w:asciiTheme="minorHAnsi" w:hAnsiTheme="minorHAnsi"/>
          <w:color w:val="auto"/>
          <w:bdr w:val="none" w:color="auto" w:sz="0" w:space="0" w:frame="1"/>
          <w:shd w:val="clear" w:color="auto" w:fill="FFFFFF"/>
          <w:lang w:eastAsia="en-US"/>
        </w:rPr>
        <w:t xml:space="preserve"> referred to as “sustained development”) </w:t>
      </w:r>
      <w:r w:rsidRPr="35BAFD26">
        <w:rPr>
          <w:rFonts w:cs="Segoe UI" w:asciiTheme="minorHAnsi" w:hAnsiTheme="minorHAnsi"/>
          <w:color w:val="auto"/>
          <w:bdr w:val="none" w:color="auto" w:sz="0" w:space="0" w:frame="1"/>
          <w:shd w:val="clear" w:color="auto" w:fill="FFFFFF"/>
          <w:lang w:eastAsia="en-US"/>
        </w:rPr>
        <w:t>is defined as</w:t>
      </w:r>
      <w:r w:rsidRPr="35BAFD26" w:rsidR="00CE2E76">
        <w:rPr>
          <w:rFonts w:cs="Segoe UI" w:asciiTheme="minorHAnsi" w:hAnsiTheme="minorHAnsi"/>
          <w:color w:val="auto"/>
          <w:bdr w:val="none" w:color="auto" w:sz="0" w:space="0" w:frame="1"/>
          <w:shd w:val="clear" w:color="auto" w:fill="FFFFFF"/>
          <w:lang w:eastAsia="en-US"/>
        </w:rPr>
        <w:t>:</w:t>
      </w:r>
    </w:p>
    <w:p w:rsidR="00041BFE" w:rsidP="520E9058" w:rsidRDefault="00041BFE" w14:paraId="6DD2DC91" w14:textId="0234AE6A">
      <w:pPr>
        <w:keepNext/>
        <w:widowControl w:val="0"/>
        <w:spacing w:after="120" w:line="312" w:lineRule="auto"/>
        <w:ind w:left="720" w:firstLine="0"/>
        <w:rPr>
          <w:rFonts w:cs="Segoe UI" w:asciiTheme="minorHAnsi" w:hAnsiTheme="minorHAnsi"/>
          <w:b/>
          <w:bCs/>
          <w:i/>
          <w:iCs/>
          <w:color w:val="auto"/>
          <w:bdr w:val="none" w:color="auto" w:sz="0" w:space="0" w:frame="1"/>
          <w:shd w:val="clear" w:color="auto" w:fill="FFFFFF"/>
          <w:lang w:eastAsia="en-US"/>
        </w:rPr>
      </w:pPr>
      <w:r w:rsidRPr="520E9058">
        <w:rPr>
          <w:rFonts w:cs="Segoe UI" w:asciiTheme="minorHAnsi" w:hAnsiTheme="minorHAnsi"/>
          <w:b/>
          <w:bCs/>
          <w:i/>
          <w:iCs/>
          <w:color w:val="auto"/>
          <w:bdr w:val="none" w:color="auto" w:sz="0" w:space="0" w:frame="1"/>
          <w:shd w:val="clear" w:color="auto" w:fill="FFFFFF"/>
          <w:lang w:eastAsia="en-US"/>
        </w:rPr>
        <w:t xml:space="preserve">Enabling both the existing and </w:t>
      </w:r>
      <w:r w:rsidRPr="520E9058" w:rsidR="00742BC7">
        <w:rPr>
          <w:rFonts w:cs="Segoe UI" w:asciiTheme="minorHAnsi" w:hAnsiTheme="minorHAnsi"/>
          <w:b/>
          <w:bCs/>
          <w:i/>
          <w:iCs/>
          <w:color w:val="auto"/>
          <w:bdr w:val="none" w:color="auto" w:sz="0" w:space="0" w:frame="1"/>
          <w:shd w:val="clear" w:color="auto" w:fill="FFFFFF"/>
          <w:lang w:eastAsia="en-US"/>
        </w:rPr>
        <w:t>future</w:t>
      </w:r>
      <w:r w:rsidRPr="520E9058">
        <w:rPr>
          <w:rFonts w:cs="Segoe UI" w:asciiTheme="minorHAnsi" w:hAnsiTheme="minorHAnsi"/>
          <w:b/>
          <w:bCs/>
          <w:i/>
          <w:iCs/>
          <w:color w:val="auto"/>
          <w:bdr w:val="none" w:color="auto" w:sz="0" w:space="0" w:frame="1"/>
          <w:shd w:val="clear" w:color="auto" w:fill="FFFFFF"/>
          <w:lang w:eastAsia="en-US"/>
        </w:rPr>
        <w:t xml:space="preserve"> Pacific hydrometeorological </w:t>
      </w:r>
      <w:r w:rsidRPr="520E9058" w:rsidR="00742BC7">
        <w:rPr>
          <w:rFonts w:cs="Segoe UI" w:asciiTheme="minorHAnsi" w:hAnsiTheme="minorHAnsi"/>
          <w:b/>
          <w:bCs/>
          <w:i/>
          <w:iCs/>
          <w:color w:val="auto"/>
          <w:bdr w:val="none" w:color="auto" w:sz="0" w:space="0" w:frame="1"/>
          <w:shd w:val="clear" w:color="auto" w:fill="FFFFFF"/>
          <w:lang w:eastAsia="en-US"/>
        </w:rPr>
        <w:t xml:space="preserve">and </w:t>
      </w:r>
      <w:bookmarkStart w:name="_Hlk202185984" w:id="1"/>
      <w:r w:rsidRPr="520E9058" w:rsidR="00742BC7">
        <w:rPr>
          <w:rFonts w:cs="Segoe UI" w:asciiTheme="minorHAnsi" w:hAnsiTheme="minorHAnsi"/>
          <w:b/>
          <w:bCs/>
          <w:i/>
          <w:iCs/>
          <w:color w:val="auto"/>
          <w:bdr w:val="none" w:color="auto" w:sz="0" w:space="0" w:frame="1"/>
          <w:shd w:val="clear" w:color="auto" w:fill="FFFFFF"/>
          <w:lang w:eastAsia="en-US"/>
        </w:rPr>
        <w:t xml:space="preserve">multi-hazard early warning </w:t>
      </w:r>
      <w:r w:rsidRPr="520E9058">
        <w:rPr>
          <w:rFonts w:cs="Segoe UI" w:asciiTheme="minorHAnsi" w:hAnsiTheme="minorHAnsi"/>
          <w:b/>
          <w:bCs/>
          <w:i/>
          <w:iCs/>
          <w:color w:val="auto"/>
          <w:bdr w:val="none" w:color="auto" w:sz="0" w:space="0" w:frame="1"/>
          <w:shd w:val="clear" w:color="auto" w:fill="FFFFFF"/>
          <w:lang w:eastAsia="en-US"/>
        </w:rPr>
        <w:t>services</w:t>
      </w:r>
      <w:bookmarkEnd w:id="1"/>
      <w:r w:rsidRPr="520E9058" w:rsidR="00742BC7">
        <w:rPr>
          <w:rFonts w:cs="Segoe UI" w:asciiTheme="minorHAnsi" w:hAnsiTheme="minorHAnsi"/>
          <w:b/>
          <w:bCs/>
          <w:i/>
          <w:iCs/>
          <w:color w:val="auto"/>
          <w:bdr w:val="none" w:color="auto" w:sz="0" w:space="0" w:frame="1"/>
          <w:shd w:val="clear" w:color="auto" w:fill="FFFFFF"/>
          <w:lang w:eastAsia="en-US"/>
        </w:rPr>
        <w:t xml:space="preserve"> </w:t>
      </w:r>
      <w:r w:rsidRPr="520E9058">
        <w:rPr>
          <w:rFonts w:cs="Segoe UI" w:asciiTheme="minorHAnsi" w:hAnsiTheme="minorHAnsi"/>
          <w:b/>
          <w:bCs/>
          <w:i/>
          <w:iCs/>
          <w:color w:val="auto"/>
          <w:bdr w:val="none" w:color="auto" w:sz="0" w:space="0" w:frame="1"/>
          <w:shd w:val="clear" w:color="auto" w:fill="FFFFFF"/>
          <w:lang w:eastAsia="en-US"/>
        </w:rPr>
        <w:t xml:space="preserve">to last, and </w:t>
      </w:r>
      <w:r w:rsidRPr="520E9058" w:rsidR="00742BC7">
        <w:rPr>
          <w:rFonts w:cs="Segoe UI" w:asciiTheme="minorHAnsi" w:hAnsiTheme="minorHAnsi"/>
          <w:b/>
          <w:bCs/>
          <w:i/>
          <w:iCs/>
          <w:color w:val="auto"/>
          <w:bdr w:val="none" w:color="auto" w:sz="0" w:space="0" w:frame="1"/>
          <w:shd w:val="clear" w:color="auto" w:fill="FFFFFF"/>
          <w:lang w:eastAsia="en-US"/>
        </w:rPr>
        <w:t xml:space="preserve">to </w:t>
      </w:r>
      <w:r w:rsidRPr="520E9058">
        <w:rPr>
          <w:rFonts w:cs="Segoe UI" w:asciiTheme="minorHAnsi" w:hAnsiTheme="minorHAnsi"/>
          <w:b/>
          <w:bCs/>
          <w:i/>
          <w:iCs/>
          <w:color w:val="auto"/>
          <w:bdr w:val="none" w:color="auto" w:sz="0" w:space="0" w:frame="1"/>
          <w:shd w:val="clear" w:color="auto" w:fill="FFFFFF"/>
          <w:lang w:eastAsia="en-US"/>
        </w:rPr>
        <w:t>be Pacific owned and led in the long term.</w:t>
      </w:r>
    </w:p>
    <w:p w:rsidRPr="003B0681" w:rsidR="00EC18B4" w:rsidP="009D4B3F" w:rsidRDefault="00FA1237" w14:paraId="17BC183D" w14:textId="09CA8C31">
      <w:pPr>
        <w:keepNext/>
        <w:widowControl w:val="0"/>
        <w:spacing w:after="0" w:line="312" w:lineRule="auto"/>
        <w:ind w:left="0" w:firstLine="0"/>
        <w:rPr>
          <w:rFonts w:cs="Segoe UI" w:asciiTheme="minorHAnsi" w:hAnsiTheme="minorHAnsi"/>
          <w:color w:val="auto"/>
          <w:szCs w:val="22"/>
          <w:bdr w:val="none" w:color="auto" w:sz="0" w:space="0" w:frame="1"/>
          <w:shd w:val="clear" w:color="auto" w:fill="FFFFFF"/>
          <w:lang w:eastAsia="en-US"/>
        </w:rPr>
      </w:pPr>
      <w:r w:rsidRPr="003B0681">
        <w:rPr>
          <w:rFonts w:cs="Segoe UI" w:asciiTheme="minorHAnsi" w:hAnsiTheme="minorHAnsi"/>
          <w:color w:val="auto"/>
          <w:szCs w:val="22"/>
          <w:bdr w:val="none" w:color="auto" w:sz="0" w:space="0" w:frame="1"/>
          <w:shd w:val="clear" w:color="auto" w:fill="FFFFFF"/>
          <w:lang w:eastAsia="en-US"/>
        </w:rPr>
        <w:t>Th</w:t>
      </w:r>
      <w:r w:rsidR="00387E30">
        <w:rPr>
          <w:rFonts w:cs="Segoe UI" w:asciiTheme="minorHAnsi" w:hAnsiTheme="minorHAnsi"/>
          <w:color w:val="auto"/>
          <w:szCs w:val="22"/>
          <w:bdr w:val="none" w:color="auto" w:sz="0" w:space="0" w:frame="1"/>
          <w:shd w:val="clear" w:color="auto" w:fill="FFFFFF"/>
          <w:lang w:eastAsia="en-US"/>
        </w:rPr>
        <w:t>is</w:t>
      </w:r>
      <w:r w:rsidRPr="003B0681" w:rsidR="00604AAA">
        <w:rPr>
          <w:rFonts w:cs="Segoe UI" w:asciiTheme="minorHAnsi" w:hAnsiTheme="minorHAnsi"/>
          <w:color w:val="auto"/>
          <w:szCs w:val="22"/>
          <w:bdr w:val="none" w:color="auto" w:sz="0" w:space="0" w:frame="1"/>
          <w:shd w:val="clear" w:color="auto" w:fill="FFFFFF"/>
          <w:lang w:eastAsia="en-US"/>
        </w:rPr>
        <w:t xml:space="preserve"> definition</w:t>
      </w:r>
      <w:r w:rsidRPr="003B0681" w:rsidR="00EC18B4">
        <w:rPr>
          <w:rFonts w:cs="Segoe UI" w:asciiTheme="minorHAnsi" w:hAnsiTheme="minorHAnsi"/>
          <w:color w:val="auto"/>
          <w:szCs w:val="22"/>
          <w:bdr w:val="none" w:color="auto" w:sz="0" w:space="0" w:frame="1"/>
          <w:shd w:val="clear" w:color="auto" w:fill="FFFFFF"/>
          <w:lang w:eastAsia="en-US"/>
        </w:rPr>
        <w:t>:</w:t>
      </w:r>
    </w:p>
    <w:p w:rsidRPr="003B0681" w:rsidR="003D72C5" w:rsidP="7728B0F9" w:rsidRDefault="00604AAA" w14:paraId="564D4BD7" w14:textId="7AA8E26F">
      <w:pPr>
        <w:pStyle w:val="ListParagraph"/>
        <w:widowControl w:val="0"/>
        <w:numPr>
          <w:ilvl w:val="0"/>
          <w:numId w:val="5"/>
        </w:numPr>
        <w:spacing w:after="120" w:line="312" w:lineRule="auto"/>
        <w:ind w:left="465" w:hanging="357"/>
        <w:rPr>
          <w:rFonts w:cs="Segoe UI" w:asciiTheme="minorHAnsi" w:hAnsiTheme="minorHAnsi"/>
          <w:color w:val="000000" w:themeColor="text1"/>
          <w:szCs w:val="22"/>
          <w:bdr w:val="none" w:color="auto" w:sz="0" w:space="0" w:frame="1"/>
          <w:shd w:val="clear" w:color="auto" w:fill="FFFFFF"/>
          <w:lang w:eastAsia="en-US"/>
        </w:rPr>
      </w:pPr>
      <w:r w:rsidRPr="7728B0F9">
        <w:rPr>
          <w:rFonts w:cs="Segoe UI" w:asciiTheme="minorHAnsi" w:hAnsiTheme="minorHAnsi"/>
          <w:color w:val="auto"/>
          <w:bdr w:val="none" w:color="auto" w:sz="0" w:space="0" w:frame="1"/>
          <w:shd w:val="clear" w:color="auto" w:fill="FFFFFF"/>
          <w:lang w:eastAsia="en-US"/>
        </w:rPr>
        <w:t>i</w:t>
      </w:r>
      <w:r w:rsidRPr="7728B0F9" w:rsidR="00FA1237">
        <w:rPr>
          <w:rFonts w:cs="Segoe UI" w:asciiTheme="minorHAnsi" w:hAnsiTheme="minorHAnsi"/>
          <w:color w:val="auto"/>
          <w:bdr w:val="none" w:color="auto" w:sz="0" w:space="0" w:frame="1"/>
          <w:shd w:val="clear" w:color="auto" w:fill="FFFFFF"/>
          <w:lang w:eastAsia="en-US"/>
        </w:rPr>
        <w:t>ncludes</w:t>
      </w:r>
      <w:r w:rsidRPr="7728B0F9" w:rsidR="00EC18B4">
        <w:rPr>
          <w:rFonts w:cs="Segoe UI" w:asciiTheme="minorHAnsi" w:hAnsiTheme="minorHAnsi"/>
          <w:color w:val="auto"/>
          <w:bdr w:val="none" w:color="auto" w:sz="0" w:space="0" w:frame="1"/>
          <w:shd w:val="clear" w:color="auto" w:fill="FFFFFF"/>
          <w:lang w:eastAsia="en-US"/>
        </w:rPr>
        <w:t>,</w:t>
      </w:r>
      <w:r w:rsidRPr="7728B0F9" w:rsidR="00FA1237">
        <w:rPr>
          <w:rFonts w:cs="Segoe UI" w:asciiTheme="minorHAnsi" w:hAnsiTheme="minorHAnsi"/>
          <w:color w:val="auto"/>
          <w:bdr w:val="none" w:color="auto" w:sz="0" w:space="0" w:frame="1"/>
          <w:shd w:val="clear" w:color="auto" w:fill="FFFFFF"/>
          <w:lang w:eastAsia="en-US"/>
        </w:rPr>
        <w:t xml:space="preserve"> but is not limited by</w:t>
      </w:r>
      <w:r w:rsidRPr="7728B0F9" w:rsidR="00EC18B4">
        <w:rPr>
          <w:rFonts w:cs="Segoe UI" w:asciiTheme="minorHAnsi" w:hAnsiTheme="minorHAnsi"/>
          <w:color w:val="auto"/>
          <w:bdr w:val="none" w:color="auto" w:sz="0" w:space="0" w:frame="1"/>
          <w:shd w:val="clear" w:color="auto" w:fill="FFFFFF"/>
          <w:lang w:eastAsia="en-US"/>
        </w:rPr>
        <w:t xml:space="preserve">, </w:t>
      </w:r>
      <w:r w:rsidRPr="7728B0F9" w:rsidR="00FA1237">
        <w:rPr>
          <w:rFonts w:cs="Segoe UI" w:asciiTheme="minorHAnsi" w:hAnsiTheme="minorHAnsi"/>
          <w:color w:val="auto"/>
          <w:bdr w:val="none" w:color="auto" w:sz="0" w:space="0" w:frame="1"/>
          <w:shd w:val="clear" w:color="auto" w:fill="FFFFFF"/>
          <w:lang w:eastAsia="en-US"/>
        </w:rPr>
        <w:t>donor definitions</w:t>
      </w:r>
      <w:r w:rsidRPr="7728B0F9" w:rsidR="00EC18B4">
        <w:rPr>
          <w:rFonts w:cs="Segoe UI" w:asciiTheme="minorHAnsi" w:hAnsiTheme="minorHAnsi"/>
          <w:color w:val="auto"/>
          <w:bdr w:val="none" w:color="auto" w:sz="0" w:space="0" w:frame="1"/>
          <w:shd w:val="clear" w:color="auto" w:fill="FFFFFF"/>
          <w:lang w:eastAsia="en-US"/>
        </w:rPr>
        <w:t xml:space="preserve"> guided by </w:t>
      </w:r>
      <w:r w:rsidRPr="7728B0F9" w:rsidR="202F9489">
        <w:rPr>
          <w:rFonts w:cs="Segoe UI" w:asciiTheme="minorHAnsi" w:hAnsiTheme="minorHAnsi"/>
          <w:color w:val="auto"/>
          <w:bdr w:val="none" w:color="auto" w:sz="0" w:space="0" w:frame="1"/>
          <w:shd w:val="clear" w:color="auto" w:fill="FFFFFF"/>
          <w:lang w:eastAsia="en-US"/>
        </w:rPr>
        <w:t>t</w:t>
      </w:r>
      <w:r w:rsidRPr="35BAFD26" w:rsidR="6516DD2A">
        <w:rPr>
          <w:rFonts w:ascii="Arial" w:hAnsi="Arial" w:eastAsia="Arial" w:cs="Arial"/>
          <w:color w:val="1F1F1F"/>
          <w:sz w:val="21"/>
          <w:szCs w:val="21"/>
        </w:rPr>
        <w:t>he Organisation for Economic Co-operation and Development's Development Assistance Committee</w:t>
      </w:r>
      <w:r w:rsidRPr="7728B0F9" w:rsidR="6516DD2A">
        <w:t xml:space="preserve"> (</w:t>
      </w:r>
      <w:r w:rsidRPr="7728B0F9" w:rsidR="00EC18B4">
        <w:rPr>
          <w:rFonts w:cs="Segoe UI" w:asciiTheme="minorHAnsi" w:hAnsiTheme="minorHAnsi"/>
          <w:color w:val="auto"/>
          <w:bdr w:val="none" w:color="auto" w:sz="0" w:space="0" w:frame="1"/>
          <w:shd w:val="clear" w:color="auto" w:fill="FFFFFF"/>
          <w:lang w:eastAsia="en-US"/>
        </w:rPr>
        <w:t>OECD DAC</w:t>
      </w:r>
      <w:r w:rsidRPr="7728B0F9" w:rsidR="2D9FAEA3">
        <w:rPr>
          <w:rFonts w:cs="Segoe UI" w:asciiTheme="minorHAnsi" w:hAnsiTheme="minorHAnsi"/>
          <w:color w:val="auto"/>
          <w:bdr w:val="none" w:color="auto" w:sz="0" w:space="0" w:frame="1"/>
          <w:shd w:val="clear" w:color="auto" w:fill="FFFFFF"/>
          <w:lang w:eastAsia="en-US"/>
        </w:rPr>
        <w:t>)</w:t>
      </w:r>
      <w:r w:rsidRPr="7728B0F9" w:rsidR="00EC18B4">
        <w:rPr>
          <w:rFonts w:cs="Segoe UI" w:asciiTheme="minorHAnsi" w:hAnsiTheme="minorHAnsi"/>
          <w:color w:val="auto"/>
          <w:bdr w:val="none" w:color="auto" w:sz="0" w:space="0" w:frame="1"/>
          <w:shd w:val="clear" w:color="auto" w:fill="FFFFFF"/>
          <w:lang w:eastAsia="en-US"/>
        </w:rPr>
        <w:t xml:space="preserve"> criteria</w:t>
      </w:r>
      <w:r w:rsidRPr="7728B0F9" w:rsidR="00E04E57">
        <w:rPr>
          <w:rFonts w:cs="Segoe UI" w:asciiTheme="minorHAnsi" w:hAnsiTheme="minorHAnsi"/>
          <w:color w:val="auto"/>
          <w:bdr w:val="none" w:color="auto" w:sz="0" w:space="0" w:frame="1"/>
          <w:shd w:val="clear" w:color="auto" w:fill="FFFFFF"/>
          <w:lang w:eastAsia="en-US"/>
        </w:rPr>
        <w:t xml:space="preserve"> that focus on the benefit of </w:t>
      </w:r>
      <w:r w:rsidRPr="7728B0F9" w:rsidR="00E55947">
        <w:rPr>
          <w:rFonts w:cs="Segoe UI" w:asciiTheme="minorHAnsi" w:hAnsiTheme="minorHAnsi"/>
          <w:color w:val="auto"/>
          <w:bdr w:val="none" w:color="auto" w:sz="0" w:space="0" w:frame="1"/>
          <w:shd w:val="clear" w:color="auto" w:fill="FFFFFF"/>
          <w:lang w:eastAsia="en-US"/>
        </w:rPr>
        <w:t xml:space="preserve">investment-specific </w:t>
      </w:r>
      <w:r w:rsidRPr="7728B0F9" w:rsidR="00E04E57">
        <w:rPr>
          <w:rFonts w:cs="Segoe UI" w:asciiTheme="minorHAnsi" w:hAnsiTheme="minorHAnsi"/>
          <w:color w:val="auto"/>
          <w:bdr w:val="none" w:color="auto" w:sz="0" w:space="0" w:frame="1"/>
          <w:shd w:val="clear" w:color="auto" w:fill="FFFFFF"/>
          <w:lang w:eastAsia="en-US"/>
        </w:rPr>
        <w:t>assistance.</w:t>
      </w:r>
    </w:p>
    <w:p w:rsidRPr="003B0681" w:rsidR="00EC18B4" w:rsidP="00E55947" w:rsidRDefault="00EC18B4" w14:paraId="269C00B7" w14:textId="63A4828E">
      <w:pPr>
        <w:pStyle w:val="ListParagraph"/>
        <w:widowControl w:val="0"/>
        <w:numPr>
          <w:ilvl w:val="0"/>
          <w:numId w:val="5"/>
        </w:numPr>
        <w:spacing w:after="120" w:line="312" w:lineRule="auto"/>
        <w:ind w:left="465" w:hanging="357"/>
        <w:rPr>
          <w:rFonts w:cs="Segoe UI" w:asciiTheme="minorHAnsi" w:hAnsiTheme="minorHAnsi"/>
          <w:color w:val="auto"/>
          <w:szCs w:val="22"/>
          <w:bdr w:val="none" w:color="auto" w:sz="0" w:space="0" w:frame="1"/>
          <w:shd w:val="clear" w:color="auto" w:fill="FFFFFF"/>
          <w:lang w:eastAsia="en-US"/>
        </w:rPr>
      </w:pPr>
      <w:r w:rsidRPr="003B0681">
        <w:rPr>
          <w:rFonts w:cs="Segoe UI" w:asciiTheme="minorHAnsi" w:hAnsiTheme="minorHAnsi"/>
          <w:color w:val="auto"/>
          <w:szCs w:val="22"/>
          <w:bdr w:val="none" w:color="auto" w:sz="0" w:space="0" w:frame="1"/>
          <w:shd w:val="clear" w:color="auto" w:fill="FFFFFF"/>
          <w:lang w:eastAsia="en-US"/>
        </w:rPr>
        <w:t xml:space="preserve">contributes to high-level global policy definitions that focus on three integrated dimensions of sustainable development </w:t>
      </w:r>
      <w:r w:rsidRPr="003B0681" w:rsidR="00604AAA">
        <w:rPr>
          <w:rFonts w:cs="Segoe UI" w:asciiTheme="minorHAnsi" w:hAnsiTheme="minorHAnsi"/>
          <w:color w:val="auto"/>
          <w:szCs w:val="22"/>
          <w:bdr w:val="none" w:color="auto" w:sz="0" w:space="0" w:frame="1"/>
          <w:shd w:val="clear" w:color="auto" w:fill="FFFFFF"/>
          <w:lang w:eastAsia="en-US"/>
        </w:rPr>
        <w:t xml:space="preserve">- </w:t>
      </w:r>
      <w:r w:rsidRPr="003B0681">
        <w:rPr>
          <w:rFonts w:cs="Segoe UI" w:asciiTheme="minorHAnsi" w:hAnsiTheme="minorHAnsi"/>
          <w:color w:val="auto"/>
          <w:szCs w:val="22"/>
          <w:bdr w:val="none" w:color="auto" w:sz="0" w:space="0" w:frame="1"/>
          <w:shd w:val="clear" w:color="auto" w:fill="FFFFFF"/>
          <w:lang w:eastAsia="en-US"/>
        </w:rPr>
        <w:t>economic, social, environmental</w:t>
      </w:r>
      <w:r w:rsidRPr="003B0681" w:rsidR="00604AAA">
        <w:rPr>
          <w:rFonts w:cs="Segoe UI" w:asciiTheme="minorHAnsi" w:hAnsiTheme="minorHAnsi"/>
          <w:color w:val="auto"/>
          <w:szCs w:val="22"/>
          <w:bdr w:val="none" w:color="auto" w:sz="0" w:space="0" w:frame="1"/>
          <w:shd w:val="clear" w:color="auto" w:fill="FFFFFF"/>
          <w:lang w:eastAsia="en-US"/>
        </w:rPr>
        <w:t xml:space="preserve"> – but is </w:t>
      </w:r>
      <w:r w:rsidR="00453E8D">
        <w:rPr>
          <w:rFonts w:cs="Segoe UI" w:asciiTheme="minorHAnsi" w:hAnsiTheme="minorHAnsi"/>
          <w:color w:val="auto"/>
          <w:szCs w:val="22"/>
          <w:bdr w:val="none" w:color="auto" w:sz="0" w:space="0" w:frame="1"/>
          <w:shd w:val="clear" w:color="auto" w:fill="FFFFFF"/>
          <w:lang w:eastAsia="en-US"/>
        </w:rPr>
        <w:t>directed towards</w:t>
      </w:r>
      <w:r w:rsidR="00742BC7">
        <w:rPr>
          <w:rFonts w:cs="Segoe UI" w:asciiTheme="minorHAnsi" w:hAnsiTheme="minorHAnsi"/>
          <w:color w:val="auto"/>
          <w:szCs w:val="22"/>
          <w:bdr w:val="none" w:color="auto" w:sz="0" w:space="0" w:frame="1"/>
          <w:shd w:val="clear" w:color="auto" w:fill="FFFFFF"/>
          <w:lang w:eastAsia="en-US"/>
        </w:rPr>
        <w:t xml:space="preserve"> hydrometeorological and</w:t>
      </w:r>
      <w:r w:rsidR="00253B0F">
        <w:rPr>
          <w:rFonts w:cs="Segoe UI" w:asciiTheme="minorHAnsi" w:hAnsiTheme="minorHAnsi"/>
          <w:color w:val="auto"/>
          <w:szCs w:val="22"/>
          <w:bdr w:val="none" w:color="auto" w:sz="0" w:space="0" w:frame="1"/>
          <w:shd w:val="clear" w:color="auto" w:fill="FFFFFF"/>
          <w:lang w:eastAsia="en-US"/>
        </w:rPr>
        <w:t xml:space="preserve"> MHEWS</w:t>
      </w:r>
      <w:r w:rsidRPr="003B0681" w:rsidR="00604AAA">
        <w:rPr>
          <w:rFonts w:cs="Segoe UI" w:asciiTheme="minorHAnsi" w:hAnsiTheme="minorHAnsi"/>
          <w:color w:val="auto"/>
          <w:szCs w:val="22"/>
          <w:bdr w:val="none" w:color="auto" w:sz="0" w:space="0" w:frame="1"/>
          <w:shd w:val="clear" w:color="auto" w:fill="FFFFFF"/>
          <w:lang w:eastAsia="en-US"/>
        </w:rPr>
        <w:t xml:space="preserve"> </w:t>
      </w:r>
      <w:r w:rsidRPr="003B0681" w:rsidR="00095B46">
        <w:rPr>
          <w:rFonts w:cs="Segoe UI" w:asciiTheme="minorHAnsi" w:hAnsiTheme="minorHAnsi"/>
          <w:color w:val="auto"/>
          <w:szCs w:val="22"/>
          <w:bdr w:val="none" w:color="auto" w:sz="0" w:space="0" w:frame="1"/>
          <w:shd w:val="clear" w:color="auto" w:fill="FFFFFF"/>
          <w:lang w:eastAsia="en-US"/>
        </w:rPr>
        <w:t>service</w:t>
      </w:r>
      <w:r w:rsidR="00095B46">
        <w:rPr>
          <w:rFonts w:cs="Segoe UI" w:asciiTheme="minorHAnsi" w:hAnsiTheme="minorHAnsi"/>
          <w:color w:val="auto"/>
          <w:szCs w:val="22"/>
          <w:bdr w:val="none" w:color="auto" w:sz="0" w:space="0" w:frame="1"/>
          <w:shd w:val="clear" w:color="auto" w:fill="FFFFFF"/>
          <w:lang w:eastAsia="en-US"/>
        </w:rPr>
        <w:t xml:space="preserve"> </w:t>
      </w:r>
      <w:r w:rsidR="00453E8D">
        <w:rPr>
          <w:rFonts w:cs="Segoe UI" w:asciiTheme="minorHAnsi" w:hAnsiTheme="minorHAnsi"/>
          <w:color w:val="auto"/>
          <w:szCs w:val="22"/>
          <w:bdr w:val="none" w:color="auto" w:sz="0" w:space="0" w:frame="1"/>
          <w:shd w:val="clear" w:color="auto" w:fill="FFFFFF"/>
          <w:lang w:eastAsia="en-US"/>
        </w:rPr>
        <w:t>delivery</w:t>
      </w:r>
      <w:r w:rsidRPr="003B0681" w:rsidR="00604AAA">
        <w:rPr>
          <w:rFonts w:cs="Segoe UI" w:asciiTheme="minorHAnsi" w:hAnsiTheme="minorHAnsi"/>
          <w:color w:val="auto"/>
          <w:szCs w:val="22"/>
          <w:bdr w:val="none" w:color="auto" w:sz="0" w:space="0" w:frame="1"/>
          <w:shd w:val="clear" w:color="auto" w:fill="FFFFFF"/>
          <w:lang w:eastAsia="en-US"/>
        </w:rPr>
        <w:t xml:space="preserve"> that contribute</w:t>
      </w:r>
      <w:r w:rsidR="00453E8D">
        <w:rPr>
          <w:rFonts w:cs="Segoe UI" w:asciiTheme="minorHAnsi" w:hAnsiTheme="minorHAnsi"/>
          <w:color w:val="auto"/>
          <w:szCs w:val="22"/>
          <w:bdr w:val="none" w:color="auto" w:sz="0" w:space="0" w:frame="1"/>
          <w:shd w:val="clear" w:color="auto" w:fill="FFFFFF"/>
          <w:lang w:eastAsia="en-US"/>
        </w:rPr>
        <w:t>s</w:t>
      </w:r>
      <w:r w:rsidRPr="003B0681" w:rsidR="00604AAA">
        <w:rPr>
          <w:rFonts w:cs="Segoe UI" w:asciiTheme="minorHAnsi" w:hAnsiTheme="minorHAnsi"/>
          <w:color w:val="auto"/>
          <w:szCs w:val="22"/>
          <w:bdr w:val="none" w:color="auto" w:sz="0" w:space="0" w:frame="1"/>
          <w:shd w:val="clear" w:color="auto" w:fill="FFFFFF"/>
          <w:lang w:eastAsia="en-US"/>
        </w:rPr>
        <w:t xml:space="preserve"> to those high</w:t>
      </w:r>
      <w:r w:rsidRPr="003B0681" w:rsidR="00EC6FB8">
        <w:rPr>
          <w:rFonts w:cs="Segoe UI" w:asciiTheme="minorHAnsi" w:hAnsiTheme="minorHAnsi"/>
          <w:color w:val="auto"/>
          <w:szCs w:val="22"/>
          <w:bdr w:val="none" w:color="auto" w:sz="0" w:space="0" w:frame="1"/>
          <w:shd w:val="clear" w:color="auto" w:fill="FFFFFF"/>
          <w:lang w:eastAsia="en-US"/>
        </w:rPr>
        <w:t>-l</w:t>
      </w:r>
      <w:r w:rsidRPr="003B0681" w:rsidR="00604AAA">
        <w:rPr>
          <w:rFonts w:cs="Segoe UI" w:asciiTheme="minorHAnsi" w:hAnsiTheme="minorHAnsi"/>
          <w:color w:val="auto"/>
          <w:szCs w:val="22"/>
          <w:bdr w:val="none" w:color="auto" w:sz="0" w:space="0" w:frame="1"/>
          <w:shd w:val="clear" w:color="auto" w:fill="FFFFFF"/>
          <w:lang w:eastAsia="en-US"/>
        </w:rPr>
        <w:t xml:space="preserve">evel objectives </w:t>
      </w:r>
      <w:r w:rsidRPr="003B0681" w:rsidR="00454D37">
        <w:rPr>
          <w:rFonts w:cs="Segoe UI" w:asciiTheme="minorHAnsi" w:hAnsiTheme="minorHAnsi"/>
          <w:color w:val="auto"/>
          <w:szCs w:val="22"/>
          <w:bdr w:val="none" w:color="auto" w:sz="0" w:space="0" w:frame="1"/>
          <w:shd w:val="clear" w:color="auto" w:fill="FFFFFF"/>
          <w:lang w:eastAsia="en-US"/>
        </w:rPr>
        <w:t>in the long-term</w:t>
      </w:r>
      <w:r w:rsidRPr="003B0681">
        <w:rPr>
          <w:rFonts w:cs="Segoe UI" w:asciiTheme="minorHAnsi" w:hAnsiTheme="minorHAnsi"/>
          <w:color w:val="auto"/>
          <w:szCs w:val="22"/>
          <w:bdr w:val="none" w:color="auto" w:sz="0" w:space="0" w:frame="1"/>
          <w:shd w:val="clear" w:color="auto" w:fill="FFFFFF"/>
          <w:lang w:eastAsia="en-US"/>
        </w:rPr>
        <w:t>.</w:t>
      </w:r>
    </w:p>
    <w:p w:rsidRPr="002300E5" w:rsidR="009D4B3F" w:rsidP="002300E5" w:rsidRDefault="00604AAA" w14:paraId="358FBB5D" w14:textId="20AA54F2">
      <w:pPr>
        <w:pStyle w:val="ListParagraph"/>
        <w:widowControl w:val="0"/>
        <w:numPr>
          <w:ilvl w:val="0"/>
          <w:numId w:val="5"/>
        </w:numPr>
        <w:spacing w:after="120" w:line="312" w:lineRule="auto"/>
        <w:contextualSpacing w:val="0"/>
        <w:rPr>
          <w:rFonts w:cs="Segoe UI" w:asciiTheme="minorHAnsi" w:hAnsiTheme="minorHAnsi"/>
          <w:color w:val="auto"/>
          <w:szCs w:val="22"/>
          <w:bdr w:val="none" w:color="auto" w:sz="0" w:space="0" w:frame="1"/>
          <w:shd w:val="clear" w:color="auto" w:fill="FFFFFF"/>
          <w:lang w:eastAsia="en-US"/>
        </w:rPr>
      </w:pPr>
      <w:r w:rsidRPr="003B0681">
        <w:rPr>
          <w:rFonts w:cs="Segoe UI" w:asciiTheme="minorHAnsi" w:hAnsiTheme="minorHAnsi"/>
          <w:color w:val="auto"/>
          <w:szCs w:val="22"/>
          <w:bdr w:val="none" w:color="auto" w:sz="0" w:space="0" w:frame="1"/>
          <w:shd w:val="clear" w:color="auto" w:fill="FFFFFF"/>
          <w:lang w:eastAsia="en-US"/>
        </w:rPr>
        <w:t>is consistent with</w:t>
      </w:r>
      <w:r w:rsidRPr="003B0681" w:rsidR="00EC18B4">
        <w:rPr>
          <w:rFonts w:cs="Segoe UI" w:asciiTheme="minorHAnsi" w:hAnsiTheme="minorHAnsi"/>
          <w:color w:val="auto"/>
          <w:szCs w:val="22"/>
          <w:bdr w:val="none" w:color="auto" w:sz="0" w:space="0" w:frame="1"/>
          <w:shd w:val="clear" w:color="auto" w:fill="FFFFFF"/>
          <w:lang w:eastAsia="en-US"/>
        </w:rPr>
        <w:t xml:space="preserve"> the intent of </w:t>
      </w:r>
      <w:r w:rsidR="00453E8D">
        <w:rPr>
          <w:rFonts w:cs="Segoe UI" w:asciiTheme="minorHAnsi" w:hAnsiTheme="minorHAnsi"/>
          <w:color w:val="auto"/>
          <w:szCs w:val="22"/>
          <w:bdr w:val="none" w:color="auto" w:sz="0" w:space="0" w:frame="1"/>
          <w:shd w:val="clear" w:color="auto" w:fill="FFFFFF"/>
          <w:lang w:eastAsia="en-US"/>
        </w:rPr>
        <w:t xml:space="preserve">international </w:t>
      </w:r>
      <w:r w:rsidRPr="003B0681" w:rsidR="00EC18B4">
        <w:rPr>
          <w:rFonts w:cs="Segoe UI" w:asciiTheme="minorHAnsi" w:hAnsiTheme="minorHAnsi"/>
          <w:color w:val="auto"/>
          <w:szCs w:val="22"/>
          <w:bdr w:val="none" w:color="auto" w:sz="0" w:space="0" w:frame="1"/>
          <w:shd w:val="clear" w:color="auto" w:fill="FFFFFF"/>
          <w:lang w:eastAsia="en-US"/>
        </w:rPr>
        <w:t xml:space="preserve">sector programmes such as the Systematic Observations Financing Facility (SOFF) </w:t>
      </w:r>
      <w:r w:rsidRPr="003B0681">
        <w:rPr>
          <w:rFonts w:cs="Segoe UI" w:asciiTheme="minorHAnsi" w:hAnsiTheme="minorHAnsi"/>
          <w:color w:val="auto"/>
          <w:szCs w:val="22"/>
          <w:bdr w:val="none" w:color="auto" w:sz="0" w:space="0" w:frame="1"/>
          <w:shd w:val="clear" w:color="auto" w:fill="FFFFFF"/>
          <w:lang w:eastAsia="en-US"/>
        </w:rPr>
        <w:t xml:space="preserve">concerned with </w:t>
      </w:r>
      <w:r w:rsidRPr="003B0681" w:rsidR="00EC18B4">
        <w:rPr>
          <w:rFonts w:cs="Segoe UI" w:asciiTheme="minorHAnsi" w:hAnsiTheme="minorHAnsi"/>
          <w:color w:val="auto"/>
          <w:szCs w:val="22"/>
          <w:bdr w:val="none" w:color="auto" w:sz="0" w:space="0" w:frame="1"/>
          <w:shd w:val="clear" w:color="auto" w:fill="FFFFFF"/>
          <w:lang w:eastAsia="en-US"/>
        </w:rPr>
        <w:t>sustain</w:t>
      </w:r>
      <w:r w:rsidRPr="003B0681">
        <w:rPr>
          <w:rFonts w:cs="Segoe UI" w:asciiTheme="minorHAnsi" w:hAnsiTheme="minorHAnsi"/>
          <w:color w:val="auto"/>
          <w:szCs w:val="22"/>
          <w:bdr w:val="none" w:color="auto" w:sz="0" w:space="0" w:frame="1"/>
          <w:shd w:val="clear" w:color="auto" w:fill="FFFFFF"/>
          <w:lang w:eastAsia="en-US"/>
        </w:rPr>
        <w:t>ing</w:t>
      </w:r>
      <w:r w:rsidRPr="003B0681" w:rsidR="00EC18B4">
        <w:rPr>
          <w:rFonts w:cs="Segoe UI" w:asciiTheme="minorHAnsi" w:hAnsiTheme="minorHAnsi"/>
          <w:color w:val="auto"/>
          <w:szCs w:val="22"/>
          <w:bdr w:val="none" w:color="auto" w:sz="0" w:space="0" w:frame="1"/>
          <w:shd w:val="clear" w:color="auto" w:fill="FFFFFF"/>
          <w:lang w:eastAsia="en-US"/>
        </w:rPr>
        <w:t xml:space="preserve"> collection and exchange of observation</w:t>
      </w:r>
      <w:r w:rsidRPr="003B0681">
        <w:rPr>
          <w:rFonts w:cs="Segoe UI" w:asciiTheme="minorHAnsi" w:hAnsiTheme="minorHAnsi"/>
          <w:color w:val="auto"/>
          <w:szCs w:val="22"/>
          <w:bdr w:val="none" w:color="auto" w:sz="0" w:space="0" w:frame="1"/>
          <w:shd w:val="clear" w:color="auto" w:fill="FFFFFF"/>
          <w:lang w:eastAsia="en-US"/>
        </w:rPr>
        <w:t xml:space="preserve"> data</w:t>
      </w:r>
      <w:r w:rsidRPr="003B0681" w:rsidR="00EC18B4">
        <w:rPr>
          <w:rFonts w:cs="Segoe UI" w:asciiTheme="minorHAnsi" w:hAnsiTheme="minorHAnsi"/>
          <w:color w:val="auto"/>
          <w:szCs w:val="22"/>
          <w:bdr w:val="none" w:color="auto" w:sz="0" w:space="0" w:frame="1"/>
          <w:shd w:val="clear" w:color="auto" w:fill="FFFFFF"/>
          <w:lang w:eastAsia="en-US"/>
        </w:rPr>
        <w:t>, including the infrastructure, human and institutional capacity to sustain the operation and maintenance of</w:t>
      </w:r>
      <w:r w:rsidR="006B43F4">
        <w:rPr>
          <w:rFonts w:cs="Segoe UI" w:asciiTheme="minorHAnsi" w:hAnsiTheme="minorHAnsi"/>
          <w:color w:val="auto"/>
          <w:szCs w:val="22"/>
          <w:bdr w:val="none" w:color="auto" w:sz="0" w:space="0" w:frame="1"/>
          <w:shd w:val="clear" w:color="auto" w:fill="FFFFFF"/>
          <w:lang w:eastAsia="en-US"/>
        </w:rPr>
        <w:t xml:space="preserve"> </w:t>
      </w:r>
      <w:r w:rsidRPr="003B0681" w:rsidR="00EC18B4">
        <w:rPr>
          <w:rFonts w:cs="Segoe UI" w:asciiTheme="minorHAnsi" w:hAnsiTheme="minorHAnsi"/>
          <w:color w:val="auto"/>
          <w:szCs w:val="22"/>
          <w:bdr w:val="none" w:color="auto" w:sz="0" w:space="0" w:frame="1"/>
          <w:shd w:val="clear" w:color="auto" w:fill="FFFFFF"/>
          <w:lang w:eastAsia="en-US"/>
        </w:rPr>
        <w:t>network</w:t>
      </w:r>
      <w:r w:rsidRPr="003B0681">
        <w:rPr>
          <w:rFonts w:cs="Segoe UI" w:asciiTheme="minorHAnsi" w:hAnsiTheme="minorHAnsi"/>
          <w:color w:val="auto"/>
          <w:szCs w:val="22"/>
          <w:bdr w:val="none" w:color="auto" w:sz="0" w:space="0" w:frame="1"/>
          <w:shd w:val="clear" w:color="auto" w:fill="FFFFFF"/>
          <w:lang w:eastAsia="en-US"/>
        </w:rPr>
        <w:t>s</w:t>
      </w:r>
      <w:r w:rsidRPr="003B0681" w:rsidR="00EC18B4">
        <w:rPr>
          <w:rFonts w:cs="Segoe UI" w:asciiTheme="minorHAnsi" w:hAnsiTheme="minorHAnsi"/>
          <w:color w:val="auto"/>
          <w:szCs w:val="22"/>
          <w:bdr w:val="none" w:color="auto" w:sz="0" w:space="0" w:frame="1"/>
          <w:shd w:val="clear" w:color="auto" w:fill="FFFFFF"/>
          <w:lang w:eastAsia="en-US"/>
        </w:rPr>
        <w:t>.</w:t>
      </w:r>
      <w:r w:rsidRPr="00387E30" w:rsidR="00387E30">
        <w:rPr>
          <w:rFonts w:cs="Segoe UI" w:asciiTheme="minorHAnsi" w:hAnsiTheme="minorHAnsi"/>
          <w:color w:val="auto"/>
          <w:szCs w:val="22"/>
          <w:bdr w:val="none" w:color="auto" w:sz="0" w:space="0" w:frame="1"/>
          <w:shd w:val="clear" w:color="auto" w:fill="FFFFFF"/>
          <w:lang w:eastAsia="en-US"/>
        </w:rPr>
        <w:t xml:space="preserve"> </w:t>
      </w:r>
    </w:p>
    <w:p w:rsidR="00041BFE" w:rsidP="00041BFE" w:rsidRDefault="00041BFE" w14:paraId="2A0C14F7" w14:textId="77777777">
      <w:pPr>
        <w:pStyle w:val="Heading3"/>
        <w:ind w:left="0" w:firstLine="0"/>
        <w:rPr>
          <w:bdr w:val="none" w:color="auto" w:sz="0" w:space="0" w:frame="1"/>
          <w:shd w:val="clear" w:color="auto" w:fill="FFFFFF"/>
          <w:lang w:eastAsia="en-US"/>
        </w:rPr>
      </w:pPr>
      <w:bookmarkStart w:name="_Toc471098898" w:id="1712996825"/>
      <w:r w:rsidR="00041BFE">
        <w:rPr>
          <w:bdr w:val="none" w:color="auto" w:sz="0" w:space="0" w:frame="1"/>
          <w:shd w:val="clear" w:color="auto" w:fill="FFFFFF"/>
          <w:lang w:eastAsia="en-US"/>
        </w:rPr>
        <w:t>2.2</w:t>
      </w:r>
      <w:r>
        <w:rPr>
          <w:bdr w:val="none" w:color="auto" w:sz="0" w:space="0" w:frame="1"/>
          <w:shd w:val="clear" w:color="auto" w:fill="FFFFFF"/>
          <w:lang w:eastAsia="en-US"/>
        </w:rPr>
        <w:tab/>
      </w:r>
      <w:r w:rsidR="00041BFE">
        <w:rPr>
          <w:bdr w:val="none" w:color="auto" w:sz="0" w:space="0" w:frame="1"/>
          <w:shd w:val="clear" w:color="auto" w:fill="FFFFFF"/>
          <w:lang w:eastAsia="en-US"/>
        </w:rPr>
        <w:t>Sustainability Benchmarks</w:t>
      </w:r>
      <w:bookmarkEnd w:id="1712996825"/>
    </w:p>
    <w:p w:rsidR="00542C31" w:rsidP="73D6CFF9" w:rsidRDefault="00E76DF2" w14:paraId="026FE619" w14:textId="7A24FB70">
      <w:pPr>
        <w:widowControl w:val="0"/>
        <w:spacing w:before="120" w:after="0" w:line="312" w:lineRule="auto"/>
        <w:ind w:left="0" w:firstLine="0"/>
        <w:rPr>
          <w:rFonts w:ascii="Aptos" w:hAnsi="Aptos" w:cs="Segoe UI" w:asciiTheme="minorAscii" w:hAnsiTheme="minorAscii"/>
          <w:color w:val="auto"/>
          <w:bdr w:val="none" w:color="auto" w:sz="0" w:space="0" w:frame="1"/>
          <w:shd w:val="clear" w:color="auto" w:fill="FFFFFF"/>
          <w:lang w:eastAsia="en-US"/>
        </w:rPr>
      </w:pPr>
      <w:r w:rsidRPr="73D6CFF9" w:rsidR="00E76DF2">
        <w:rPr>
          <w:rFonts w:ascii="Aptos" w:hAnsi="Aptos" w:cs="Segoe UI" w:asciiTheme="minorAscii" w:hAnsiTheme="minorAscii"/>
          <w:color w:val="auto"/>
          <w:bdr w:val="none" w:color="auto" w:sz="0" w:space="0" w:frame="1"/>
          <w:shd w:val="clear" w:color="auto" w:fill="FFFFFF"/>
          <w:lang w:eastAsia="en-US"/>
        </w:rPr>
        <w:t xml:space="preserve">To achieve the level of sustainability envisaged under WRP, </w:t>
      </w:r>
      <w:r w:rsidRPr="73D6CFF9" w:rsidR="00E76DF2">
        <w:rPr>
          <w:rFonts w:ascii="Aptos" w:hAnsi="Aptos" w:cs="Segoe UI" w:asciiTheme="minorAscii" w:hAnsiTheme="minorAscii"/>
          <w:b w:val="1"/>
          <w:bCs w:val="1"/>
          <w:color w:val="auto"/>
          <w:bdr w:val="none" w:color="auto" w:sz="0" w:space="0" w:frame="1"/>
          <w:shd w:val="clear" w:color="auto" w:fill="FFFFFF"/>
          <w:lang w:eastAsia="en-US"/>
        </w:rPr>
        <w:t>t</w:t>
      </w:r>
      <w:r w:rsidRPr="73D6CFF9" w:rsidR="00041BFE">
        <w:rPr>
          <w:rFonts w:ascii="Aptos" w:hAnsi="Aptos" w:cs="Segoe UI" w:asciiTheme="minorAscii" w:hAnsiTheme="minorAscii"/>
          <w:b w:val="1"/>
          <w:bCs w:val="1"/>
          <w:color w:val="auto"/>
          <w:bdr w:val="none" w:color="auto" w:sz="0" w:space="0" w:frame="1"/>
          <w:shd w:val="clear" w:color="auto" w:fill="FFFFFF"/>
          <w:lang w:eastAsia="en-US"/>
        </w:rPr>
        <w:t xml:space="preserve">en </w:t>
      </w:r>
      <w:r w:rsidRPr="73D6CFF9" w:rsidR="00E76DF2">
        <w:rPr>
          <w:rFonts w:ascii="Aptos" w:hAnsi="Aptos" w:cs="Segoe UI" w:asciiTheme="minorAscii" w:hAnsiTheme="minorAscii"/>
          <w:b w:val="1"/>
          <w:bCs w:val="1"/>
          <w:color w:val="auto"/>
          <w:bdr w:val="none" w:color="auto" w:sz="0" w:space="0" w:frame="1"/>
          <w:shd w:val="clear" w:color="auto" w:fill="FFFFFF"/>
          <w:lang w:eastAsia="en-US"/>
        </w:rPr>
        <w:t>sustainability benchmarks</w:t>
      </w:r>
      <w:r w:rsidRPr="73D6CFF9" w:rsidR="00E76DF2">
        <w:rPr>
          <w:rFonts w:ascii="Aptos" w:hAnsi="Aptos" w:cs="Segoe UI" w:asciiTheme="minorAscii" w:hAnsiTheme="minorAscii"/>
          <w:color w:val="auto"/>
          <w:bdr w:val="none" w:color="auto" w:sz="0" w:space="0" w:frame="1"/>
          <w:shd w:val="clear" w:color="auto" w:fill="FFFFFF"/>
          <w:lang w:eastAsia="en-US"/>
        </w:rPr>
        <w:t xml:space="preserve"> have been </w:t>
      </w:r>
      <w:r w:rsidRPr="73D6CFF9" w:rsidR="00E76DF2">
        <w:rPr>
          <w:rFonts w:ascii="Aptos" w:hAnsi="Aptos" w:cs="Segoe UI" w:asciiTheme="minorAscii" w:hAnsiTheme="minorAscii"/>
          <w:color w:val="auto"/>
          <w:bdr w:val="none" w:color="auto" w:sz="0" w:space="0" w:frame="1"/>
          <w:shd w:val="clear" w:color="auto" w:fill="FFFFFF"/>
          <w:lang w:eastAsia="en-US"/>
        </w:rPr>
        <w:t xml:space="preserve">identified</w:t>
      </w:r>
      <w:r w:rsidRPr="73D6CFF9" w:rsidR="00E76DF2">
        <w:rPr>
          <w:rFonts w:ascii="Aptos" w:hAnsi="Aptos" w:cs="Segoe UI" w:asciiTheme="minorAscii" w:hAnsiTheme="minorAscii"/>
          <w:color w:val="auto"/>
          <w:bdr w:val="none" w:color="auto" w:sz="0" w:space="0" w:frame="1"/>
          <w:shd w:val="clear" w:color="auto" w:fill="FFFFFF"/>
          <w:lang w:eastAsia="en-US"/>
        </w:rPr>
        <w:t xml:space="preserve"> to guide best practice </w:t>
      </w:r>
      <w:r w:rsidRPr="73D6CFF9" w:rsidR="00A52DC9">
        <w:rPr>
          <w:rFonts w:ascii="Aptos" w:hAnsi="Aptos" w:cs="Segoe UI" w:asciiTheme="minorAscii" w:hAnsiTheme="minorAscii"/>
          <w:color w:val="auto"/>
          <w:bdr w:val="none" w:color="auto" w:sz="0" w:space="0" w:frame="1"/>
          <w:shd w:val="clear" w:color="auto" w:fill="FFFFFF"/>
          <w:lang w:eastAsia="en-US"/>
        </w:rPr>
        <w:t xml:space="preserve">by </w:t>
      </w:r>
      <w:r w:rsidRPr="73D6CFF9" w:rsidR="00171AD0">
        <w:rPr>
          <w:rFonts w:ascii="Aptos" w:hAnsi="Aptos" w:cs="Segoe UI" w:asciiTheme="minorAscii" w:hAnsiTheme="minorAscii"/>
          <w:color w:val="auto"/>
          <w:bdr w:val="none" w:color="auto" w:sz="0" w:space="0" w:frame="1"/>
          <w:shd w:val="clear" w:color="auto" w:fill="FFFFFF"/>
          <w:lang w:eastAsia="en-US"/>
        </w:rPr>
        <w:t xml:space="preserve">Pacific </w:t>
      </w:r>
      <w:r w:rsidRPr="73D6CFF9" w:rsidR="00A52DC9">
        <w:rPr>
          <w:rFonts w:ascii="Aptos" w:hAnsi="Aptos" w:cs="Segoe UI" w:asciiTheme="minorAscii" w:hAnsiTheme="minorAscii"/>
          <w:color w:val="auto"/>
          <w:bdr w:val="none" w:color="auto" w:sz="0" w:space="0" w:frame="1"/>
          <w:shd w:val="clear" w:color="auto" w:fill="FFFFFF"/>
          <w:lang w:eastAsia="en-US"/>
        </w:rPr>
        <w:t xml:space="preserve">hydrometeorological and </w:t>
      </w:r>
      <w:r w:rsidRPr="73D6CFF9" w:rsidR="009A33EE">
        <w:rPr>
          <w:rFonts w:ascii="Aptos" w:hAnsi="Aptos" w:cs="Segoe UI" w:asciiTheme="minorAscii" w:hAnsiTheme="minorAscii"/>
          <w:color w:val="auto"/>
          <w:bdr w:val="none" w:color="auto" w:sz="0" w:space="0" w:frame="1"/>
          <w:shd w:val="clear" w:color="auto" w:fill="FFFFFF"/>
          <w:lang w:eastAsia="en-US"/>
        </w:rPr>
        <w:t>MHEWS</w:t>
      </w:r>
      <w:r w:rsidRPr="73D6CFF9" w:rsidR="00A52DC9">
        <w:rPr>
          <w:rFonts w:ascii="Aptos" w:hAnsi="Aptos" w:cs="Segoe UI" w:asciiTheme="minorAscii" w:hAnsiTheme="minorAscii"/>
          <w:color w:val="auto"/>
          <w:bdr w:val="none" w:color="auto" w:sz="0" w:space="0" w:frame="1"/>
          <w:shd w:val="clear" w:color="auto" w:fill="FFFFFF"/>
          <w:lang w:eastAsia="en-US"/>
        </w:rPr>
        <w:t xml:space="preserve"> services</w:t>
      </w:r>
      <w:r w:rsidRPr="73D6CFF9" w:rsidR="002B4589">
        <w:rPr>
          <w:rFonts w:ascii="Aptos" w:hAnsi="Aptos" w:cs="Segoe UI" w:asciiTheme="minorAscii" w:hAnsiTheme="minorAscii"/>
          <w:color w:val="auto"/>
          <w:bdr w:val="none" w:color="auto" w:sz="0" w:space="0" w:frame="1"/>
          <w:shd w:val="clear" w:color="auto" w:fill="FFFFFF"/>
          <w:lang w:eastAsia="en-US"/>
        </w:rPr>
        <w:t xml:space="preserve"> and other WRP implementing and executing partners</w:t>
      </w:r>
      <w:r w:rsidRPr="73D6CFF9" w:rsidR="00A52DC9">
        <w:rPr>
          <w:rFonts w:ascii="Aptos" w:hAnsi="Aptos" w:cs="Segoe UI" w:asciiTheme="minorAscii" w:hAnsiTheme="minorAscii"/>
          <w:color w:val="auto"/>
          <w:bdr w:val="none" w:color="auto" w:sz="0" w:space="0" w:frame="1"/>
          <w:shd w:val="clear" w:color="auto" w:fill="FFFFFF"/>
          <w:lang w:eastAsia="en-US"/>
        </w:rPr>
        <w:t xml:space="preserve"> </w:t>
      </w:r>
      <w:r w:rsidRPr="73D6CFF9" w:rsidR="00E76DF2">
        <w:rPr>
          <w:rFonts w:ascii="Aptos" w:hAnsi="Aptos" w:cs="Segoe UI" w:asciiTheme="minorAscii" w:hAnsiTheme="minorAscii"/>
          <w:color w:val="auto"/>
          <w:bdr w:val="none" w:color="auto" w:sz="0" w:space="0" w:frame="1"/>
          <w:shd w:val="clear" w:color="auto" w:fill="FFFFFF"/>
          <w:lang w:eastAsia="en-US"/>
        </w:rPr>
        <w:t xml:space="preserve">throughout activity prioritisation, design, implementation, </w:t>
      </w:r>
      <w:r w:rsidRPr="73D6CFF9" w:rsidR="00E76DF2">
        <w:rPr>
          <w:rFonts w:ascii="Aptos" w:hAnsi="Aptos" w:cs="Segoe UI" w:asciiTheme="minorAscii" w:hAnsiTheme="minorAscii"/>
          <w:color w:val="auto"/>
          <w:bdr w:val="none" w:color="auto" w:sz="0" w:space="0" w:frame="1"/>
          <w:shd w:val="clear" w:color="auto" w:fill="FFFFFF"/>
          <w:lang w:eastAsia="en-US"/>
        </w:rPr>
        <w:t>monitoring</w:t>
      </w:r>
      <w:r w:rsidRPr="73D6CFF9" w:rsidR="00E76DF2">
        <w:rPr>
          <w:rFonts w:ascii="Aptos" w:hAnsi="Aptos" w:cs="Segoe UI" w:asciiTheme="minorAscii" w:hAnsiTheme="minorAscii"/>
          <w:color w:val="auto"/>
          <w:bdr w:val="none" w:color="auto" w:sz="0" w:space="0" w:frame="1"/>
          <w:shd w:val="clear" w:color="auto" w:fill="FFFFFF"/>
          <w:lang w:eastAsia="en-US"/>
        </w:rPr>
        <w:t xml:space="preserve"> and evaluation (Figure 1 refers).</w:t>
      </w:r>
      <w:r w:rsidRPr="73D6CFF9" w:rsidR="00A52DC9">
        <w:rPr>
          <w:rFonts w:ascii="Aptos" w:hAnsi="Aptos" w:cs="Segoe UI" w:asciiTheme="minorAscii" w:hAnsiTheme="minorAscii"/>
          <w:color w:val="auto"/>
          <w:bdr w:val="none" w:color="auto" w:sz="0" w:space="0" w:frame="1"/>
          <w:shd w:val="clear" w:color="auto" w:fill="FFFFFF"/>
          <w:lang w:eastAsia="en-US"/>
        </w:rPr>
        <w:t xml:space="preserve"> </w:t>
      </w:r>
      <w:r w:rsidRPr="73D6CFF9" w:rsidR="00542C31">
        <w:rPr>
          <w:rFonts w:ascii="Aptos" w:hAnsi="Aptos" w:cs="Segoe UI" w:asciiTheme="minorAscii" w:hAnsiTheme="minorAscii"/>
          <w:color w:val="auto"/>
          <w:bdr w:val="none" w:color="auto" w:sz="0" w:space="0" w:frame="1"/>
          <w:shd w:val="clear" w:color="auto" w:fill="FFFFFF"/>
          <w:lang w:eastAsia="en-US"/>
        </w:rPr>
        <w:t>The Benchmarks are practically detailed in</w:t>
      </w:r>
      <w:r w:rsidR="00542C31">
        <w:rPr>
          <w:bdr w:val="none" w:color="auto" w:sz="0" w:space="0" w:frame="1"/>
          <w:shd w:val="clear" w:color="auto" w:fill="FFFFFF"/>
          <w:lang w:eastAsia="en-US"/>
        </w:rPr>
        <w:t xml:space="preserve"> </w:t>
      </w:r>
      <w:r w:rsidRPr="73D6CFF9" w:rsidR="00542C31">
        <w:rPr>
          <w:i w:val="1"/>
          <w:iCs w:val="1"/>
          <w:bdr w:val="none" w:color="auto" w:sz="0" w:space="0" w:frame="1"/>
          <w:shd w:val="clear" w:color="auto" w:fill="FFFFFF"/>
          <w:lang w:eastAsia="en-US"/>
        </w:rPr>
        <w:t>Guiding Questions to Make your Proposal Sustainable</w:t>
      </w:r>
      <w:r w:rsidR="00542C31">
        <w:rPr>
          <w:bdr w:val="none" w:color="auto" w:sz="0" w:space="0" w:frame="1"/>
          <w:shd w:val="clear" w:color="auto" w:fill="FFFFFF"/>
          <w:lang w:eastAsia="en-US"/>
        </w:rPr>
        <w:t xml:space="preserve"> (Annex </w:t>
      </w:r>
      <w:r w:rsidR="3443B844">
        <w:rPr>
          <w:bdr w:val="none" w:color="auto" w:sz="0" w:space="0" w:frame="1"/>
          <w:shd w:val="clear" w:color="auto" w:fill="FFFFFF"/>
          <w:lang w:eastAsia="en-US"/>
        </w:rPr>
        <w:t xml:space="preserve">1</w:t>
      </w:r>
      <w:r w:rsidR="00542C31">
        <w:rPr>
          <w:bdr w:val="none" w:color="auto" w:sz="0" w:space="0" w:frame="1"/>
          <w:shd w:val="clear" w:color="auto" w:fill="FFFFFF"/>
          <w:lang w:eastAsia="en-US"/>
        </w:rPr>
        <w:t xml:space="preserve"> refers).</w:t>
      </w:r>
      <w:r w:rsidR="00E401F3">
        <w:rPr>
          <w:bdr w:val="none" w:color="auto" w:sz="0" w:space="0" w:frame="1"/>
          <w:shd w:val="clear" w:color="auto" w:fill="FFFFFF"/>
          <w:lang w:eastAsia="en-US"/>
        </w:rPr>
        <w:t xml:space="preserve"> Notably,</w:t>
      </w:r>
      <w:r w:rsidR="00DB54BC">
        <w:rPr>
          <w:bdr w:val="none" w:color="auto" w:sz="0" w:space="0" w:frame="1"/>
          <w:shd w:val="clear" w:color="auto" w:fill="FFFFFF"/>
          <w:lang w:eastAsia="en-US"/>
        </w:rPr>
        <w:t xml:space="preserve"> these Benchmarks:</w:t>
      </w:r>
    </w:p>
    <w:p w:rsidRPr="00DB54BC" w:rsidR="00DB54BC" w:rsidP="0311D26F" w:rsidRDefault="001D47D3" w14:paraId="0F7CD888" w14:textId="146AFF9F">
      <w:pPr>
        <w:pStyle w:val="ListParagraph"/>
        <w:widowControl w:val="0"/>
        <w:numPr>
          <w:ilvl w:val="0"/>
          <w:numId w:val="37"/>
        </w:numPr>
        <w:spacing w:after="120" w:line="312" w:lineRule="auto"/>
        <w:ind w:left="567" w:hanging="567"/>
        <w:rPr>
          <w:rFonts w:ascii="Aptos" w:hAnsi="Aptos" w:cs="Segoe UI" w:asciiTheme="minorAscii" w:hAnsiTheme="minorAscii"/>
          <w:color w:val="auto"/>
          <w:bdr w:val="none" w:color="auto" w:sz="0" w:space="0" w:frame="1"/>
          <w:shd w:val="clear" w:color="auto" w:fill="FFFFFF"/>
          <w:lang w:eastAsia="en-US"/>
        </w:rPr>
      </w:pPr>
      <w:r w:rsidRPr="0311D26F" w:rsidR="001D47D3">
        <w:rPr>
          <w:rFonts w:ascii="Aptos" w:hAnsi="Aptos" w:cs="Segoe UI" w:asciiTheme="minorAscii" w:hAnsiTheme="minorAscii"/>
          <w:b w:val="1"/>
          <w:bCs w:val="1"/>
          <w:i w:val="1"/>
          <w:iCs w:val="1"/>
          <w:color w:val="auto"/>
          <w:bdr w:val="none" w:color="auto" w:sz="0" w:space="0" w:frame="1"/>
          <w:shd w:val="clear" w:color="auto" w:fill="FFFFFF"/>
          <w:lang w:eastAsia="en-US"/>
        </w:rPr>
        <w:t>overlap with elements of GEDSI and environmental safeguarding</w:t>
      </w:r>
      <w:r w:rsidRPr="0311D26F" w:rsidR="00DB54BC">
        <w:rPr>
          <w:rFonts w:ascii="Aptos" w:hAnsi="Aptos" w:cs="Segoe UI" w:asciiTheme="minorAscii" w:hAnsiTheme="minorAscii"/>
          <w:color w:val="auto"/>
          <w:bdr w:val="none" w:color="auto" w:sz="0" w:space="0" w:frame="1"/>
          <w:shd w:val="clear" w:color="auto" w:fill="FFFFFF"/>
          <w:lang w:eastAsia="en-US"/>
        </w:rPr>
        <w:t xml:space="preserve"> (Chapters </w:t>
      </w:r>
      <w:r w:rsidRPr="0311D26F" w:rsidR="137001A4">
        <w:rPr>
          <w:rFonts w:ascii="Aptos" w:hAnsi="Aptos" w:cs="Segoe UI" w:asciiTheme="minorAscii" w:hAnsiTheme="minorAscii"/>
          <w:color w:val="auto"/>
          <w:bdr w:val="none" w:color="auto" w:sz="0" w:space="0" w:frame="1"/>
          <w:shd w:val="clear" w:color="auto" w:fill="FFFFFF"/>
          <w:lang w:eastAsia="en-US"/>
        </w:rPr>
        <w:t xml:space="preserve">11 </w:t>
      </w:r>
      <w:r w:rsidRPr="0311D26F" w:rsidR="00574B2A">
        <w:rPr>
          <w:rFonts w:ascii="Aptos" w:hAnsi="Aptos" w:cs="Segoe UI" w:asciiTheme="minorAscii" w:hAnsiTheme="minorAscii"/>
          <w:color w:val="auto"/>
          <w:bdr w:val="none" w:color="auto" w:sz="0" w:space="0" w:frame="1"/>
          <w:shd w:val="clear" w:color="auto" w:fill="FFFFFF"/>
          <w:lang w:eastAsia="en-US"/>
        </w:rPr>
        <w:t xml:space="preserve">and </w:t>
      </w:r>
      <w:r w:rsidRPr="0311D26F" w:rsidR="5A0E0694">
        <w:rPr>
          <w:rFonts w:ascii="Aptos" w:hAnsi="Aptos" w:cs="Segoe UI" w:asciiTheme="minorAscii" w:hAnsiTheme="minorAscii"/>
          <w:color w:val="auto"/>
          <w:bdr w:val="none" w:color="auto" w:sz="0" w:space="0" w:frame="1"/>
          <w:shd w:val="clear" w:color="auto" w:fill="FFFFFF"/>
          <w:lang w:eastAsia="en-US"/>
        </w:rPr>
        <w:t>12</w:t>
      </w:r>
      <w:r w:rsidRPr="0311D26F" w:rsidR="00574B2A">
        <w:rPr>
          <w:rFonts w:ascii="Aptos" w:hAnsi="Aptos" w:cs="Segoe UI" w:asciiTheme="minorAscii" w:hAnsiTheme="minorAscii"/>
          <w:color w:val="auto"/>
          <w:bdr w:val="none" w:color="auto" w:sz="0" w:space="0" w:frame="1"/>
          <w:shd w:val="clear" w:color="auto" w:fill="FFFFFF"/>
          <w:lang w:eastAsia="en-US"/>
        </w:rPr>
        <w:t>)</w:t>
      </w:r>
      <w:r w:rsidRPr="0311D26F" w:rsidR="00F46545">
        <w:rPr>
          <w:rFonts w:ascii="Aptos" w:hAnsi="Aptos" w:cs="Segoe UI" w:asciiTheme="minorAscii" w:hAnsiTheme="minorAscii"/>
          <w:color w:val="auto"/>
          <w:bdr w:val="none" w:color="auto" w:sz="0" w:space="0" w:frame="1"/>
          <w:shd w:val="clear" w:color="auto" w:fill="FFFFFF"/>
          <w:lang w:eastAsia="en-US"/>
        </w:rPr>
        <w:t xml:space="preserve">, </w:t>
      </w:r>
      <w:r w:rsidRPr="0311D26F" w:rsidR="00F46545">
        <w:rPr>
          <w:rFonts w:ascii="Aptos" w:hAnsi="Aptos" w:cs="Segoe UI" w:asciiTheme="minorAscii" w:hAnsiTheme="minorAscii"/>
          <w:color w:val="auto"/>
          <w:bdr w:val="none" w:color="auto" w:sz="0" w:space="0" w:frame="1"/>
          <w:shd w:val="clear" w:color="auto" w:fill="FFFFFF"/>
          <w:lang w:eastAsia="en-US"/>
        </w:rPr>
        <w:t xml:space="preserve">demonstrating</w:t>
      </w:r>
      <w:r w:rsidRPr="0311D26F" w:rsidR="00F46545">
        <w:rPr>
          <w:rFonts w:ascii="Aptos" w:hAnsi="Aptos" w:cs="Segoe UI" w:asciiTheme="minorAscii" w:hAnsiTheme="minorAscii"/>
          <w:color w:val="auto"/>
          <w:bdr w:val="none" w:color="auto" w:sz="0" w:space="0" w:frame="1"/>
          <w:shd w:val="clear" w:color="auto" w:fill="FFFFFF"/>
          <w:lang w:eastAsia="en-US"/>
        </w:rPr>
        <w:t xml:space="preserve"> </w:t>
      </w:r>
      <w:r w:rsidRPr="0311D26F" w:rsidR="00E401F3">
        <w:rPr>
          <w:rFonts w:ascii="Aptos" w:hAnsi="Aptos" w:cs="Segoe UI" w:asciiTheme="minorAscii" w:hAnsiTheme="minorAscii"/>
          <w:color w:val="auto"/>
          <w:bdr w:val="none" w:color="auto" w:sz="0" w:space="0" w:frame="1"/>
          <w:shd w:val="clear" w:color="auto" w:fill="FFFFFF"/>
          <w:lang w:eastAsia="en-US"/>
        </w:rPr>
        <w:t>how</w:t>
      </w:r>
      <w:r w:rsidRPr="0311D26F" w:rsidR="00F46545">
        <w:rPr>
          <w:rFonts w:ascii="Aptos" w:hAnsi="Aptos" w:cs="Segoe UI" w:asciiTheme="minorAscii" w:hAnsiTheme="minorAscii"/>
          <w:color w:val="auto"/>
          <w:bdr w:val="none" w:color="auto" w:sz="0" w:space="0" w:frame="1"/>
          <w:shd w:val="clear" w:color="auto" w:fill="FFFFFF"/>
          <w:lang w:eastAsia="en-US"/>
        </w:rPr>
        <w:t xml:space="preserve"> these cross-cutting concerns are mutually reinforcing.</w:t>
      </w:r>
      <w:r w:rsidRPr="0311D26F" w:rsidR="00DB54BC">
        <w:rPr>
          <w:rFonts w:ascii="Aptos" w:hAnsi="Aptos" w:cs="Segoe UI" w:asciiTheme="minorAscii" w:hAnsiTheme="minorAscii"/>
          <w:color w:val="auto"/>
          <w:bdr w:val="none" w:color="auto" w:sz="0" w:space="0" w:frame="1"/>
          <w:shd w:val="clear" w:color="auto" w:fill="FFFFFF"/>
          <w:lang w:eastAsia="en-US"/>
        </w:rPr>
        <w:t xml:space="preserve"> </w:t>
      </w:r>
    </w:p>
    <w:p w:rsidRPr="0038204D" w:rsidR="00171AD0" w:rsidP="006915AA" w:rsidRDefault="00FA535C" w14:paraId="5A0EEFC6" w14:textId="7470BD90">
      <w:pPr>
        <w:pStyle w:val="ListParagraph"/>
        <w:widowControl w:val="0"/>
        <w:numPr>
          <w:ilvl w:val="0"/>
          <w:numId w:val="37"/>
        </w:numPr>
        <w:spacing w:before="120" w:after="120" w:line="312" w:lineRule="auto"/>
        <w:ind w:left="567" w:hanging="567"/>
        <w:rPr>
          <w:rFonts w:cs="Segoe UI" w:asciiTheme="minorHAnsi" w:hAnsiTheme="minorHAnsi"/>
          <w:color w:val="auto"/>
          <w:szCs w:val="22"/>
          <w:bdr w:val="none" w:color="auto" w:sz="0" w:space="0" w:frame="1"/>
          <w:shd w:val="clear" w:color="auto" w:fill="FFFFFF"/>
          <w:lang w:eastAsia="en-US"/>
        </w:rPr>
        <w:sectPr w:rsidRPr="0038204D" w:rsidR="00171AD0" w:rsidSect="00BD585D">
          <w:pgSz w:w="11899" w:h="16841" w:orient="portrait"/>
          <w:pgMar w:top="1440" w:right="1727" w:bottom="1440" w:left="1692" w:header="720" w:footer="391" w:gutter="0"/>
          <w:cols w:space="720"/>
          <w:headerReference w:type="first" r:id="Ra3ddae700c354ebc"/>
          <w:footerReference w:type="first" r:id="Ra2c8a3792f0d4f7c"/>
        </w:sectPr>
      </w:pPr>
      <w:r w:rsidRPr="00FA535C">
        <w:rPr>
          <w:rFonts w:cs="Segoe UI" w:asciiTheme="minorHAnsi" w:hAnsiTheme="minorHAnsi"/>
          <w:b/>
          <w:bCs/>
          <w:i/>
          <w:iCs/>
          <w:color w:val="auto"/>
          <w:szCs w:val="22"/>
          <w:bdr w:val="none" w:color="auto" w:sz="0" w:space="0" w:frame="1"/>
          <w:shd w:val="clear" w:color="auto" w:fill="FFFFFF"/>
          <w:lang w:eastAsia="en-US"/>
        </w:rPr>
        <w:drawing>
          <wp:anchor distT="0" distB="0" distL="114300" distR="114300" simplePos="0" relativeHeight="251657216" behindDoc="0" locked="0" layoutInCell="1" allowOverlap="1" wp14:anchorId="242528FD" wp14:editId="43A43A99">
            <wp:simplePos x="0" y="0"/>
            <wp:positionH relativeFrom="column">
              <wp:posOffset>-502920</wp:posOffset>
            </wp:positionH>
            <wp:positionV relativeFrom="paragraph">
              <wp:posOffset>2003425</wp:posOffset>
            </wp:positionV>
            <wp:extent cx="6476365" cy="4000500"/>
            <wp:effectExtent l="0" t="0" r="635" b="0"/>
            <wp:wrapSquare wrapText="bothSides"/>
            <wp:docPr id="938345035" name="Picture 1" descr="A logo with a wave and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345035" name="Picture 1" descr="A logo with a wave and a boa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6476365" cy="4000500"/>
                    </a:xfrm>
                    <a:prstGeom prst="rect">
                      <a:avLst/>
                    </a:prstGeom>
                  </pic:spPr>
                </pic:pic>
              </a:graphicData>
            </a:graphic>
            <wp14:sizeRelH relativeFrom="page">
              <wp14:pctWidth>0</wp14:pctWidth>
            </wp14:sizeRelH>
            <wp14:sizeRelV relativeFrom="page">
              <wp14:pctHeight>0</wp14:pctHeight>
            </wp14:sizeRelV>
          </wp:anchor>
        </w:drawing>
      </w:r>
      <w:r w:rsidR="00F15EF4">
        <w:rPr>
          <w:noProof/>
          <w:lang w:eastAsia="en-NZ"/>
        </w:rPr>
        <mc:AlternateContent>
          <mc:Choice Requires="wps">
            <w:drawing>
              <wp:anchor distT="91440" distB="91440" distL="114300" distR="114300" simplePos="0" relativeHeight="251658243" behindDoc="0" locked="0" layoutInCell="1" allowOverlap="1" wp14:anchorId="38914463" wp14:editId="54E55DC4">
                <wp:simplePos x="0" y="0"/>
                <wp:positionH relativeFrom="margin">
                  <wp:align>center</wp:align>
                </wp:positionH>
                <wp:positionV relativeFrom="paragraph">
                  <wp:posOffset>965835</wp:posOffset>
                </wp:positionV>
                <wp:extent cx="5802630" cy="1028700"/>
                <wp:effectExtent l="0" t="0" r="0" b="0"/>
                <wp:wrapSquare wrapText="bothSides"/>
                <wp:docPr id="18321839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1028700"/>
                        </a:xfrm>
                        <a:prstGeom prst="rect">
                          <a:avLst/>
                        </a:prstGeom>
                        <a:noFill/>
                        <a:ln w="9525">
                          <a:noFill/>
                          <a:miter lim="800000"/>
                          <a:headEnd/>
                          <a:tailEnd/>
                        </a:ln>
                      </wps:spPr>
                      <wps:txbx>
                        <w:txbxContent>
                          <w:p w:rsidRPr="00B26901" w:rsidR="001F2575" w:rsidP="00F15EF4" w:rsidRDefault="001F2575" w14:paraId="70D2310F" w14:textId="3A312314">
                            <w:pPr>
                              <w:pBdr>
                                <w:top w:val="single" w:color="156082" w:themeColor="accent1" w:sz="24" w:space="8"/>
                                <w:bottom w:val="single" w:color="156082" w:themeColor="accent1" w:sz="24" w:space="8"/>
                              </w:pBdr>
                              <w:spacing w:after="0" w:line="240" w:lineRule="auto"/>
                              <w:ind w:left="119" w:hanging="11"/>
                              <w:jc w:val="center"/>
                              <w:rPr>
                                <w:rFonts w:cs="Verdana"/>
                                <w:szCs w:val="18"/>
                              </w:rPr>
                            </w:pPr>
                            <w:proofErr w:type="spellStart"/>
                            <w:r w:rsidRPr="00B26901">
                              <w:rPr>
                                <w:rFonts w:cs="Verdana"/>
                                <w:i/>
                                <w:iCs/>
                                <w:szCs w:val="18"/>
                              </w:rPr>
                              <w:t>Qalova</w:t>
                            </w:r>
                            <w:proofErr w:type="spellEnd"/>
                            <w:r w:rsidRPr="00B26901">
                              <w:rPr>
                                <w:rFonts w:cs="Verdana"/>
                                <w:i/>
                                <w:iCs/>
                                <w:szCs w:val="18"/>
                              </w:rPr>
                              <w:t xml:space="preserve"> </w:t>
                            </w:r>
                            <w:proofErr w:type="spellStart"/>
                            <w:r w:rsidRPr="00B26901">
                              <w:rPr>
                                <w:rFonts w:cs="Verdana"/>
                                <w:i/>
                                <w:iCs/>
                                <w:szCs w:val="18"/>
                              </w:rPr>
                              <w:t>uaua</w:t>
                            </w:r>
                            <w:proofErr w:type="spellEnd"/>
                            <w:r w:rsidRPr="00B26901">
                              <w:rPr>
                                <w:rFonts w:cs="Verdana"/>
                                <w:i/>
                                <w:iCs/>
                                <w:szCs w:val="18"/>
                              </w:rPr>
                              <w:t xml:space="preserve"> </w:t>
                            </w:r>
                            <w:proofErr w:type="spellStart"/>
                            <w:r w:rsidRPr="00B26901">
                              <w:rPr>
                                <w:rFonts w:cs="Verdana"/>
                                <w:i/>
                                <w:iCs/>
                                <w:szCs w:val="18"/>
                              </w:rPr>
                              <w:t>na</w:t>
                            </w:r>
                            <w:proofErr w:type="spellEnd"/>
                            <w:r w:rsidRPr="00B26901">
                              <w:rPr>
                                <w:rFonts w:cs="Verdana"/>
                                <w:i/>
                                <w:iCs/>
                                <w:szCs w:val="18"/>
                              </w:rPr>
                              <w:t xml:space="preserve"> moka</w:t>
                            </w:r>
                            <w:r w:rsidR="009D4B3F">
                              <w:rPr>
                                <w:rFonts w:cs="Verdana"/>
                                <w:i/>
                                <w:iCs/>
                                <w:szCs w:val="18"/>
                              </w:rPr>
                              <w:t xml:space="preserve"> - </w:t>
                            </w:r>
                            <w:r w:rsidRPr="00B26901">
                              <w:rPr>
                                <w:rFonts w:cs="Verdana"/>
                                <w:szCs w:val="18"/>
                              </w:rPr>
                              <w:t>Swimming towards the fish trap at high tide</w:t>
                            </w:r>
                          </w:p>
                          <w:p w:rsidRPr="00B26901" w:rsidR="001F2575" w:rsidP="001F2575" w:rsidRDefault="001F2575" w14:paraId="4AB0F7D2" w14:textId="77777777">
                            <w:pPr>
                              <w:pBdr>
                                <w:top w:val="single" w:color="156082" w:themeColor="accent1" w:sz="24" w:space="8"/>
                                <w:bottom w:val="single" w:color="156082" w:themeColor="accent1" w:sz="24" w:space="8"/>
                              </w:pBdr>
                              <w:spacing w:after="0"/>
                              <w:jc w:val="center"/>
                              <w:rPr>
                                <w:rFonts w:cs="Verdana"/>
                                <w:sz w:val="20"/>
                                <w:szCs w:val="16"/>
                              </w:rPr>
                            </w:pPr>
                            <w:r w:rsidRPr="00B26901">
                              <w:rPr>
                                <w:rFonts w:cs="Verdana"/>
                                <w:sz w:val="20"/>
                                <w:szCs w:val="16"/>
                              </w:rPr>
                              <w:t>(Fijian proverb)</w:t>
                            </w:r>
                          </w:p>
                          <w:p w:rsidRPr="00B26901" w:rsidR="001F2575" w:rsidP="00FD5AE5" w:rsidRDefault="001F2575" w14:paraId="0220185F" w14:textId="77777777">
                            <w:pPr>
                              <w:pBdr>
                                <w:top w:val="single" w:color="156082" w:themeColor="accent1" w:sz="24" w:space="8"/>
                                <w:bottom w:val="single" w:color="156082" w:themeColor="accent1" w:sz="24" w:space="8"/>
                              </w:pBdr>
                              <w:spacing w:after="0" w:line="240" w:lineRule="auto"/>
                              <w:ind w:left="119" w:hanging="11"/>
                              <w:jc w:val="center"/>
                              <w:rPr>
                                <w:rFonts w:cstheme="minorBidi"/>
                                <w:i/>
                                <w:iCs/>
                                <w:color w:val="156082" w:themeColor="accent1"/>
                                <w:sz w:val="18"/>
                                <w:szCs w:val="16"/>
                              </w:rPr>
                            </w:pPr>
                            <w:r w:rsidRPr="00B26901">
                              <w:rPr>
                                <w:rFonts w:cstheme="minorBidi"/>
                                <w:i/>
                                <w:iCs/>
                                <w:color w:val="156082" w:themeColor="accent1"/>
                                <w:sz w:val="18"/>
                                <w:szCs w:val="16"/>
                              </w:rPr>
                              <w:t>Do not be overly ambitious, have restraint and be watchful for good timing. Going too early or arriving too late is bad management. Sustainability requires patience, alignment with the environment in which you operate, and good timing.</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76D0D29">
              <v:shapetype id="_x0000_t202" coordsize="21600,21600" o:spt="202" path="m,l,21600r21600,l21600,xe" w14:anchorId="38914463">
                <v:stroke joinstyle="miter"/>
                <v:path gradientshapeok="t" o:connecttype="rect"/>
              </v:shapetype>
              <v:shape id="_x0000_s1033" style="position:absolute;left:0;text-align:left;margin-left:0;margin-top:76.05pt;width:456.9pt;height:81pt;z-index:251658243;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">
                <v:textbox>
                  <w:txbxContent>
                    <w:p w:rsidRPr="00B26901" w:rsidR="001F2575" w:rsidP="00F15EF4" w:rsidRDefault="001F2575" w14:paraId="591E7B50" w14:textId="3A312314">
                      <w:pPr>
                        <w:pBdr>
                          <w:top w:val="single" w:color="156082" w:themeColor="accent1" w:sz="24" w:space="8"/>
                          <w:bottom w:val="single" w:color="156082" w:themeColor="accent1" w:sz="24" w:space="8"/>
                        </w:pBdr>
                        <w:spacing w:after="0" w:line="240" w:lineRule="auto"/>
                        <w:ind w:left="119" w:hanging="11"/>
                        <w:jc w:val="center"/>
                        <w:rPr>
                          <w:rFonts w:cs="Verdana"/>
                          <w:szCs w:val="18"/>
                        </w:rPr>
                      </w:pPr>
                      <w:proofErr w:type="spellStart"/>
                      <w:r w:rsidRPr="00B26901">
                        <w:rPr>
                          <w:rFonts w:cs="Verdana"/>
                          <w:i/>
                          <w:iCs/>
                          <w:szCs w:val="18"/>
                        </w:rPr>
                        <w:t>Qalova</w:t>
                      </w:r>
                      <w:proofErr w:type="spellEnd"/>
                      <w:r w:rsidRPr="00B26901">
                        <w:rPr>
                          <w:rFonts w:cs="Verdana"/>
                          <w:i/>
                          <w:iCs/>
                          <w:szCs w:val="18"/>
                        </w:rPr>
                        <w:t xml:space="preserve"> </w:t>
                      </w:r>
                      <w:proofErr w:type="spellStart"/>
                      <w:r w:rsidRPr="00B26901">
                        <w:rPr>
                          <w:rFonts w:cs="Verdana"/>
                          <w:i/>
                          <w:iCs/>
                          <w:szCs w:val="18"/>
                        </w:rPr>
                        <w:t>uaua</w:t>
                      </w:r>
                      <w:proofErr w:type="spellEnd"/>
                      <w:r w:rsidRPr="00B26901">
                        <w:rPr>
                          <w:rFonts w:cs="Verdana"/>
                          <w:i/>
                          <w:iCs/>
                          <w:szCs w:val="18"/>
                        </w:rPr>
                        <w:t xml:space="preserve"> </w:t>
                      </w:r>
                      <w:proofErr w:type="spellStart"/>
                      <w:r w:rsidRPr="00B26901">
                        <w:rPr>
                          <w:rFonts w:cs="Verdana"/>
                          <w:i/>
                          <w:iCs/>
                          <w:szCs w:val="18"/>
                        </w:rPr>
                        <w:t>na</w:t>
                      </w:r>
                      <w:proofErr w:type="spellEnd"/>
                      <w:r w:rsidRPr="00B26901">
                        <w:rPr>
                          <w:rFonts w:cs="Verdana"/>
                          <w:i/>
                          <w:iCs/>
                          <w:szCs w:val="18"/>
                        </w:rPr>
                        <w:t xml:space="preserve"> moka</w:t>
                      </w:r>
                      <w:r w:rsidR="009D4B3F">
                        <w:rPr>
                          <w:rFonts w:cs="Verdana"/>
                          <w:i/>
                          <w:iCs/>
                          <w:szCs w:val="18"/>
                        </w:rPr>
                        <w:t xml:space="preserve"> - </w:t>
                      </w:r>
                      <w:r w:rsidRPr="00B26901">
                        <w:rPr>
                          <w:rFonts w:cs="Verdana"/>
                          <w:szCs w:val="18"/>
                        </w:rPr>
                        <w:t>Swimming towards the fish trap at high tide</w:t>
                      </w:r>
                    </w:p>
                    <w:p w:rsidRPr="00B26901" w:rsidR="001F2575" w:rsidP="001F2575" w:rsidRDefault="001F2575" w14:paraId="6BFAEB99" w14:textId="77777777">
                      <w:pPr>
                        <w:pBdr>
                          <w:top w:val="single" w:color="156082" w:themeColor="accent1" w:sz="24" w:space="8"/>
                          <w:bottom w:val="single" w:color="156082" w:themeColor="accent1" w:sz="24" w:space="8"/>
                        </w:pBdr>
                        <w:spacing w:after="0"/>
                        <w:jc w:val="center"/>
                        <w:rPr>
                          <w:rFonts w:cs="Verdana"/>
                          <w:sz w:val="20"/>
                          <w:szCs w:val="16"/>
                        </w:rPr>
                      </w:pPr>
                      <w:r w:rsidRPr="00B26901">
                        <w:rPr>
                          <w:rFonts w:cs="Verdana"/>
                          <w:sz w:val="20"/>
                          <w:szCs w:val="16"/>
                        </w:rPr>
                        <w:t>(Fijian proverb)</w:t>
                      </w:r>
                    </w:p>
                    <w:p w:rsidRPr="00B26901" w:rsidR="001F2575" w:rsidP="00FD5AE5" w:rsidRDefault="001F2575" w14:paraId="62BAA824" w14:textId="77777777">
                      <w:pPr>
                        <w:pBdr>
                          <w:top w:val="single" w:color="156082" w:themeColor="accent1" w:sz="24" w:space="8"/>
                          <w:bottom w:val="single" w:color="156082" w:themeColor="accent1" w:sz="24" w:space="8"/>
                        </w:pBdr>
                        <w:spacing w:after="0" w:line="240" w:lineRule="auto"/>
                        <w:ind w:left="119" w:hanging="11"/>
                        <w:jc w:val="center"/>
                        <w:rPr>
                          <w:rFonts w:cstheme="minorBidi"/>
                          <w:i/>
                          <w:iCs/>
                          <w:color w:val="156082" w:themeColor="accent1"/>
                          <w:sz w:val="18"/>
                          <w:szCs w:val="16"/>
                        </w:rPr>
                      </w:pPr>
                      <w:r w:rsidRPr="00B26901">
                        <w:rPr>
                          <w:rFonts w:cstheme="minorBidi"/>
                          <w:i/>
                          <w:iCs/>
                          <w:color w:val="156082" w:themeColor="accent1"/>
                          <w:sz w:val="18"/>
                          <w:szCs w:val="16"/>
                        </w:rPr>
                        <w:t>Do not be overly ambitious, have restraint and be watchful for good timing. Going too early or arriving too late is bad management. Sustainability requires patience, alignment with the environment in which you operate, and good timing.</w:t>
                      </w:r>
                    </w:p>
                  </w:txbxContent>
                </v:textbox>
                <w10:wrap type="square" anchorx="margin"/>
              </v:shape>
            </w:pict>
          </mc:Fallback>
        </mc:AlternateContent>
      </w:r>
      <w:r w:rsidR="00FD5AE5">
        <w:rPr>
          <w:noProof/>
        </w:rPr>
        <mc:AlternateContent>
          <mc:Choice Requires="wps">
            <w:drawing>
              <wp:anchor distT="0" distB="0" distL="114300" distR="114300" simplePos="0" relativeHeight="251658242" behindDoc="0" locked="0" layoutInCell="1" allowOverlap="1" wp14:anchorId="4964DDF1" wp14:editId="048F25EE">
                <wp:simplePos x="0" y="0"/>
                <wp:positionH relativeFrom="column">
                  <wp:posOffset>-236220</wp:posOffset>
                </wp:positionH>
                <wp:positionV relativeFrom="paragraph">
                  <wp:posOffset>5584825</wp:posOffset>
                </wp:positionV>
                <wp:extent cx="952500" cy="171450"/>
                <wp:effectExtent l="0" t="0" r="0" b="0"/>
                <wp:wrapSquare wrapText="bothSides"/>
                <wp:docPr id="1161994882" name="Text Box 1"/>
                <wp:cNvGraphicFramePr/>
                <a:graphic xmlns:a="http://schemas.openxmlformats.org/drawingml/2006/main">
                  <a:graphicData uri="http://schemas.microsoft.com/office/word/2010/wordprocessingShape">
                    <wps:wsp>
                      <wps:cNvSpPr txBox="1"/>
                      <wps:spPr>
                        <a:xfrm>
                          <a:off x="0" y="0"/>
                          <a:ext cx="952500" cy="171450"/>
                        </a:xfrm>
                        <a:prstGeom prst="rect">
                          <a:avLst/>
                        </a:prstGeom>
                        <a:solidFill>
                          <a:prstClr val="white"/>
                        </a:solidFill>
                        <a:ln>
                          <a:noFill/>
                        </a:ln>
                      </wps:spPr>
                      <wps:txbx>
                        <w:txbxContent>
                          <w:p w:rsidRPr="009D4B3F" w:rsidR="00A737CD" w:rsidP="00A737CD" w:rsidRDefault="00A737CD" w14:paraId="5500C4F1" w14:textId="299F6875">
                            <w:pPr>
                              <w:pStyle w:val="Caption"/>
                              <w:rPr>
                                <w:b/>
                                <w:bCs/>
                                <w:noProof/>
                                <w:color w:val="000000"/>
                                <w:sz w:val="22"/>
                                <w:bdr w:val="none" w:color="auto" w:sz="0" w:space="0" w:frame="1"/>
                                <w:shd w:val="clear" w:color="auto" w:fill="FFFFFF"/>
                                <w:lang w:eastAsia="en-US"/>
                              </w:rPr>
                            </w:pPr>
                            <w:r w:rsidRPr="009D4B3F">
                              <w:rPr>
                                <w:b/>
                                <w:bCs/>
                              </w:rPr>
                              <w:t xml:space="preserve">Figure </w:t>
                            </w:r>
                            <w:r w:rsidRPr="009D4B3F">
                              <w:rPr>
                                <w:b/>
                                <w:bCs/>
                              </w:rPr>
                              <w:fldChar w:fldCharType="begin"/>
                            </w:r>
                            <w:r w:rsidRPr="009D4B3F">
                              <w:rPr>
                                <w:b/>
                                <w:bCs/>
                              </w:rPr>
                              <w:instrText>SEQ Figure \* ARABIC</w:instrText>
                            </w:r>
                            <w:r w:rsidRPr="009D4B3F">
                              <w:rPr>
                                <w:b/>
                                <w:bCs/>
                              </w:rPr>
                              <w:fldChar w:fldCharType="separate"/>
                            </w:r>
                            <w:r w:rsidRPr="009D4B3F" w:rsidR="00E617C6">
                              <w:rPr>
                                <w:b/>
                                <w:bCs/>
                                <w:noProof/>
                              </w:rPr>
                              <w:t>1</w:t>
                            </w:r>
                            <w:r w:rsidRPr="009D4B3F">
                              <w:rPr>
                                <w:b/>
                                <w:bCs/>
                              </w:rPr>
                              <w:fldChar w:fldCharType="end"/>
                            </w:r>
                            <w:r w:rsidR="00FD5AE5">
                              <w:rPr>
                                <w:b/>
                                <w:bC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10CF8DC">
              <v:shape id="Text Box 1" style="position:absolute;left:0;text-align:left;margin-left:-18.6pt;margin-top:439.75pt;width:75pt;height:1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" w14:anchorId="4964DDF1">
                <v:textbox inset="0,0,0,0">
                  <w:txbxContent>
                    <w:p w:rsidRPr="009D4B3F" w:rsidR="00A737CD" w:rsidP="00A737CD" w:rsidRDefault="00A737CD" w14:paraId="3F4FA2C6" w14:textId="299F6875">
                      <w:pPr>
                        <w:pStyle w:val="Caption"/>
                        <w:rPr>
                          <w:b/>
                          <w:bCs/>
                          <w:noProof/>
                          <w:color w:val="000000"/>
                          <w:sz w:val="22"/>
                          <w:bdr w:val="none" w:color="auto" w:sz="0" w:space="0" w:frame="1"/>
                          <w:shd w:val="clear" w:color="auto" w:fill="FFFFFF"/>
                          <w:lang w:eastAsia="en-US"/>
                        </w:rPr>
                      </w:pPr>
                      <w:r w:rsidRPr="009D4B3F">
                        <w:rPr>
                          <w:b/>
                          <w:bCs/>
                        </w:rPr>
                        <w:t xml:space="preserve">Figure </w:t>
                      </w:r>
                      <w:r w:rsidRPr="009D4B3F">
                        <w:rPr>
                          <w:b/>
                          <w:bCs/>
                        </w:rPr>
                        <w:fldChar w:fldCharType="begin"/>
                      </w:r>
                      <w:r w:rsidRPr="009D4B3F">
                        <w:rPr>
                          <w:b/>
                          <w:bCs/>
                        </w:rPr>
                        <w:instrText>SEQ Figure \* ARABIC</w:instrText>
                      </w:r>
                      <w:r w:rsidRPr="009D4B3F">
                        <w:rPr>
                          <w:b/>
                          <w:bCs/>
                        </w:rPr>
                        <w:fldChar w:fldCharType="separate"/>
                      </w:r>
                      <w:r w:rsidRPr="009D4B3F" w:rsidR="00E617C6">
                        <w:rPr>
                          <w:b/>
                          <w:bCs/>
                          <w:noProof/>
                        </w:rPr>
                        <w:t>1</w:t>
                      </w:r>
                      <w:r w:rsidRPr="009D4B3F">
                        <w:rPr>
                          <w:b/>
                          <w:bCs/>
                        </w:rPr>
                        <w:fldChar w:fldCharType="end"/>
                      </w:r>
                      <w:r w:rsidR="00FD5AE5">
                        <w:rPr>
                          <w:b/>
                          <w:bCs/>
                        </w:rPr>
                        <w:t>:</w:t>
                      </w:r>
                    </w:p>
                  </w:txbxContent>
                </v:textbox>
                <w10:wrap type="square"/>
              </v:shape>
            </w:pict>
          </mc:Fallback>
        </mc:AlternateContent>
      </w:r>
      <w:r w:rsidRPr="00574B2A" w:rsidR="002B4589">
        <w:rPr>
          <w:rFonts w:cs="Segoe UI" w:asciiTheme="minorHAnsi" w:hAnsiTheme="minorHAnsi"/>
          <w:b/>
          <w:bCs/>
          <w:i/>
          <w:iCs/>
          <w:color w:val="auto"/>
          <w:szCs w:val="22"/>
          <w:bdr w:val="none" w:color="auto" w:sz="0" w:space="0" w:frame="1"/>
          <w:shd w:val="clear" w:color="auto" w:fill="FFFFFF"/>
          <w:lang w:eastAsia="en-US"/>
        </w:rPr>
        <w:t>are aspiration</w:t>
      </w:r>
      <w:r w:rsidRPr="00574B2A" w:rsidR="00171AD0">
        <w:rPr>
          <w:rFonts w:cs="Segoe UI" w:asciiTheme="minorHAnsi" w:hAnsiTheme="minorHAnsi"/>
          <w:b/>
          <w:bCs/>
          <w:i/>
          <w:iCs/>
          <w:color w:val="auto"/>
          <w:szCs w:val="22"/>
          <w:bdr w:val="none" w:color="auto" w:sz="0" w:space="0" w:frame="1"/>
          <w:shd w:val="clear" w:color="auto" w:fill="FFFFFF"/>
          <w:lang w:eastAsia="en-US"/>
        </w:rPr>
        <w:t>al.</w:t>
      </w:r>
      <w:r w:rsidRPr="00DB54BC" w:rsidR="002B4589">
        <w:rPr>
          <w:rFonts w:cs="Segoe UI" w:asciiTheme="minorHAnsi" w:hAnsiTheme="minorHAnsi"/>
          <w:color w:val="auto"/>
          <w:szCs w:val="22"/>
          <w:bdr w:val="none" w:color="auto" w:sz="0" w:space="0" w:frame="1"/>
          <w:shd w:val="clear" w:color="auto" w:fill="FFFFFF"/>
          <w:lang w:eastAsia="en-US"/>
        </w:rPr>
        <w:t xml:space="preserve"> </w:t>
      </w:r>
      <w:r w:rsidRPr="00DB54BC" w:rsidR="00171AD0">
        <w:rPr>
          <w:rFonts w:cs="Segoe UI" w:asciiTheme="minorHAnsi" w:hAnsiTheme="minorHAnsi"/>
          <w:color w:val="auto"/>
          <w:szCs w:val="22"/>
          <w:bdr w:val="none" w:color="auto" w:sz="0" w:space="0" w:frame="1"/>
          <w:shd w:val="clear" w:color="auto" w:fill="FFFFFF"/>
          <w:lang w:eastAsia="en-US"/>
        </w:rPr>
        <w:t>I</w:t>
      </w:r>
      <w:r w:rsidRPr="00DB54BC" w:rsidR="00A737CD">
        <w:rPr>
          <w:rFonts w:cs="Segoe UI" w:asciiTheme="minorHAnsi" w:hAnsiTheme="minorHAnsi"/>
          <w:color w:val="auto"/>
          <w:szCs w:val="22"/>
          <w:bdr w:val="none" w:color="auto" w:sz="0" w:space="0" w:frame="1"/>
          <w:shd w:val="clear" w:color="auto" w:fill="FFFFFF"/>
          <w:lang w:eastAsia="en-US"/>
        </w:rPr>
        <w:t xml:space="preserve">n </w:t>
      </w:r>
      <w:r w:rsidRPr="00DB54BC" w:rsidR="001F2575">
        <w:rPr>
          <w:rFonts w:cs="Segoe UI" w:asciiTheme="minorHAnsi" w:hAnsiTheme="minorHAnsi"/>
          <w:color w:val="auto"/>
          <w:szCs w:val="22"/>
          <w:bdr w:val="none" w:color="auto" w:sz="0" w:space="0" w:frame="1"/>
          <w:shd w:val="clear" w:color="auto" w:fill="FFFFFF"/>
          <w:lang w:eastAsia="en-US"/>
        </w:rPr>
        <w:t>some</w:t>
      </w:r>
      <w:r w:rsidRPr="00DB54BC" w:rsidR="00A737CD">
        <w:rPr>
          <w:rFonts w:cs="Segoe UI" w:asciiTheme="minorHAnsi" w:hAnsiTheme="minorHAnsi"/>
          <w:color w:val="auto"/>
          <w:szCs w:val="22"/>
          <w:bdr w:val="none" w:color="auto" w:sz="0" w:space="0" w:frame="1"/>
          <w:shd w:val="clear" w:color="auto" w:fill="FFFFFF"/>
          <w:lang w:eastAsia="en-US"/>
        </w:rPr>
        <w:t xml:space="preserve"> instances</w:t>
      </w:r>
      <w:r w:rsidRPr="00DB54BC" w:rsidR="00207C05">
        <w:rPr>
          <w:rFonts w:cs="Segoe UI" w:asciiTheme="minorHAnsi" w:hAnsiTheme="minorHAnsi"/>
          <w:color w:val="auto"/>
          <w:szCs w:val="22"/>
          <w:bdr w:val="none" w:color="auto" w:sz="0" w:space="0" w:frame="1"/>
          <w:shd w:val="clear" w:color="auto" w:fill="FFFFFF"/>
          <w:lang w:eastAsia="en-US"/>
        </w:rPr>
        <w:t>,</w:t>
      </w:r>
      <w:r w:rsidRPr="00DB54BC" w:rsidR="00A737CD">
        <w:rPr>
          <w:rFonts w:cs="Segoe UI" w:asciiTheme="minorHAnsi" w:hAnsiTheme="minorHAnsi"/>
          <w:color w:val="auto"/>
          <w:szCs w:val="22"/>
          <w:bdr w:val="none" w:color="auto" w:sz="0" w:space="0" w:frame="1"/>
          <w:shd w:val="clear" w:color="auto" w:fill="FFFFFF"/>
          <w:lang w:eastAsia="en-US"/>
        </w:rPr>
        <w:t xml:space="preserve"> benchmarks may not be achiev</w:t>
      </w:r>
      <w:r w:rsidRPr="00DB54BC" w:rsidR="00171AD0">
        <w:rPr>
          <w:rFonts w:cs="Segoe UI" w:asciiTheme="minorHAnsi" w:hAnsiTheme="minorHAnsi"/>
          <w:color w:val="auto"/>
          <w:szCs w:val="22"/>
          <w:bdr w:val="none" w:color="auto" w:sz="0" w:space="0" w:frame="1"/>
          <w:shd w:val="clear" w:color="auto" w:fill="FFFFFF"/>
          <w:lang w:eastAsia="en-US"/>
        </w:rPr>
        <w:t>ed</w:t>
      </w:r>
      <w:r w:rsidRPr="00DB54BC" w:rsidR="00A737CD">
        <w:rPr>
          <w:rFonts w:cs="Segoe UI" w:asciiTheme="minorHAnsi" w:hAnsiTheme="minorHAnsi"/>
          <w:color w:val="auto"/>
          <w:szCs w:val="22"/>
          <w:bdr w:val="none" w:color="auto" w:sz="0" w:space="0" w:frame="1"/>
          <w:shd w:val="clear" w:color="auto" w:fill="FFFFFF"/>
          <w:lang w:eastAsia="en-US"/>
        </w:rPr>
        <w:t xml:space="preserve"> within a</w:t>
      </w:r>
      <w:r w:rsidRPr="00DB54BC" w:rsidR="002B4589">
        <w:rPr>
          <w:rFonts w:cs="Segoe UI" w:asciiTheme="minorHAnsi" w:hAnsiTheme="minorHAnsi"/>
          <w:color w:val="auto"/>
          <w:szCs w:val="22"/>
          <w:bdr w:val="none" w:color="auto" w:sz="0" w:space="0" w:frame="1"/>
          <w:shd w:val="clear" w:color="auto" w:fill="FFFFFF"/>
          <w:lang w:eastAsia="en-US"/>
        </w:rPr>
        <w:t xml:space="preserve"> </w:t>
      </w:r>
      <w:r w:rsidRPr="00DB54BC" w:rsidR="002B4589">
        <w:rPr>
          <w:rFonts w:cs="Segoe UI" w:asciiTheme="minorHAnsi" w:hAnsiTheme="minorHAnsi"/>
          <w:color w:val="auto"/>
          <w:bdr w:val="none" w:color="auto" w:sz="0" w:space="0" w:frame="1"/>
          <w:shd w:val="clear" w:color="auto" w:fill="FFFFFF"/>
          <w:lang w:eastAsia="en-US"/>
        </w:rPr>
        <w:t>single</w:t>
      </w:r>
      <w:r w:rsidRPr="00DB54BC" w:rsidR="00A737CD">
        <w:rPr>
          <w:rFonts w:cs="Segoe UI" w:asciiTheme="minorHAnsi" w:hAnsiTheme="minorHAnsi"/>
          <w:color w:val="auto"/>
          <w:szCs w:val="22"/>
          <w:bdr w:val="none" w:color="auto" w:sz="0" w:space="0" w:frame="1"/>
          <w:shd w:val="clear" w:color="auto" w:fill="FFFFFF"/>
          <w:lang w:eastAsia="en-US"/>
        </w:rPr>
        <w:t xml:space="preserve"> </w:t>
      </w:r>
      <w:r w:rsidRPr="00DB54BC" w:rsidR="002B4589">
        <w:rPr>
          <w:rFonts w:cs="Segoe UI" w:asciiTheme="minorHAnsi" w:hAnsiTheme="minorHAnsi"/>
          <w:color w:val="auto"/>
          <w:szCs w:val="22"/>
          <w:bdr w:val="none" w:color="auto" w:sz="0" w:space="0" w:frame="1"/>
          <w:shd w:val="clear" w:color="auto" w:fill="FFFFFF"/>
          <w:lang w:eastAsia="en-US"/>
        </w:rPr>
        <w:t>project</w:t>
      </w:r>
      <w:r w:rsidRPr="00DB54BC" w:rsidR="00A737CD">
        <w:rPr>
          <w:rFonts w:cs="Segoe UI" w:asciiTheme="minorHAnsi" w:hAnsiTheme="minorHAnsi"/>
          <w:color w:val="auto"/>
          <w:szCs w:val="22"/>
          <w:bdr w:val="none" w:color="auto" w:sz="0" w:space="0" w:frame="1"/>
          <w:shd w:val="clear" w:color="auto" w:fill="FFFFFF"/>
          <w:lang w:eastAsia="en-US"/>
        </w:rPr>
        <w:t xml:space="preserve"> or within the </w:t>
      </w:r>
      <w:r w:rsidRPr="00DB54BC" w:rsidR="002B4589">
        <w:rPr>
          <w:rFonts w:cs="Segoe UI" w:asciiTheme="minorHAnsi" w:hAnsiTheme="minorHAnsi"/>
          <w:color w:val="auto"/>
          <w:szCs w:val="22"/>
          <w:bdr w:val="none" w:color="auto" w:sz="0" w:space="0" w:frame="1"/>
          <w:shd w:val="clear" w:color="auto" w:fill="FFFFFF"/>
          <w:lang w:eastAsia="en-US"/>
        </w:rPr>
        <w:t xml:space="preserve">implementation </w:t>
      </w:r>
      <w:r w:rsidRPr="00DB54BC" w:rsidR="00A737CD">
        <w:rPr>
          <w:rFonts w:cs="Segoe UI" w:asciiTheme="minorHAnsi" w:hAnsiTheme="minorHAnsi"/>
          <w:color w:val="auto"/>
          <w:szCs w:val="22"/>
          <w:bdr w:val="none" w:color="auto" w:sz="0" w:space="0" w:frame="1"/>
          <w:shd w:val="clear" w:color="auto" w:fill="FFFFFF"/>
          <w:lang w:eastAsia="en-US"/>
        </w:rPr>
        <w:t xml:space="preserve">period of WRP. </w:t>
      </w:r>
      <w:r w:rsidRPr="00DB54BC" w:rsidR="002B4589">
        <w:rPr>
          <w:rFonts w:cs="Segoe UI" w:asciiTheme="minorHAnsi" w:hAnsiTheme="minorHAnsi"/>
          <w:color w:val="auto"/>
          <w:szCs w:val="22"/>
          <w:bdr w:val="none" w:color="auto" w:sz="0" w:space="0" w:frame="1"/>
          <w:shd w:val="clear" w:color="auto" w:fill="FFFFFF"/>
          <w:lang w:eastAsia="en-US"/>
        </w:rPr>
        <w:t>Developing a</w:t>
      </w:r>
      <w:r w:rsidRPr="00DB54BC" w:rsidR="00A737CD">
        <w:rPr>
          <w:rFonts w:cs="Segoe UI" w:asciiTheme="minorHAnsi" w:hAnsiTheme="minorHAnsi"/>
          <w:color w:val="auto"/>
          <w:szCs w:val="22"/>
          <w:bdr w:val="none" w:color="auto" w:sz="0" w:space="0" w:frame="1"/>
          <w:shd w:val="clear" w:color="auto" w:fill="FFFFFF"/>
          <w:lang w:eastAsia="en-US"/>
        </w:rPr>
        <w:t xml:space="preserve"> clear, phased and progressive pathway towards these benchmarks is </w:t>
      </w:r>
      <w:r w:rsidRPr="00DB54BC" w:rsidR="009401C2">
        <w:rPr>
          <w:rFonts w:cs="Segoe UI" w:asciiTheme="minorHAnsi" w:hAnsiTheme="minorHAnsi"/>
          <w:color w:val="auto"/>
          <w:szCs w:val="22"/>
          <w:bdr w:val="none" w:color="auto" w:sz="0" w:space="0" w:frame="1"/>
          <w:shd w:val="clear" w:color="auto" w:fill="FFFFFF"/>
          <w:lang w:eastAsia="en-US"/>
        </w:rPr>
        <w:t>paramount</w:t>
      </w:r>
      <w:r w:rsidRPr="00DB54BC" w:rsidR="002B4589">
        <w:rPr>
          <w:rFonts w:cs="Segoe UI" w:asciiTheme="minorHAnsi" w:hAnsiTheme="minorHAnsi"/>
          <w:color w:val="auto"/>
          <w:szCs w:val="22"/>
          <w:bdr w:val="none" w:color="auto" w:sz="0" w:space="0" w:frame="1"/>
          <w:shd w:val="clear" w:color="auto" w:fill="FFFFFF"/>
          <w:lang w:eastAsia="en-US"/>
        </w:rPr>
        <w:t>; ensuring preconditions are in place and the timing is right to progress new phases.</w:t>
      </w:r>
    </w:p>
    <w:p w:rsidRPr="0038204D" w:rsidR="0038204D" w:rsidP="0038204D" w:rsidRDefault="0038204D" w14:paraId="14AE992A" w14:textId="22A6114D">
      <w:pPr>
        <w:tabs>
          <w:tab w:val="left" w:pos="1861"/>
        </w:tabs>
        <w:ind w:left="0" w:firstLine="0"/>
        <w:rPr>
          <w:lang w:eastAsia="en-US"/>
        </w:rPr>
      </w:pPr>
    </w:p>
    <w:p w:rsidR="00CA73B6" w:rsidP="00B71CE0" w:rsidRDefault="00CA73B6" w14:paraId="27415C20" w14:textId="77777777">
      <w:pPr>
        <w:pStyle w:val="Heading2"/>
        <w:numPr>
          <w:ilvl w:val="0"/>
          <w:numId w:val="23"/>
        </w:numPr>
        <w:spacing w:before="0" w:line="269" w:lineRule="auto"/>
        <w:ind w:left="465" w:hanging="465"/>
        <w:rPr>
          <w:bdr w:val="none" w:color="auto" w:sz="0" w:space="0" w:frame="1"/>
          <w:shd w:val="clear" w:color="auto" w:fill="FFFFFF"/>
          <w:lang w:eastAsia="en-US"/>
        </w:rPr>
      </w:pPr>
      <w:bookmarkStart w:name="_Toc1131063027" w:id="365163693"/>
      <w:r w:rsidRPr="00816CCF" w:rsidR="00CA73B6">
        <w:rPr>
          <w:bdr w:val="none" w:color="auto" w:sz="0" w:space="0" w:frame="1"/>
          <w:shd w:val="clear" w:color="auto" w:fill="FFFFFF"/>
          <w:lang w:eastAsia="en-US"/>
        </w:rPr>
        <w:t xml:space="preserve">Operationalising </w:t>
      </w:r>
      <w:r w:rsidR="00CA73B6">
        <w:rPr>
          <w:bdr w:val="none" w:color="auto" w:sz="0" w:space="0" w:frame="1"/>
          <w:shd w:val="clear" w:color="auto" w:fill="FFFFFF"/>
          <w:lang w:eastAsia="en-US"/>
        </w:rPr>
        <w:t xml:space="preserve">the </w:t>
      </w:r>
      <w:r w:rsidRPr="00816CCF" w:rsidR="00CA73B6">
        <w:rPr>
          <w:bdr w:val="none" w:color="auto" w:sz="0" w:space="0" w:frame="1"/>
          <w:shd w:val="clear" w:color="auto" w:fill="FFFFFF"/>
          <w:lang w:eastAsia="en-US"/>
        </w:rPr>
        <w:t>Sustainability Framework</w:t>
      </w:r>
      <w:bookmarkEnd w:id="365163693"/>
    </w:p>
    <w:p w:rsidR="00D6377D" w:rsidP="73D6CFF9" w:rsidRDefault="00363F5D" w14:paraId="6CA5CDD6" w14:textId="4CFAFA1F">
      <w:pPr>
        <w:pStyle w:val="ListParagraph"/>
        <w:spacing w:before="120" w:after="120" w:line="312" w:lineRule="auto"/>
        <w:ind w:left="0" w:firstLine="0"/>
        <w:contextualSpacing w:val="0"/>
        <w:rPr>
          <w:rFonts w:ascii="Aptos" w:hAnsi="Aptos" w:cs="Segoe UI" w:asciiTheme="minorAscii" w:hAnsiTheme="minorAscii"/>
          <w:color w:val="auto"/>
          <w:bdr w:val="none" w:color="auto" w:sz="0" w:space="0" w:frame="1"/>
          <w:shd w:val="clear" w:color="auto" w:fill="FFFFFF"/>
          <w:lang w:eastAsia="en-US"/>
        </w:rPr>
      </w:pPr>
      <w:r w:rsidRPr="73D6CFF9" w:rsidR="00363F5D">
        <w:rPr>
          <w:rFonts w:ascii="Aptos" w:hAnsi="Aptos" w:cs="Segoe UI" w:asciiTheme="minorAscii" w:hAnsiTheme="minorAscii"/>
          <w:color w:val="auto"/>
          <w:bdr w:val="none" w:color="auto" w:sz="0" w:space="0" w:frame="1"/>
          <w:shd w:val="clear" w:color="auto" w:fill="FFFFFF"/>
          <w:lang w:eastAsia="en-US"/>
        </w:rPr>
        <w:t>T</w:t>
      </w:r>
      <w:r w:rsidRPr="73D6CFF9" w:rsidR="00CA73B6">
        <w:rPr>
          <w:rFonts w:ascii="Aptos" w:hAnsi="Aptos" w:cs="Segoe UI" w:asciiTheme="minorAscii" w:hAnsiTheme="minorAscii"/>
          <w:color w:val="auto"/>
          <w:bdr w:val="none" w:color="auto" w:sz="0" w:space="0" w:frame="1"/>
          <w:shd w:val="clear" w:color="auto" w:fill="FFFFFF"/>
          <w:lang w:eastAsia="en-US"/>
        </w:rPr>
        <w:t>he WRP governance, management and coordination mechanisms (</w:t>
      </w:r>
      <w:r w:rsidRPr="73D6CFF9" w:rsidR="00F42F25">
        <w:rPr>
          <w:rFonts w:ascii="Aptos" w:hAnsi="Aptos" w:cs="Segoe UI" w:asciiTheme="minorAscii" w:hAnsiTheme="minorAscii"/>
          <w:color w:val="auto"/>
          <w:bdr w:val="none" w:color="auto" w:sz="0" w:space="0" w:frame="1"/>
          <w:shd w:val="clear" w:color="auto" w:fill="FFFFFF"/>
          <w:lang w:eastAsia="en-US"/>
        </w:rPr>
        <w:t>C</w:t>
      </w:r>
      <w:r w:rsidRPr="73D6CFF9" w:rsidR="00CA73B6">
        <w:rPr>
          <w:rFonts w:ascii="Aptos" w:hAnsi="Aptos" w:cs="Segoe UI" w:asciiTheme="minorAscii" w:hAnsiTheme="minorAscii"/>
          <w:color w:val="auto"/>
          <w:bdr w:val="none" w:color="auto" w:sz="0" w:space="0" w:frame="1"/>
          <w:shd w:val="clear" w:color="auto" w:fill="FFFFFF"/>
          <w:lang w:eastAsia="en-US"/>
        </w:rPr>
        <w:t xml:space="preserve">hapter </w:t>
      </w:r>
      <w:r w:rsidRPr="73D6CFF9" w:rsidR="4677DEBF">
        <w:rPr>
          <w:rFonts w:ascii="Aptos" w:hAnsi="Aptos" w:cs="Segoe UI" w:asciiTheme="minorAscii" w:hAnsiTheme="minorAscii"/>
          <w:color w:val="auto"/>
          <w:highlight w:val="yellow"/>
          <w:bdr w:val="none" w:color="auto" w:sz="0" w:space="0" w:frame="1"/>
          <w:shd w:val="clear" w:color="auto" w:fill="FFFFFF"/>
          <w:lang w:eastAsia="en-US"/>
        </w:rPr>
        <w:t xml:space="preserve">1</w:t>
      </w:r>
      <w:r w:rsidRPr="73D6CFF9" w:rsidR="00CA73B6">
        <w:rPr>
          <w:rFonts w:ascii="Aptos" w:hAnsi="Aptos" w:cs="Segoe UI" w:asciiTheme="minorAscii" w:hAnsiTheme="minorAscii"/>
          <w:color w:val="auto"/>
          <w:bdr w:val="none" w:color="auto" w:sz="0" w:space="0" w:frame="1"/>
          <w:shd w:val="clear" w:color="auto" w:fill="FFFFFF"/>
          <w:lang w:eastAsia="en-US"/>
        </w:rPr>
        <w:t xml:space="preserve"> refers) have been designed with sustainability in mind – to </w:t>
      </w:r>
      <w:r w:rsidRPr="73D6CFF9" w:rsidR="00167F19">
        <w:rPr>
          <w:rFonts w:ascii="Aptos" w:hAnsi="Aptos" w:cs="Segoe UI" w:asciiTheme="minorAscii" w:hAnsiTheme="minorAscii"/>
          <w:color w:val="auto"/>
          <w:bdr w:val="none" w:color="auto" w:sz="0" w:space="0" w:frame="1"/>
          <w:shd w:val="clear" w:color="auto" w:fill="FFFFFF"/>
          <w:lang w:eastAsia="en-US"/>
        </w:rPr>
        <w:t xml:space="preserve">facilitate a shift towards </w:t>
      </w:r>
      <w:r w:rsidRPr="73D6CFF9" w:rsidR="00CA73B6">
        <w:rPr>
          <w:rFonts w:ascii="Aptos" w:hAnsi="Aptos" w:cs="Segoe UI" w:asciiTheme="minorAscii" w:hAnsiTheme="minorAscii"/>
          <w:color w:val="auto"/>
          <w:bdr w:val="none" w:color="auto" w:sz="0" w:space="0" w:frame="1"/>
          <w:shd w:val="clear" w:color="auto" w:fill="FFFFFF"/>
          <w:lang w:eastAsia="en-US"/>
        </w:rPr>
        <w:t>greater Pacific leadership and ownership</w:t>
      </w:r>
      <w:r w:rsidRPr="73D6CFF9" w:rsidR="00167F19">
        <w:rPr>
          <w:rFonts w:ascii="Aptos" w:hAnsi="Aptos" w:cs="Segoe UI" w:asciiTheme="minorAscii" w:hAnsiTheme="minorAscii"/>
          <w:color w:val="auto"/>
          <w:bdr w:val="none" w:color="auto" w:sz="0" w:space="0" w:frame="1"/>
          <w:shd w:val="clear" w:color="auto" w:fill="FFFFFF"/>
          <w:lang w:eastAsia="en-US"/>
        </w:rPr>
        <w:t>;</w:t>
      </w:r>
      <w:r w:rsidRPr="73D6CFF9" w:rsidR="00CA73B6">
        <w:rPr>
          <w:rFonts w:ascii="Aptos" w:hAnsi="Aptos" w:cs="Segoe UI" w:asciiTheme="minorAscii" w:hAnsiTheme="minorAscii"/>
          <w:color w:val="auto"/>
          <w:bdr w:val="none" w:color="auto" w:sz="0" w:space="0" w:frame="1"/>
          <w:shd w:val="clear" w:color="auto" w:fill="FFFFFF"/>
          <w:lang w:eastAsia="en-US"/>
        </w:rPr>
        <w:t xml:space="preserve"> to support greater adoption of long-term programming approaches</w:t>
      </w:r>
      <w:r w:rsidRPr="73D6CFF9" w:rsidR="00712D26">
        <w:rPr>
          <w:rFonts w:ascii="Aptos" w:hAnsi="Aptos" w:cs="Segoe UI" w:asciiTheme="minorAscii" w:hAnsiTheme="minorAscii"/>
          <w:color w:val="auto"/>
          <w:bdr w:val="none" w:color="auto" w:sz="0" w:space="0" w:frame="1"/>
          <w:shd w:val="clear" w:color="auto" w:fill="FFFFFF"/>
          <w:lang w:eastAsia="en-US"/>
        </w:rPr>
        <w:t xml:space="preserve"> that direct resources to where they are most needed</w:t>
      </w:r>
      <w:r w:rsidRPr="73D6CFF9" w:rsidR="00167F19">
        <w:rPr>
          <w:rFonts w:ascii="Aptos" w:hAnsi="Aptos" w:cs="Segoe UI" w:asciiTheme="minorAscii" w:hAnsiTheme="minorAscii"/>
          <w:color w:val="auto"/>
          <w:bdr w:val="none" w:color="auto" w:sz="0" w:space="0" w:frame="1"/>
          <w:shd w:val="clear" w:color="auto" w:fill="FFFFFF"/>
          <w:lang w:eastAsia="en-US"/>
        </w:rPr>
        <w:t xml:space="preserve">; and </w:t>
      </w:r>
      <w:r w:rsidRPr="73D6CFF9" w:rsidR="00CA73B6">
        <w:rPr>
          <w:rFonts w:ascii="Aptos" w:hAnsi="Aptos" w:cs="Segoe UI" w:asciiTheme="minorAscii" w:hAnsiTheme="minorAscii"/>
          <w:color w:val="auto"/>
          <w:bdr w:val="none" w:color="auto" w:sz="0" w:space="0" w:frame="1"/>
          <w:shd w:val="clear" w:color="auto" w:fill="FFFFFF"/>
          <w:lang w:eastAsia="en-US"/>
        </w:rPr>
        <w:t>to foster trust and accountability</w:t>
      </w:r>
      <w:r w:rsidRPr="73D6CFF9" w:rsidR="00712D26">
        <w:rPr>
          <w:rFonts w:ascii="Aptos" w:hAnsi="Aptos" w:cs="Segoe UI" w:asciiTheme="minorAscii" w:hAnsiTheme="minorAscii"/>
          <w:color w:val="auto"/>
          <w:bdr w:val="none" w:color="auto" w:sz="0" w:space="0" w:frame="1"/>
          <w:shd w:val="clear" w:color="auto" w:fill="FFFFFF"/>
          <w:lang w:eastAsia="en-US"/>
        </w:rPr>
        <w:t xml:space="preserve"> and strengthen relationships</w:t>
      </w:r>
      <w:r w:rsidRPr="73D6CFF9" w:rsidR="00CA73B6">
        <w:rPr>
          <w:rFonts w:ascii="Aptos" w:hAnsi="Aptos" w:cs="Segoe UI" w:asciiTheme="minorAscii" w:hAnsiTheme="minorAscii"/>
          <w:color w:val="auto"/>
          <w:bdr w:val="none" w:color="auto" w:sz="0" w:space="0" w:frame="1"/>
          <w:shd w:val="clear" w:color="auto" w:fill="FFFFFF"/>
          <w:lang w:eastAsia="en-US"/>
        </w:rPr>
        <w:t xml:space="preserve"> </w:t>
      </w:r>
      <w:r w:rsidRPr="73D6CFF9" w:rsidR="00167F19">
        <w:rPr>
          <w:rFonts w:ascii="Aptos" w:hAnsi="Aptos" w:cs="Segoe UI" w:asciiTheme="minorAscii" w:hAnsiTheme="minorAscii"/>
          <w:color w:val="auto"/>
          <w:bdr w:val="none" w:color="auto" w:sz="0" w:space="0" w:frame="1"/>
          <w:shd w:val="clear" w:color="auto" w:fill="FFFFFF"/>
          <w:lang w:eastAsia="en-US"/>
        </w:rPr>
        <w:t>as a foundation for increasing the quantum, diversity</w:t>
      </w:r>
      <w:r w:rsidRPr="73D6CFF9" w:rsidR="00712D26">
        <w:rPr>
          <w:rFonts w:ascii="Aptos" w:hAnsi="Aptos" w:cs="Segoe UI" w:asciiTheme="minorAscii" w:hAnsiTheme="minorAscii"/>
          <w:color w:val="auto"/>
          <w:bdr w:val="none" w:color="auto" w:sz="0" w:space="0" w:frame="1"/>
          <w:shd w:val="clear" w:color="auto" w:fill="FFFFFF"/>
          <w:lang w:eastAsia="en-US"/>
        </w:rPr>
        <w:t>,</w:t>
      </w:r>
      <w:r w:rsidRPr="73D6CFF9" w:rsidR="00167F19">
        <w:rPr>
          <w:rFonts w:ascii="Aptos" w:hAnsi="Aptos" w:cs="Segoe UI" w:asciiTheme="minorAscii" w:hAnsiTheme="minorAscii"/>
          <w:color w:val="auto"/>
          <w:bdr w:val="none" w:color="auto" w:sz="0" w:space="0" w:frame="1"/>
          <w:shd w:val="clear" w:color="auto" w:fill="FFFFFF"/>
          <w:lang w:eastAsia="en-US"/>
        </w:rPr>
        <w:t xml:space="preserve"> predictability </w:t>
      </w:r>
      <w:r w:rsidRPr="73D6CFF9" w:rsidR="00712D26">
        <w:rPr>
          <w:rFonts w:ascii="Aptos" w:hAnsi="Aptos" w:cs="Segoe UI" w:asciiTheme="minorAscii" w:hAnsiTheme="minorAscii"/>
          <w:color w:val="auto"/>
          <w:bdr w:val="none" w:color="auto" w:sz="0" w:space="0" w:frame="1"/>
          <w:shd w:val="clear" w:color="auto" w:fill="FFFFFF"/>
          <w:lang w:eastAsia="en-US"/>
        </w:rPr>
        <w:t xml:space="preserve">and ultimately the sustainability </w:t>
      </w:r>
      <w:r w:rsidRPr="73D6CFF9" w:rsidR="00167F19">
        <w:rPr>
          <w:rFonts w:ascii="Aptos" w:hAnsi="Aptos" w:cs="Segoe UI" w:asciiTheme="minorAscii" w:hAnsiTheme="minorAscii"/>
          <w:color w:val="auto"/>
          <w:bdr w:val="none" w:color="auto" w:sz="0" w:space="0" w:frame="1"/>
          <w:shd w:val="clear" w:color="auto" w:fill="FFFFFF"/>
          <w:lang w:eastAsia="en-US"/>
        </w:rPr>
        <w:t xml:space="preserve">of financing into the sector. </w:t>
      </w:r>
    </w:p>
    <w:p w:rsidRPr="00761F49" w:rsidR="008177A9" w:rsidP="0311D26F" w:rsidRDefault="00761F49" w14:paraId="6956868B" w14:textId="564A9627">
      <w:pPr>
        <w:pStyle w:val="ListParagraph"/>
        <w:spacing w:before="120" w:after="120" w:line="312" w:lineRule="auto"/>
        <w:ind w:left="0" w:firstLine="0"/>
        <w:rPr>
          <w:rFonts w:ascii="Aptos" w:hAnsi="Aptos" w:cs="Segoe UI" w:asciiTheme="minorAscii" w:hAnsiTheme="minorAscii"/>
          <w:color w:val="auto"/>
          <w:bdr w:val="none" w:color="auto" w:sz="0" w:space="0" w:frame="1"/>
          <w:shd w:val="clear" w:color="auto" w:fill="FFFFFF"/>
          <w:lang w:eastAsia="en-US"/>
        </w:rPr>
      </w:pPr>
      <w:r w:rsidRPr="0311D26F" w:rsidR="00761F49">
        <w:rPr>
          <w:rFonts w:ascii="Aptos" w:hAnsi="Aptos" w:cs="Segoe UI" w:asciiTheme="minorAscii" w:hAnsiTheme="minorAscii"/>
          <w:color w:val="auto"/>
          <w:bdr w:val="none" w:color="auto" w:sz="0" w:space="0" w:frame="1"/>
          <w:shd w:val="clear" w:color="auto" w:fill="FFFFFF"/>
          <w:lang w:eastAsia="en-US"/>
        </w:rPr>
        <w:t xml:space="preserve">Sustainability </w:t>
      </w:r>
      <w:r w:rsidRPr="0311D26F" w:rsidR="00171AD0">
        <w:rPr>
          <w:rFonts w:ascii="Aptos" w:hAnsi="Aptos" w:cs="Segoe UI" w:asciiTheme="minorAscii" w:hAnsiTheme="minorAscii"/>
          <w:color w:val="auto"/>
          <w:bdr w:val="none" w:color="auto" w:sz="0" w:space="0" w:frame="1"/>
          <w:shd w:val="clear" w:color="auto" w:fill="FFFFFF"/>
          <w:lang w:eastAsia="en-US"/>
        </w:rPr>
        <w:t>is</w:t>
      </w:r>
      <w:r w:rsidRPr="0311D26F" w:rsidR="00761F49">
        <w:rPr>
          <w:rFonts w:ascii="Aptos" w:hAnsi="Aptos" w:cs="Segoe UI" w:asciiTheme="minorAscii" w:hAnsiTheme="minorAscii"/>
          <w:color w:val="auto"/>
          <w:bdr w:val="none" w:color="auto" w:sz="0" w:space="0" w:frame="1"/>
          <w:shd w:val="clear" w:color="auto" w:fill="FFFFFF"/>
          <w:lang w:eastAsia="en-US"/>
        </w:rPr>
        <w:t xml:space="preserve"> deeply embedded within the WRP Impact Pathway, and in how progress within implementation and achievement of results will be measured</w:t>
      </w:r>
      <w:r w:rsidRPr="0311D26F" w:rsidR="00363F5D">
        <w:rPr>
          <w:rFonts w:ascii="Aptos" w:hAnsi="Aptos" w:cs="Segoe UI" w:asciiTheme="minorAscii" w:hAnsiTheme="minorAscii"/>
          <w:color w:val="auto"/>
          <w:bdr w:val="none" w:color="auto" w:sz="0" w:space="0" w:frame="1"/>
          <w:shd w:val="clear" w:color="auto" w:fill="FFFFFF"/>
          <w:lang w:eastAsia="en-US"/>
        </w:rPr>
        <w:t>, reported</w:t>
      </w:r>
      <w:r w:rsidRPr="0311D26F" w:rsidR="73DD2125">
        <w:rPr>
          <w:rFonts w:ascii="Aptos" w:hAnsi="Aptos" w:cs="Segoe UI" w:asciiTheme="minorAscii" w:hAnsiTheme="minorAscii"/>
          <w:color w:val="auto"/>
          <w:bdr w:val="none" w:color="auto" w:sz="0" w:space="0" w:frame="1"/>
          <w:shd w:val="clear" w:color="auto" w:fill="FFFFFF"/>
          <w:lang w:eastAsia="en-US"/>
        </w:rPr>
        <w:t xml:space="preserve"> (see Chapter </w:t>
      </w:r>
      <w:r w:rsidRPr="0311D26F" w:rsidR="18B99C63">
        <w:rPr>
          <w:rFonts w:ascii="Aptos" w:hAnsi="Aptos" w:cs="Segoe UI" w:asciiTheme="minorAscii" w:hAnsiTheme="minorAscii"/>
          <w:color w:val="auto"/>
          <w:bdr w:val="none" w:color="auto" w:sz="0" w:space="0" w:frame="1"/>
          <w:shd w:val="clear" w:color="auto" w:fill="FFFFFF"/>
          <w:lang w:eastAsia="en-US"/>
        </w:rPr>
        <w:t xml:space="preserve">6</w:t>
      </w:r>
      <w:r w:rsidRPr="0311D26F" w:rsidR="73DD2125">
        <w:rPr>
          <w:rFonts w:ascii="Aptos" w:hAnsi="Aptos" w:cs="Segoe UI" w:asciiTheme="minorAscii" w:hAnsiTheme="minorAscii"/>
          <w:color w:val="auto"/>
          <w:bdr w:val="none" w:color="auto" w:sz="0" w:space="0" w:frame="1"/>
          <w:shd w:val="clear" w:color="auto" w:fill="FFFFFF"/>
          <w:lang w:eastAsia="en-US"/>
        </w:rPr>
        <w:t xml:space="preserve">)</w:t>
      </w:r>
      <w:r w:rsidRPr="0311D26F" w:rsidR="00363F5D">
        <w:rPr>
          <w:rFonts w:ascii="Aptos" w:hAnsi="Aptos" w:cs="Segoe UI" w:asciiTheme="minorAscii" w:hAnsiTheme="minorAscii"/>
          <w:color w:val="auto"/>
          <w:bdr w:val="none" w:color="auto" w:sz="0" w:space="0" w:frame="1"/>
          <w:shd w:val="clear" w:color="auto" w:fill="FFFFFF"/>
          <w:lang w:eastAsia="en-US"/>
        </w:rPr>
        <w:t xml:space="preserve"> and communicated</w:t>
      </w:r>
      <w:r w:rsidRPr="0311D26F" w:rsidR="2E9D54B2">
        <w:rPr>
          <w:rFonts w:ascii="Aptos" w:hAnsi="Aptos" w:cs="Segoe UI" w:asciiTheme="minorAscii" w:hAnsiTheme="minorAscii"/>
          <w:color w:val="auto"/>
          <w:bdr w:val="none" w:color="auto" w:sz="0" w:space="0" w:frame="1"/>
          <w:shd w:val="clear" w:color="auto" w:fill="FFFFFF"/>
          <w:lang w:eastAsia="en-US"/>
        </w:rPr>
        <w:t xml:space="preserve"> (see Chapter </w:t>
      </w:r>
      <w:r w:rsidRPr="73D6CFF9" w:rsidR="5A2AAAAA">
        <w:rPr>
          <w:rFonts w:ascii="Aptos" w:hAnsi="Aptos" w:cs="Segoe UI" w:asciiTheme="minorAscii" w:hAnsiTheme="minorAscii"/>
          <w:color w:val="auto"/>
          <w:highlight w:val="yellow"/>
          <w:bdr w:val="none" w:color="auto" w:sz="0" w:space="0" w:frame="1"/>
          <w:shd w:val="clear" w:color="auto" w:fill="FFFFFF"/>
          <w:lang w:eastAsia="en-US"/>
        </w:rPr>
        <w:t xml:space="preserve">9</w:t>
      </w:r>
      <w:r w:rsidRPr="0311D26F" w:rsidR="2E9D54B2">
        <w:rPr>
          <w:rFonts w:ascii="Aptos" w:hAnsi="Aptos" w:cs="Segoe UI" w:asciiTheme="minorAscii" w:hAnsiTheme="minorAscii"/>
          <w:color w:val="auto"/>
          <w:bdr w:val="none" w:color="auto" w:sz="0" w:space="0" w:frame="1"/>
          <w:shd w:val="clear" w:color="auto" w:fill="FFFFFF"/>
          <w:lang w:eastAsia="en-US"/>
        </w:rPr>
        <w:t>)</w:t>
      </w:r>
      <w:r w:rsidRPr="0311D26F" w:rsidR="00761F49">
        <w:rPr>
          <w:rFonts w:ascii="Aptos" w:hAnsi="Aptos" w:cs="Segoe UI" w:asciiTheme="minorAscii" w:hAnsiTheme="minorAscii"/>
          <w:color w:val="auto"/>
          <w:bdr w:val="none" w:color="auto" w:sz="0" w:space="0" w:frame="1"/>
          <w:shd w:val="clear" w:color="auto" w:fill="FFFFFF"/>
          <w:lang w:eastAsia="en-US"/>
        </w:rPr>
        <w:t>.</w:t>
      </w:r>
      <w:r w:rsidRPr="0311D26F" w:rsidR="00363F5D">
        <w:rPr>
          <w:rFonts w:ascii="Aptos" w:hAnsi="Aptos" w:cs="Segoe UI" w:asciiTheme="minorAscii" w:hAnsiTheme="minorAscii"/>
          <w:color w:val="auto"/>
          <w:bdr w:val="none" w:color="auto" w:sz="0" w:space="0" w:frame="1"/>
          <w:shd w:val="clear" w:color="auto" w:fill="FFFFFF"/>
          <w:lang w:eastAsia="en-US"/>
        </w:rPr>
        <w:t xml:space="preserve"> </w:t>
      </w:r>
      <w:r w:rsidRPr="0311D26F" w:rsidR="00167F19">
        <w:rPr>
          <w:rFonts w:ascii="Aptos" w:hAnsi="Aptos" w:cs="Segoe UI" w:asciiTheme="minorAscii" w:hAnsiTheme="minorAscii"/>
          <w:color w:val="auto"/>
          <w:bdr w:val="none" w:color="auto" w:sz="0" w:space="0" w:frame="1"/>
          <w:shd w:val="clear" w:color="auto" w:fill="FFFFFF"/>
          <w:lang w:eastAsia="en-US"/>
        </w:rPr>
        <w:t xml:space="preserve">At an activity level under WRP, sustainability is considered not just when exiting or transitioning away from a funding source (as per the SPREP Project Cycle (2017); but when deciding what activities to do, how to implement them, what to </w:t>
      </w:r>
      <w:r w:rsidRPr="0311D26F" w:rsidR="00167F19">
        <w:rPr>
          <w:rFonts w:ascii="Aptos" w:hAnsi="Aptos" w:cs="Segoe UI" w:asciiTheme="minorAscii" w:hAnsiTheme="minorAscii"/>
          <w:color w:val="auto"/>
          <w:bdr w:val="none" w:color="auto" w:sz="0" w:space="0" w:frame="1"/>
          <w:shd w:val="clear" w:color="auto" w:fill="FFFFFF"/>
          <w:lang w:eastAsia="en-US"/>
        </w:rPr>
        <w:t>monitor</w:t>
      </w:r>
      <w:r w:rsidRPr="0311D26F" w:rsidR="00363F5D">
        <w:rPr>
          <w:rFonts w:ascii="Aptos" w:hAnsi="Aptos" w:cs="Segoe UI" w:asciiTheme="minorAscii" w:hAnsiTheme="minorAscii"/>
          <w:color w:val="auto"/>
          <w:bdr w:val="none" w:color="auto" w:sz="0" w:space="0" w:frame="1"/>
          <w:shd w:val="clear" w:color="auto" w:fill="FFFFFF"/>
          <w:lang w:eastAsia="en-US"/>
        </w:rPr>
        <w:t xml:space="preserve"> and how to adapt (if necessary)</w:t>
      </w:r>
      <w:r w:rsidRPr="0311D26F" w:rsidR="00167F19">
        <w:rPr>
          <w:rFonts w:ascii="Aptos" w:hAnsi="Aptos" w:cs="Segoe UI" w:asciiTheme="minorAscii" w:hAnsiTheme="minorAscii"/>
          <w:color w:val="auto"/>
          <w:bdr w:val="none" w:color="auto" w:sz="0" w:space="0" w:frame="1"/>
          <w:shd w:val="clear" w:color="auto" w:fill="FFFFFF"/>
          <w:lang w:eastAsia="en-US"/>
        </w:rPr>
        <w:t xml:space="preserve">. </w:t>
      </w:r>
    </w:p>
    <w:p w:rsidRPr="00CE5D7A" w:rsidR="00363CA2" w:rsidP="00363CA2" w:rsidRDefault="00761F49" w14:paraId="7BB3CC0D" w14:textId="79E18874">
      <w:pPr>
        <w:pStyle w:val="Heading3"/>
        <w:ind w:left="0" w:firstLine="0"/>
        <w:rPr>
          <w:bdr w:val="none" w:color="auto" w:sz="0" w:space="0" w:frame="1"/>
          <w:shd w:val="clear" w:color="auto" w:fill="FFFFFF"/>
          <w:lang w:eastAsia="en-US"/>
        </w:rPr>
      </w:pPr>
      <w:bookmarkStart w:name="_Toc1344280331" w:id="2096398458"/>
      <w:r w:rsidR="00761F49">
        <w:rPr>
          <w:bdr w:val="none" w:color="auto" w:sz="0" w:space="0" w:frame="1"/>
          <w:shd w:val="clear" w:color="auto" w:fill="FFFFFF"/>
          <w:lang w:eastAsia="en-US"/>
        </w:rPr>
        <w:t>3</w:t>
      </w:r>
      <w:r w:rsidR="00363CA2">
        <w:rPr>
          <w:bdr w:val="none" w:color="auto" w:sz="0" w:space="0" w:frame="1"/>
          <w:shd w:val="clear" w:color="auto" w:fill="FFFFFF"/>
          <w:lang w:eastAsia="en-US"/>
        </w:rPr>
        <w:t>.</w:t>
      </w:r>
      <w:r w:rsidR="00761F49">
        <w:rPr>
          <w:bdr w:val="none" w:color="auto" w:sz="0" w:space="0" w:frame="1"/>
          <w:shd w:val="clear" w:color="auto" w:fill="FFFFFF"/>
          <w:lang w:eastAsia="en-US"/>
        </w:rPr>
        <w:t>1</w:t>
      </w:r>
      <w:r w:rsidR="00363CA2">
        <w:rPr>
          <w:bdr w:val="none" w:color="auto" w:sz="0" w:space="0" w:frame="1"/>
          <w:shd w:val="clear" w:color="auto" w:fill="FFFFFF"/>
          <w:lang w:eastAsia="en-US"/>
        </w:rPr>
        <w:t xml:space="preserve"> </w:t>
      </w:r>
      <w:r w:rsidR="00761F49">
        <w:rPr>
          <w:bdr w:val="none" w:color="auto" w:sz="0" w:space="0" w:frame="1"/>
          <w:shd w:val="clear" w:color="auto" w:fill="FFFFFF"/>
          <w:lang w:eastAsia="en-US"/>
        </w:rPr>
        <w:t>Twin track approach</w:t>
      </w:r>
      <w:r w:rsidR="006C71D6">
        <w:rPr>
          <w:bdr w:val="none" w:color="auto" w:sz="0" w:space="0" w:frame="1"/>
          <w:shd w:val="clear" w:color="auto" w:fill="FFFFFF"/>
          <w:lang w:eastAsia="en-US"/>
        </w:rPr>
        <w:t xml:space="preserve"> to Sustainability</w:t>
      </w:r>
      <w:bookmarkEnd w:id="2096398458"/>
    </w:p>
    <w:p w:rsidRPr="00453E8D" w:rsidR="00363CA2" w:rsidP="7728B0F9" w:rsidRDefault="00363CA2" w14:paraId="3BA7F90C" w14:textId="53E56479">
      <w:pPr>
        <w:spacing w:after="120" w:line="312" w:lineRule="auto"/>
        <w:ind w:left="0" w:firstLine="0"/>
        <w:rPr>
          <w:rFonts w:cs="Segoe UI" w:asciiTheme="minorHAnsi" w:hAnsiTheme="minorHAnsi"/>
          <w:color w:val="auto"/>
          <w:bdr w:val="none" w:color="auto" w:sz="0" w:space="0" w:frame="1"/>
          <w:shd w:val="clear" w:color="auto" w:fill="FFFFFF"/>
          <w:lang w:val="en-NZ" w:eastAsia="en-US"/>
        </w:rPr>
      </w:pPr>
      <w:r w:rsidRPr="7728B0F9">
        <w:rPr>
          <w:rFonts w:cs="Segoe UI" w:asciiTheme="minorHAnsi" w:hAnsiTheme="minorHAnsi"/>
          <w:color w:val="auto"/>
          <w:bdr w:val="none" w:color="auto" w:sz="0" w:space="0" w:frame="1"/>
          <w:shd w:val="clear" w:color="auto" w:fill="FFFFFF"/>
          <w:lang w:eastAsia="en-US"/>
        </w:rPr>
        <w:t xml:space="preserve">Within this sector, sustainability has often been framed as a challenge that could be addressed through minor adjustments at the point of project completion. </w:t>
      </w:r>
      <w:r w:rsidRPr="7728B0F9" w:rsidR="00171AD0">
        <w:rPr>
          <w:rFonts w:cs="Segoe UI" w:asciiTheme="minorHAnsi" w:hAnsiTheme="minorHAnsi"/>
          <w:color w:val="auto"/>
          <w:bdr w:val="none" w:color="auto" w:sz="0" w:space="0" w:frame="1"/>
          <w:shd w:val="clear" w:color="auto" w:fill="FFFFFF"/>
          <w:lang w:eastAsia="en-US"/>
        </w:rPr>
        <w:t>Histor</w:t>
      </w:r>
      <w:r w:rsidRPr="7728B0F9" w:rsidR="5050B7C5">
        <w:rPr>
          <w:rFonts w:cs="Segoe UI" w:asciiTheme="minorHAnsi" w:hAnsiTheme="minorHAnsi"/>
          <w:color w:val="auto"/>
          <w:bdr w:val="none" w:color="auto" w:sz="0" w:space="0" w:frame="1"/>
          <w:shd w:val="clear" w:color="auto" w:fill="FFFFFF"/>
          <w:lang w:eastAsia="en-US"/>
        </w:rPr>
        <w:t>y</w:t>
      </w:r>
      <w:r w:rsidRPr="7728B0F9" w:rsidR="00171AD0">
        <w:rPr>
          <w:rFonts w:cs="Segoe UI" w:asciiTheme="minorHAnsi" w:hAnsiTheme="minorHAnsi"/>
          <w:color w:val="auto"/>
          <w:bdr w:val="none" w:color="auto" w:sz="0" w:space="0" w:frame="1"/>
          <w:shd w:val="clear" w:color="auto" w:fill="FFFFFF"/>
          <w:lang w:eastAsia="en-US"/>
        </w:rPr>
        <w:t xml:space="preserve"> has shown this framing to be inadequate. </w:t>
      </w:r>
      <w:proofErr w:type="gramStart"/>
      <w:r w:rsidRPr="7728B0F9" w:rsidR="00171AD0">
        <w:rPr>
          <w:rFonts w:cs="Segoe UI" w:asciiTheme="minorHAnsi" w:hAnsiTheme="minorHAnsi"/>
          <w:color w:val="auto"/>
          <w:bdr w:val="none" w:color="auto" w:sz="0" w:space="0" w:frame="1"/>
          <w:shd w:val="clear" w:color="auto" w:fill="FFFFFF"/>
          <w:lang w:eastAsia="en-US"/>
        </w:rPr>
        <w:t xml:space="preserve">In reality, </w:t>
      </w:r>
      <w:r w:rsidRPr="7728B0F9" w:rsidR="00761F49">
        <w:rPr>
          <w:rFonts w:cs="Segoe UI" w:asciiTheme="minorHAnsi" w:hAnsiTheme="minorHAnsi"/>
          <w:color w:val="auto"/>
          <w:bdr w:val="none" w:color="auto" w:sz="0" w:space="0" w:frame="1"/>
          <w:shd w:val="clear" w:color="auto" w:fill="FFFFFF"/>
          <w:lang w:val="en-NZ" w:eastAsia="en-US"/>
        </w:rPr>
        <w:t>t</w:t>
      </w:r>
      <w:r w:rsidRPr="7728B0F9">
        <w:rPr>
          <w:rFonts w:cs="Segoe UI" w:asciiTheme="minorHAnsi" w:hAnsiTheme="minorHAnsi"/>
          <w:color w:val="auto"/>
          <w:bdr w:val="none" w:color="auto" w:sz="0" w:space="0" w:frame="1"/>
          <w:shd w:val="clear" w:color="auto" w:fill="FFFFFF"/>
          <w:lang w:val="en-NZ" w:eastAsia="en-US"/>
        </w:rPr>
        <w:t>he</w:t>
      </w:r>
      <w:proofErr w:type="gramEnd"/>
      <w:r w:rsidRPr="7728B0F9">
        <w:rPr>
          <w:rFonts w:cs="Segoe UI" w:asciiTheme="minorHAnsi" w:hAnsiTheme="minorHAnsi"/>
          <w:color w:val="auto"/>
          <w:bdr w:val="none" w:color="auto" w:sz="0" w:space="0" w:frame="1"/>
          <w:shd w:val="clear" w:color="auto" w:fill="FFFFFF"/>
          <w:lang w:val="en-NZ" w:eastAsia="en-US"/>
        </w:rPr>
        <w:t xml:space="preserve"> sustainability challenges in the sector range from simple through to complex.</w:t>
      </w:r>
      <w:r w:rsidRPr="00A06B4D">
        <w:rPr>
          <w:bdr w:val="none" w:color="auto" w:sz="0" w:space="0" w:frame="1"/>
          <w:shd w:val="clear" w:color="auto" w:fill="FFFFFF"/>
          <w:vertAlign w:val="superscript"/>
          <w:lang w:val="en-NZ" w:eastAsia="en-US"/>
        </w:rPr>
        <w:t xml:space="preserve"> </w:t>
      </w:r>
      <w:r w:rsidRPr="007075F9">
        <w:rPr>
          <w:bdr w:val="none" w:color="auto" w:sz="0" w:space="0" w:frame="1"/>
          <w:shd w:val="clear" w:color="auto" w:fill="FFFFFF"/>
          <w:vertAlign w:val="superscript"/>
          <w:lang w:val="en-NZ" w:eastAsia="en-US"/>
        </w:rPr>
        <w:footnoteReference w:id="6"/>
      </w:r>
    </w:p>
    <w:p w:rsidR="006C71D6" w:rsidP="006C71D6" w:rsidRDefault="00363CA2" w14:paraId="7EABCB8F" w14:textId="77777777">
      <w:pPr>
        <w:spacing w:after="120" w:line="312" w:lineRule="auto"/>
        <w:rPr>
          <w:rFonts w:cs="Segoe UI" w:asciiTheme="minorHAnsi" w:hAnsiTheme="minorHAnsi"/>
          <w:color w:val="auto"/>
          <w:bdr w:val="none" w:color="auto" w:sz="0" w:space="0" w:frame="1"/>
          <w:shd w:val="clear" w:color="auto" w:fill="FFFFFF"/>
          <w:lang w:val="en-NZ" w:eastAsia="en-US"/>
        </w:rPr>
      </w:pPr>
      <w:r>
        <w:rPr>
          <w:rFonts w:cs="Segoe UI" w:asciiTheme="minorHAnsi" w:hAnsiTheme="minorHAnsi"/>
          <w:b/>
          <w:bCs/>
          <w:i/>
          <w:iCs/>
          <w:noProof/>
          <w:color w:val="auto"/>
          <w:szCs w:val="22"/>
          <w:bdr w:val="none" w:color="auto" w:sz="0" w:space="0" w:frame="1"/>
          <w:shd w:val="clear" w:color="auto" w:fill="FFFFFF"/>
          <w:lang w:eastAsia="en-US"/>
        </w:rPr>
        <w:drawing>
          <wp:inline distT="0" distB="0" distL="0" distR="0" wp14:anchorId="35047244" wp14:editId="4F0517A6">
            <wp:extent cx="5384800" cy="3404815"/>
            <wp:effectExtent l="38100" t="38100" r="25400" b="43815"/>
            <wp:docPr id="1515887337"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Pr="006C71D6" w:rsidR="006C71D6" w:rsidP="00B71CE0" w:rsidRDefault="00171AD0" w14:paraId="7ACBF53A" w14:textId="009317CD">
      <w:pPr>
        <w:spacing w:after="120" w:line="312" w:lineRule="auto"/>
        <w:ind w:left="10"/>
        <w:rPr>
          <w:rFonts w:cs="Segoe UI" w:asciiTheme="minorHAnsi" w:hAnsiTheme="minorHAnsi"/>
          <w:color w:val="auto"/>
          <w:szCs w:val="22"/>
          <w:bdr w:val="none" w:color="auto" w:sz="0" w:space="0" w:frame="1"/>
          <w:shd w:val="clear" w:color="auto" w:fill="FFFFFF"/>
          <w:lang w:val="en-NZ" w:eastAsia="en-US"/>
        </w:rPr>
      </w:pPr>
      <w:r>
        <w:rPr>
          <w:rFonts w:cs="Segoe UI" w:asciiTheme="minorHAnsi" w:hAnsiTheme="minorHAnsi"/>
          <w:color w:val="auto"/>
          <w:szCs w:val="22"/>
          <w:bdr w:val="none" w:color="auto" w:sz="0" w:space="0" w:frame="1"/>
          <w:shd w:val="clear" w:color="auto" w:fill="FFFFFF"/>
          <w:lang w:val="en-NZ" w:eastAsia="en-US"/>
        </w:rPr>
        <w:t>In particular, t</w:t>
      </w:r>
      <w:r w:rsidRPr="006C71D6" w:rsidR="006C71D6">
        <w:rPr>
          <w:rFonts w:cs="Segoe UI" w:asciiTheme="minorHAnsi" w:hAnsiTheme="minorHAnsi"/>
          <w:color w:val="auto"/>
          <w:szCs w:val="22"/>
          <w:bdr w:val="none" w:color="auto" w:sz="0" w:space="0" w:frame="1"/>
          <w:shd w:val="clear" w:color="auto" w:fill="FFFFFF"/>
          <w:lang w:val="en-NZ" w:eastAsia="en-US"/>
        </w:rPr>
        <w:t xml:space="preserve">he following sustainability challenges facing the sector have been identified as complex </w:t>
      </w:r>
      <w:r w:rsidR="00F22381">
        <w:rPr>
          <w:rFonts w:cs="Segoe UI" w:asciiTheme="minorHAnsi" w:hAnsiTheme="minorHAnsi"/>
          <w:color w:val="auto"/>
          <w:szCs w:val="22"/>
          <w:bdr w:val="none" w:color="auto" w:sz="0" w:space="0" w:frame="1"/>
          <w:shd w:val="clear" w:color="auto" w:fill="FFFFFF"/>
          <w:lang w:val="en-NZ" w:eastAsia="en-US"/>
        </w:rPr>
        <w:t>(</w:t>
      </w:r>
      <w:r w:rsidRPr="00F22381" w:rsidR="00F22381">
        <w:rPr>
          <w:rFonts w:cs="Segoe UI" w:asciiTheme="minorHAnsi" w:hAnsiTheme="minorHAnsi"/>
          <w:b/>
          <w:bCs/>
          <w:i/>
          <w:iCs/>
          <w:color w:val="auto"/>
          <w:szCs w:val="22"/>
          <w:bdr w:val="none" w:color="auto" w:sz="0" w:space="0" w:frame="1"/>
          <w:shd w:val="clear" w:color="auto" w:fill="FFFFFF"/>
          <w:lang w:val="en-NZ" w:eastAsia="en-US"/>
        </w:rPr>
        <w:t>WRP Core Sustainability Challenges</w:t>
      </w:r>
      <w:r w:rsidR="00F22381">
        <w:rPr>
          <w:rFonts w:cs="Segoe UI" w:asciiTheme="minorHAnsi" w:hAnsiTheme="minorHAnsi"/>
          <w:color w:val="auto"/>
          <w:szCs w:val="22"/>
          <w:bdr w:val="none" w:color="auto" w:sz="0" w:space="0" w:frame="1"/>
          <w:shd w:val="clear" w:color="auto" w:fill="FFFFFF"/>
          <w:lang w:val="en-NZ" w:eastAsia="en-US"/>
        </w:rPr>
        <w:t xml:space="preserve">) </w:t>
      </w:r>
      <w:r w:rsidRPr="006C71D6" w:rsidR="006C71D6">
        <w:rPr>
          <w:rFonts w:cs="Segoe UI" w:asciiTheme="minorHAnsi" w:hAnsiTheme="minorHAnsi"/>
          <w:color w:val="auto"/>
          <w:szCs w:val="22"/>
          <w:bdr w:val="none" w:color="auto" w:sz="0" w:space="0" w:frame="1"/>
          <w:shd w:val="clear" w:color="auto" w:fill="FFFFFF"/>
          <w:lang w:val="en-NZ" w:eastAsia="en-US"/>
        </w:rPr>
        <w:t xml:space="preserve">and have been prioritised </w:t>
      </w:r>
      <w:r w:rsidR="006C71D6">
        <w:rPr>
          <w:rFonts w:cs="Segoe UI" w:asciiTheme="minorHAnsi" w:hAnsiTheme="minorHAnsi"/>
          <w:color w:val="auto"/>
          <w:szCs w:val="22"/>
          <w:bdr w:val="none" w:color="auto" w:sz="0" w:space="0" w:frame="1"/>
          <w:shd w:val="clear" w:color="auto" w:fill="FFFFFF"/>
          <w:lang w:val="en-NZ" w:eastAsia="en-US"/>
        </w:rPr>
        <w:t xml:space="preserve">for targeted action </w:t>
      </w:r>
      <w:r w:rsidRPr="006C71D6" w:rsidR="006C71D6">
        <w:rPr>
          <w:rFonts w:cs="Segoe UI" w:asciiTheme="minorHAnsi" w:hAnsiTheme="minorHAnsi"/>
          <w:color w:val="auto"/>
          <w:szCs w:val="22"/>
          <w:bdr w:val="none" w:color="auto" w:sz="0" w:space="0" w:frame="1"/>
          <w:shd w:val="clear" w:color="auto" w:fill="FFFFFF"/>
          <w:lang w:val="en-NZ" w:eastAsia="en-US"/>
        </w:rPr>
        <w:t>under WRP</w:t>
      </w:r>
      <w:r>
        <w:rPr>
          <w:rFonts w:cs="Segoe UI" w:asciiTheme="minorHAnsi" w:hAnsiTheme="minorHAnsi"/>
          <w:color w:val="auto"/>
          <w:szCs w:val="22"/>
          <w:bdr w:val="none" w:color="auto" w:sz="0" w:space="0" w:frame="1"/>
          <w:shd w:val="clear" w:color="auto" w:fill="FFFFFF"/>
          <w:lang w:val="en-NZ" w:eastAsia="en-US"/>
        </w:rPr>
        <w:t xml:space="preserve"> (</w:t>
      </w:r>
      <w:r w:rsidRPr="00171AD0">
        <w:rPr>
          <w:rFonts w:cs="Segoe UI" w:asciiTheme="minorHAnsi" w:hAnsiTheme="minorHAnsi"/>
          <w:b/>
          <w:bCs/>
          <w:color w:val="auto"/>
          <w:szCs w:val="22"/>
          <w:bdr w:val="none" w:color="auto" w:sz="0" w:space="0" w:frame="1"/>
          <w:shd w:val="clear" w:color="auto" w:fill="FFFFFF"/>
          <w:lang w:val="en-NZ" w:eastAsia="en-US"/>
        </w:rPr>
        <w:t>Track 1</w:t>
      </w:r>
      <w:r>
        <w:rPr>
          <w:rFonts w:cs="Segoe UI" w:asciiTheme="minorHAnsi" w:hAnsiTheme="minorHAnsi"/>
          <w:color w:val="auto"/>
          <w:szCs w:val="22"/>
          <w:bdr w:val="none" w:color="auto" w:sz="0" w:space="0" w:frame="1"/>
          <w:shd w:val="clear" w:color="auto" w:fill="FFFFFF"/>
          <w:lang w:val="en-NZ" w:eastAsia="en-US"/>
        </w:rPr>
        <w:t>)</w:t>
      </w:r>
      <w:r w:rsidRPr="006C71D6" w:rsidR="006C71D6">
        <w:rPr>
          <w:rFonts w:cs="Segoe UI" w:asciiTheme="minorHAnsi" w:hAnsiTheme="minorHAnsi"/>
          <w:color w:val="auto"/>
          <w:szCs w:val="22"/>
          <w:bdr w:val="none" w:color="auto" w:sz="0" w:space="0" w:frame="1"/>
          <w:shd w:val="clear" w:color="auto" w:fill="FFFFFF"/>
          <w:lang w:val="en-NZ" w:eastAsia="en-US"/>
        </w:rPr>
        <w:t>:</w:t>
      </w:r>
    </w:p>
    <w:p w:rsidRPr="006C71D6" w:rsidR="006C71D6" w:rsidP="00B71CE0" w:rsidRDefault="006C71D6" w14:paraId="7D8BA71B" w14:textId="77777777">
      <w:pPr>
        <w:spacing w:after="120" w:line="312" w:lineRule="auto"/>
        <w:ind w:left="20"/>
        <w:rPr>
          <w:rFonts w:cs="Segoe UI" w:asciiTheme="minorHAnsi" w:hAnsiTheme="minorHAnsi"/>
          <w:color w:val="auto"/>
          <w:szCs w:val="22"/>
          <w:bdr w:val="none" w:color="auto" w:sz="0" w:space="0" w:frame="1"/>
          <w:shd w:val="clear" w:color="auto" w:fill="FFFFFF"/>
          <w:lang w:val="en-NZ" w:eastAsia="en-US"/>
        </w:rPr>
      </w:pPr>
      <w:r w:rsidRPr="006C71D6">
        <w:rPr>
          <w:rFonts w:cs="Segoe UI" w:asciiTheme="minorHAnsi" w:hAnsiTheme="minorHAnsi"/>
          <w:color w:val="auto"/>
          <w:szCs w:val="22"/>
          <w:bdr w:val="none" w:color="auto" w:sz="0" w:space="0" w:frame="1"/>
          <w:shd w:val="clear" w:color="auto" w:fill="FFFFFF"/>
          <w:lang w:val="en-NZ" w:eastAsia="en-US"/>
        </w:rPr>
        <w:t>•</w:t>
      </w:r>
      <w:r w:rsidRPr="006C71D6">
        <w:rPr>
          <w:rFonts w:cs="Segoe UI" w:asciiTheme="minorHAnsi" w:hAnsiTheme="minorHAnsi"/>
          <w:color w:val="auto"/>
          <w:szCs w:val="22"/>
          <w:bdr w:val="none" w:color="auto" w:sz="0" w:space="0" w:frame="1"/>
          <w:shd w:val="clear" w:color="auto" w:fill="FFFFFF"/>
          <w:lang w:val="en-NZ" w:eastAsia="en-US"/>
        </w:rPr>
        <w:tab/>
      </w:r>
      <w:r w:rsidRPr="006C71D6">
        <w:rPr>
          <w:rFonts w:cs="Segoe UI" w:asciiTheme="minorHAnsi" w:hAnsiTheme="minorHAnsi"/>
          <w:color w:val="auto"/>
          <w:szCs w:val="22"/>
          <w:bdr w:val="none" w:color="auto" w:sz="0" w:space="0" w:frame="1"/>
          <w:shd w:val="clear" w:color="auto" w:fill="FFFFFF"/>
          <w:lang w:val="en-NZ" w:eastAsia="en-US"/>
        </w:rPr>
        <w:t>A lack of ongoing predictable funding to maintain assets and services.</w:t>
      </w:r>
    </w:p>
    <w:p w:rsidRPr="006C71D6" w:rsidR="006C71D6" w:rsidP="00B71CE0" w:rsidRDefault="006C71D6" w14:paraId="7196AC85" w14:textId="77777777">
      <w:pPr>
        <w:spacing w:after="120" w:line="312" w:lineRule="auto"/>
        <w:ind w:left="20"/>
        <w:rPr>
          <w:rFonts w:cs="Segoe UI" w:asciiTheme="minorHAnsi" w:hAnsiTheme="minorHAnsi"/>
          <w:color w:val="auto"/>
          <w:szCs w:val="22"/>
          <w:bdr w:val="none" w:color="auto" w:sz="0" w:space="0" w:frame="1"/>
          <w:shd w:val="clear" w:color="auto" w:fill="FFFFFF"/>
          <w:lang w:val="en-NZ" w:eastAsia="en-US"/>
        </w:rPr>
      </w:pPr>
      <w:r w:rsidRPr="006C71D6">
        <w:rPr>
          <w:rFonts w:cs="Segoe UI" w:asciiTheme="minorHAnsi" w:hAnsiTheme="minorHAnsi"/>
          <w:color w:val="auto"/>
          <w:szCs w:val="22"/>
          <w:bdr w:val="none" w:color="auto" w:sz="0" w:space="0" w:frame="1"/>
          <w:shd w:val="clear" w:color="auto" w:fill="FFFFFF"/>
          <w:lang w:val="en-NZ" w:eastAsia="en-US"/>
        </w:rPr>
        <w:t>•</w:t>
      </w:r>
      <w:r w:rsidRPr="006C71D6">
        <w:rPr>
          <w:rFonts w:cs="Segoe UI" w:asciiTheme="minorHAnsi" w:hAnsiTheme="minorHAnsi"/>
          <w:color w:val="auto"/>
          <w:szCs w:val="22"/>
          <w:bdr w:val="none" w:color="auto" w:sz="0" w:space="0" w:frame="1"/>
          <w:shd w:val="clear" w:color="auto" w:fill="FFFFFF"/>
          <w:lang w:val="en-NZ" w:eastAsia="en-US"/>
        </w:rPr>
        <w:tab/>
      </w:r>
      <w:r w:rsidRPr="006C71D6">
        <w:rPr>
          <w:rFonts w:cs="Segoe UI" w:asciiTheme="minorHAnsi" w:hAnsiTheme="minorHAnsi"/>
          <w:color w:val="auto"/>
          <w:szCs w:val="22"/>
          <w:bdr w:val="none" w:color="auto" w:sz="0" w:space="0" w:frame="1"/>
          <w:shd w:val="clear" w:color="auto" w:fill="FFFFFF"/>
          <w:lang w:val="en-NZ" w:eastAsia="en-US"/>
        </w:rPr>
        <w:t>Inadequate asset management.</w:t>
      </w:r>
    </w:p>
    <w:p w:rsidR="006C71D6" w:rsidP="00B71CE0" w:rsidRDefault="006C71D6" w14:paraId="4F907B06" w14:textId="5F20466A">
      <w:pPr>
        <w:spacing w:after="120" w:line="312" w:lineRule="auto"/>
        <w:ind w:left="20"/>
        <w:rPr>
          <w:rFonts w:cs="Segoe UI" w:asciiTheme="minorHAnsi" w:hAnsiTheme="minorHAnsi"/>
          <w:color w:val="auto"/>
          <w:bdr w:val="none" w:color="auto" w:sz="0" w:space="0" w:frame="1"/>
          <w:shd w:val="clear" w:color="auto" w:fill="FFFFFF"/>
          <w:lang w:val="en-NZ" w:eastAsia="en-US"/>
        </w:rPr>
      </w:pPr>
      <w:r w:rsidRPr="65944732">
        <w:rPr>
          <w:rFonts w:cs="Segoe UI" w:asciiTheme="minorHAnsi" w:hAnsiTheme="minorHAnsi"/>
          <w:color w:val="auto"/>
          <w:bdr w:val="none" w:color="auto" w:sz="0" w:space="0" w:frame="1"/>
          <w:shd w:val="clear" w:color="auto" w:fill="FFFFFF"/>
          <w:lang w:val="en-NZ" w:eastAsia="en-US"/>
        </w:rPr>
        <w:t>•</w:t>
      </w:r>
      <w:r w:rsidRPr="006C71D6">
        <w:rPr>
          <w:rFonts w:cs="Segoe UI" w:asciiTheme="minorHAnsi" w:hAnsiTheme="minorHAnsi"/>
          <w:color w:val="auto"/>
          <w:szCs w:val="22"/>
          <w:bdr w:val="none" w:color="auto" w:sz="0" w:space="0" w:frame="1"/>
          <w:shd w:val="clear" w:color="auto" w:fill="FFFFFF"/>
          <w:lang w:val="en-NZ" w:eastAsia="en-US"/>
        </w:rPr>
        <w:tab/>
      </w:r>
      <w:r w:rsidRPr="65944732" w:rsidR="1B371DEF">
        <w:rPr>
          <w:rFonts w:cs="Segoe UI" w:asciiTheme="minorHAnsi" w:hAnsiTheme="minorHAnsi"/>
          <w:color w:val="auto"/>
          <w:bdr w:val="none" w:color="auto" w:sz="0" w:space="0" w:frame="1"/>
          <w:shd w:val="clear" w:color="auto" w:fill="FFFFFF"/>
          <w:lang w:val="en-NZ" w:eastAsia="en-US"/>
        </w:rPr>
        <w:t>Insufficient local</w:t>
      </w:r>
      <w:r w:rsidRPr="65944732">
        <w:rPr>
          <w:rFonts w:cs="Segoe UI" w:asciiTheme="minorHAnsi" w:hAnsiTheme="minorHAnsi"/>
          <w:color w:val="auto"/>
          <w:bdr w:val="none" w:color="auto" w:sz="0" w:space="0" w:frame="1"/>
          <w:shd w:val="clear" w:color="auto" w:fill="FFFFFF"/>
          <w:lang w:val="en-NZ" w:eastAsia="en-US"/>
        </w:rPr>
        <w:t xml:space="preserve"> technical capability and capacity.</w:t>
      </w:r>
    </w:p>
    <w:p w:rsidR="00761F49" w:rsidP="00B71CE0" w:rsidRDefault="00363CA2" w14:paraId="58BFFB1F" w14:textId="3E3D7F8A">
      <w:pPr>
        <w:spacing w:after="120" w:line="312" w:lineRule="auto"/>
        <w:ind w:left="30"/>
        <w:rPr>
          <w:rFonts w:cs="Segoe UI" w:asciiTheme="minorHAnsi" w:hAnsiTheme="minorHAnsi"/>
          <w:color w:val="auto"/>
          <w:bdr w:val="none" w:color="auto" w:sz="0" w:space="0" w:frame="1"/>
          <w:shd w:val="clear" w:color="auto" w:fill="FFFFFF"/>
          <w:lang w:eastAsia="en-US"/>
        </w:rPr>
      </w:pPr>
      <w:r w:rsidRPr="7728B0F9">
        <w:rPr>
          <w:rFonts w:cs="Segoe UI" w:asciiTheme="minorHAnsi" w:hAnsiTheme="minorHAnsi"/>
          <w:color w:val="auto"/>
          <w:bdr w:val="none" w:color="auto" w:sz="0" w:space="0" w:frame="1"/>
          <w:shd w:val="clear" w:color="auto" w:fill="FFFFFF"/>
          <w:lang w:val="en-NZ" w:eastAsia="en-US"/>
        </w:rPr>
        <w:t xml:space="preserve">Where a sustainability challenge is identified as complex, formulaic approaches and technical expertise are not sufficient to assure success. Instead, </w:t>
      </w:r>
      <w:r w:rsidRPr="7728B0F9">
        <w:rPr>
          <w:rFonts w:cs="Segoe UI" w:asciiTheme="minorHAnsi" w:hAnsiTheme="minorHAnsi"/>
          <w:color w:val="auto"/>
          <w:bdr w:val="none" w:color="auto" w:sz="0" w:space="0" w:frame="1"/>
          <w:shd w:val="clear" w:color="auto" w:fill="FFFFFF"/>
          <w:lang w:eastAsia="en-US"/>
        </w:rPr>
        <w:t xml:space="preserve">appropriate and well consulted system-level </w:t>
      </w:r>
      <w:r w:rsidRPr="7728B0F9" w:rsidR="006C71D6">
        <w:rPr>
          <w:rFonts w:cs="Segoe UI" w:asciiTheme="minorHAnsi" w:hAnsiTheme="minorHAnsi"/>
          <w:color w:val="auto"/>
          <w:bdr w:val="none" w:color="auto" w:sz="0" w:space="0" w:frame="1"/>
          <w:shd w:val="clear" w:color="auto" w:fill="FFFFFF"/>
          <w:lang w:eastAsia="en-US"/>
        </w:rPr>
        <w:t>actions</w:t>
      </w:r>
      <w:r w:rsidRPr="7728B0F9">
        <w:rPr>
          <w:rFonts w:cs="Segoe UI" w:asciiTheme="minorHAnsi" w:hAnsiTheme="minorHAnsi"/>
          <w:color w:val="auto"/>
          <w:bdr w:val="none" w:color="auto" w:sz="0" w:space="0" w:frame="1"/>
          <w:shd w:val="clear" w:color="auto" w:fill="FFFFFF"/>
          <w:lang w:eastAsia="en-US"/>
        </w:rPr>
        <w:t xml:space="preserve"> are needed to ensure the services can be feasibly provided at a level that meets ongoing and growing demand, particularly, in PICTs with significant economic limitations. Such interventions </w:t>
      </w:r>
      <w:r w:rsidRPr="7728B0F9" w:rsidR="006C71D6">
        <w:rPr>
          <w:rFonts w:cs="Segoe UI" w:asciiTheme="minorHAnsi" w:hAnsiTheme="minorHAnsi"/>
          <w:color w:val="auto"/>
          <w:bdr w:val="none" w:color="auto" w:sz="0" w:space="0" w:frame="1"/>
          <w:shd w:val="clear" w:color="auto" w:fill="FFFFFF"/>
          <w:lang w:eastAsia="en-US"/>
        </w:rPr>
        <w:t>need to</w:t>
      </w:r>
      <w:r w:rsidRPr="7728B0F9">
        <w:rPr>
          <w:rFonts w:cs="Segoe UI" w:asciiTheme="minorHAnsi" w:hAnsiTheme="minorHAnsi"/>
          <w:color w:val="auto"/>
          <w:bdr w:val="none" w:color="auto" w:sz="0" w:space="0" w:frame="1"/>
          <w:shd w:val="clear" w:color="auto" w:fill="FFFFFF"/>
          <w:lang w:eastAsia="en-US"/>
        </w:rPr>
        <w:t xml:space="preserve"> be multi-dimensional and will vary across the region. </w:t>
      </w:r>
      <w:r w:rsidRPr="7728B0F9" w:rsidR="004E6F68">
        <w:rPr>
          <w:rFonts w:cs="Segoe UI" w:asciiTheme="minorHAnsi" w:hAnsiTheme="minorHAnsi"/>
          <w:color w:val="auto"/>
          <w:bdr w:val="none" w:color="auto" w:sz="0" w:space="0" w:frame="1"/>
          <w:shd w:val="clear" w:color="auto" w:fill="FFFFFF"/>
          <w:lang w:eastAsia="en-US"/>
        </w:rPr>
        <w:t>Thus</w:t>
      </w:r>
      <w:r w:rsidRPr="7728B0F9" w:rsidR="00171AD0">
        <w:rPr>
          <w:rFonts w:cs="Segoe UI" w:asciiTheme="minorHAnsi" w:hAnsiTheme="minorHAnsi"/>
          <w:color w:val="auto"/>
          <w:bdr w:val="none" w:color="auto" w:sz="0" w:space="0" w:frame="1"/>
          <w:shd w:val="clear" w:color="auto" w:fill="FFFFFF"/>
          <w:lang w:eastAsia="en-US"/>
        </w:rPr>
        <w:t>,</w:t>
      </w:r>
      <w:r w:rsidRPr="7728B0F9" w:rsidR="004E6F68">
        <w:rPr>
          <w:rFonts w:cs="Segoe UI" w:asciiTheme="minorHAnsi" w:hAnsiTheme="minorHAnsi"/>
          <w:color w:val="auto"/>
          <w:bdr w:val="none" w:color="auto" w:sz="0" w:space="0" w:frame="1"/>
          <w:shd w:val="clear" w:color="auto" w:fill="FFFFFF"/>
          <w:lang w:eastAsia="en-US"/>
        </w:rPr>
        <w:t xml:space="preserve"> under this WRP Sustainability Framework a Twin Track approach to </w:t>
      </w:r>
      <w:r w:rsidRPr="7728B0F9" w:rsidR="00171AD0">
        <w:rPr>
          <w:rFonts w:cs="Segoe UI" w:asciiTheme="minorHAnsi" w:hAnsiTheme="minorHAnsi"/>
          <w:color w:val="auto"/>
          <w:bdr w:val="none" w:color="auto" w:sz="0" w:space="0" w:frame="1"/>
          <w:shd w:val="clear" w:color="auto" w:fill="FFFFFF"/>
          <w:lang w:eastAsia="en-US"/>
        </w:rPr>
        <w:t xml:space="preserve">integrating </w:t>
      </w:r>
      <w:r w:rsidRPr="7728B0F9" w:rsidR="004E6F68">
        <w:rPr>
          <w:rFonts w:cs="Segoe UI" w:asciiTheme="minorHAnsi" w:hAnsiTheme="minorHAnsi"/>
          <w:color w:val="auto"/>
          <w:bdr w:val="none" w:color="auto" w:sz="0" w:space="0" w:frame="1"/>
          <w:shd w:val="clear" w:color="auto" w:fill="FFFFFF"/>
          <w:lang w:eastAsia="en-US"/>
        </w:rPr>
        <w:t xml:space="preserve">sustainability </w:t>
      </w:r>
      <w:r w:rsidRPr="7728B0F9" w:rsidR="00171AD0">
        <w:rPr>
          <w:rFonts w:cs="Segoe UI" w:asciiTheme="minorHAnsi" w:hAnsiTheme="minorHAnsi"/>
          <w:color w:val="auto"/>
          <w:bdr w:val="none" w:color="auto" w:sz="0" w:space="0" w:frame="1"/>
          <w:shd w:val="clear" w:color="auto" w:fill="FFFFFF"/>
          <w:lang w:eastAsia="en-US"/>
        </w:rPr>
        <w:t xml:space="preserve">into </w:t>
      </w:r>
      <w:r w:rsidRPr="7728B0F9" w:rsidR="00171AD0">
        <w:rPr>
          <w:rFonts w:cs="Segoe UI" w:asciiTheme="minorHAnsi" w:hAnsiTheme="minorHAnsi"/>
          <w:b/>
          <w:bCs/>
          <w:color w:val="auto"/>
          <w:bdr w:val="none" w:color="auto" w:sz="0" w:space="0" w:frame="1"/>
          <w:shd w:val="clear" w:color="auto" w:fill="FFFFFF"/>
          <w:lang w:eastAsia="en-US"/>
        </w:rPr>
        <w:t>activity design</w:t>
      </w:r>
      <w:r w:rsidRPr="7728B0F9" w:rsidR="00171AD0">
        <w:rPr>
          <w:rFonts w:cs="Segoe UI" w:asciiTheme="minorHAnsi" w:hAnsiTheme="minorHAnsi"/>
          <w:color w:val="auto"/>
          <w:bdr w:val="none" w:color="auto" w:sz="0" w:space="0" w:frame="1"/>
          <w:shd w:val="clear" w:color="auto" w:fill="FFFFFF"/>
          <w:lang w:eastAsia="en-US"/>
        </w:rPr>
        <w:t xml:space="preserve"> </w:t>
      </w:r>
      <w:r w:rsidRPr="7728B0F9" w:rsidR="004E6F68">
        <w:rPr>
          <w:rFonts w:cs="Segoe UI" w:asciiTheme="minorHAnsi" w:hAnsiTheme="minorHAnsi"/>
          <w:color w:val="auto"/>
          <w:bdr w:val="none" w:color="auto" w:sz="0" w:space="0" w:frame="1"/>
          <w:shd w:val="clear" w:color="auto" w:fill="FFFFFF"/>
          <w:lang w:eastAsia="en-US"/>
        </w:rPr>
        <w:t>is proposed:</w:t>
      </w:r>
    </w:p>
    <w:tbl>
      <w:tblPr>
        <w:tblStyle w:val="GridTable1Light-Accent2"/>
        <w:tblW w:w="8500" w:type="dxa"/>
        <w:tblLook w:val="04A0" w:firstRow="1" w:lastRow="0" w:firstColumn="1" w:lastColumn="0" w:noHBand="0" w:noVBand="1"/>
      </w:tblPr>
      <w:tblGrid>
        <w:gridCol w:w="1476"/>
        <w:gridCol w:w="7024"/>
      </w:tblGrid>
      <w:tr w:rsidRPr="006B13B5" w:rsidR="004E6F68" w:rsidTr="35BAFD26" w14:paraId="1579823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Pr="006B13B5" w:rsidR="004E6F68" w:rsidP="00FD73EF" w:rsidRDefault="004E6F68" w14:paraId="6EC67FB0" w14:textId="77777777">
            <w:pPr>
              <w:pStyle w:val="ListParagraph"/>
              <w:spacing w:after="120" w:line="312" w:lineRule="auto"/>
              <w:ind w:left="0" w:firstLine="0"/>
              <w:contextualSpacing w:val="0"/>
              <w:rPr>
                <w:rFonts w:ascii="Aptos Light" w:hAnsi="Aptos Light" w:cs="Segoe UI"/>
                <w:color w:val="auto"/>
                <w:sz w:val="20"/>
                <w:szCs w:val="20"/>
                <w:bdr w:val="none" w:color="auto" w:sz="0" w:space="0" w:frame="1"/>
                <w:shd w:val="clear" w:color="auto" w:fill="FFFFFF"/>
                <w:lang w:eastAsia="en-US"/>
              </w:rPr>
            </w:pPr>
          </w:p>
        </w:tc>
        <w:tc>
          <w:tcPr>
            <w:tcW w:w="7060" w:type="dxa"/>
          </w:tcPr>
          <w:p w:rsidRPr="006B13B5" w:rsidR="004E6F68" w:rsidP="00FD73EF" w:rsidRDefault="004E6F68" w14:paraId="501D7760" w14:textId="77777777">
            <w:pPr>
              <w:pStyle w:val="ListParagraph"/>
              <w:spacing w:after="120" w:line="312" w:lineRule="auto"/>
              <w:ind w:left="0" w:firstLine="0"/>
              <w:contextualSpacing w:val="0"/>
              <w:cnfStyle w:val="100000000000" w:firstRow="1" w:lastRow="0" w:firstColumn="0" w:lastColumn="0" w:oddVBand="0" w:evenVBand="0" w:oddHBand="0" w:evenHBand="0" w:firstRowFirstColumn="0" w:firstRowLastColumn="0" w:lastRowFirstColumn="0" w:lastRowLastColumn="0"/>
              <w:rPr>
                <w:rFonts w:ascii="Aptos Light" w:hAnsi="Aptos Light" w:cs="Segoe UI"/>
                <w:color w:val="auto"/>
                <w:sz w:val="20"/>
                <w:szCs w:val="20"/>
                <w:bdr w:val="none" w:color="auto" w:sz="0" w:space="0" w:frame="1"/>
                <w:shd w:val="clear" w:color="auto" w:fill="FFFFFF"/>
                <w:lang w:eastAsia="en-US"/>
              </w:rPr>
            </w:pPr>
            <w:r w:rsidRPr="006B13B5">
              <w:rPr>
                <w:rFonts w:ascii="Aptos Light" w:hAnsi="Aptos Light" w:cs="Segoe UI"/>
                <w:color w:val="auto"/>
                <w:sz w:val="20"/>
                <w:szCs w:val="20"/>
                <w:bdr w:val="none" w:color="auto" w:sz="0" w:space="0" w:frame="1"/>
                <w:shd w:val="clear" w:color="auto" w:fill="FFFFFF"/>
                <w:lang w:eastAsia="en-US"/>
              </w:rPr>
              <w:t>How sustainability considered</w:t>
            </w:r>
          </w:p>
        </w:tc>
      </w:tr>
      <w:tr w:rsidRPr="006B13B5" w:rsidR="004E6F68" w:rsidTr="35BAFD26" w14:paraId="0F36A405" w14:textId="77777777">
        <w:tc>
          <w:tcPr>
            <w:cnfStyle w:val="001000000000" w:firstRow="0" w:lastRow="0" w:firstColumn="1" w:lastColumn="0" w:oddVBand="0" w:evenVBand="0" w:oddHBand="0" w:evenHBand="0" w:firstRowFirstColumn="0" w:firstRowLastColumn="0" w:lastRowFirstColumn="0" w:lastRowLastColumn="0"/>
            <w:tcW w:w="1440" w:type="dxa"/>
          </w:tcPr>
          <w:p w:rsidRPr="006B13B5" w:rsidR="004E6F68" w:rsidP="00FD73EF" w:rsidRDefault="004E6F68" w14:paraId="7184E70B" w14:textId="77777777">
            <w:pPr>
              <w:pStyle w:val="ListParagraph"/>
              <w:spacing w:after="120" w:line="312" w:lineRule="auto"/>
              <w:ind w:left="0" w:firstLine="0"/>
              <w:contextualSpacing w:val="0"/>
              <w:jc w:val="left"/>
              <w:rPr>
                <w:rFonts w:ascii="Aptos Light" w:hAnsi="Aptos Light" w:cs="Segoe UI"/>
                <w:color w:val="auto"/>
                <w:sz w:val="20"/>
                <w:szCs w:val="20"/>
                <w:bdr w:val="none" w:color="auto" w:sz="0" w:space="0" w:frame="1"/>
                <w:shd w:val="clear" w:color="auto" w:fill="FFFFFF"/>
                <w:lang w:eastAsia="en-US"/>
              </w:rPr>
            </w:pPr>
            <w:r w:rsidRPr="006B13B5">
              <w:rPr>
                <w:rFonts w:ascii="Aptos Light" w:hAnsi="Aptos Light" w:cs="Segoe UI"/>
                <w:color w:val="auto"/>
                <w:sz w:val="20"/>
                <w:szCs w:val="20"/>
                <w:bdr w:val="none" w:color="auto" w:sz="0" w:space="0" w:frame="1"/>
                <w:shd w:val="clear" w:color="auto" w:fill="FFFFFF"/>
                <w:lang w:eastAsia="en-US"/>
              </w:rPr>
              <w:t>Track 1 – Targeted sustainability action</w:t>
            </w:r>
          </w:p>
        </w:tc>
        <w:tc>
          <w:tcPr>
            <w:tcW w:w="7060" w:type="dxa"/>
          </w:tcPr>
          <w:p w:rsidRPr="006B13B5" w:rsidR="004E6F68" w:rsidP="00EC34CD" w:rsidRDefault="004E6F68" w14:paraId="34A466A3" w14:textId="28AA9646">
            <w:pPr>
              <w:pStyle w:val="ListParagraph"/>
              <w:spacing w:after="0" w:line="312" w:lineRule="auto"/>
              <w:ind w:left="0" w:firstLine="0"/>
              <w:cnfStyle w:val="000000000000" w:firstRow="0" w:lastRow="0" w:firstColumn="0" w:lastColumn="0" w:oddVBand="0" w:evenVBand="0" w:oddHBand="0" w:evenHBand="0" w:firstRowFirstColumn="0" w:firstRowLastColumn="0" w:lastRowFirstColumn="0" w:lastRowLastColumn="0"/>
              <w:rPr>
                <w:rFonts w:ascii="Aptos Light" w:hAnsi="Aptos Light" w:cs="Segoe UI"/>
                <w:color w:val="auto"/>
                <w:sz w:val="20"/>
                <w:szCs w:val="20"/>
                <w:bdr w:val="none" w:color="auto" w:sz="0" w:space="0" w:frame="1"/>
                <w:shd w:val="clear" w:color="auto" w:fill="FFFFFF"/>
                <w:lang w:eastAsia="en-US"/>
              </w:rPr>
            </w:pPr>
            <w:r w:rsidRPr="006B13B5">
              <w:rPr>
                <w:rFonts w:ascii="Aptos Light" w:hAnsi="Aptos Light" w:cs="Segoe UI"/>
                <w:color w:val="auto"/>
                <w:sz w:val="20"/>
                <w:szCs w:val="20"/>
                <w:bdr w:val="none" w:color="auto" w:sz="0" w:space="0" w:frame="1"/>
                <w:shd w:val="clear" w:color="auto" w:fill="FFFFFF"/>
                <w:lang w:eastAsia="en-US"/>
              </w:rPr>
              <w:t xml:space="preserve">Core Sustainability Challenges are addressed through </w:t>
            </w:r>
            <w:r w:rsidRPr="006B13B5">
              <w:rPr>
                <w:rFonts w:ascii="Aptos Light" w:hAnsi="Aptos Light" w:cs="Segoe UI"/>
                <w:color w:val="auto"/>
                <w:sz w:val="20"/>
                <w:szCs w:val="20"/>
                <w:bdr w:val="none" w:color="auto" w:sz="0" w:space="0" w:frame="1"/>
                <w:shd w:val="clear" w:color="auto" w:fill="FFFFFF"/>
                <w:lang w:eastAsia="en-US"/>
              </w:rPr>
              <w:br/>
            </w:r>
            <w:r w:rsidRPr="006B13B5">
              <w:rPr>
                <w:rFonts w:ascii="Aptos Light" w:hAnsi="Aptos Light" w:cs="Segoe UI"/>
                <w:color w:val="auto"/>
                <w:sz w:val="20"/>
                <w:szCs w:val="20"/>
                <w:bdr w:val="none" w:color="auto" w:sz="0" w:space="0" w:frame="1"/>
                <w:shd w:val="clear" w:color="auto" w:fill="FFFFFF"/>
                <w:lang w:eastAsia="en-US"/>
              </w:rPr>
              <w:t xml:space="preserve">Track 1, whereby the root causes of developments not being sustained </w:t>
            </w:r>
            <w:r w:rsidR="00171AD0">
              <w:rPr>
                <w:rFonts w:ascii="Aptos Light" w:hAnsi="Aptos Light" w:cs="Segoe UI"/>
                <w:color w:val="auto"/>
                <w:sz w:val="20"/>
                <w:szCs w:val="20"/>
                <w:bdr w:val="none" w:color="auto" w:sz="0" w:space="0" w:frame="1"/>
                <w:shd w:val="clear" w:color="auto" w:fill="FFFFFF"/>
                <w:lang w:eastAsia="en-US"/>
              </w:rPr>
              <w:t>are</w:t>
            </w:r>
            <w:r w:rsidRPr="006B13B5">
              <w:rPr>
                <w:rFonts w:ascii="Aptos Light" w:hAnsi="Aptos Light" w:cs="Segoe UI"/>
                <w:color w:val="auto"/>
                <w:sz w:val="20"/>
                <w:szCs w:val="20"/>
                <w:bdr w:val="none" w:color="auto" w:sz="0" w:space="0" w:frame="1"/>
                <w:shd w:val="clear" w:color="auto" w:fill="FFFFFF"/>
                <w:lang w:eastAsia="en-US"/>
              </w:rPr>
              <w:t xml:space="preserve"> identified and fully understood. This involve</w:t>
            </w:r>
            <w:r w:rsidR="00171AD0">
              <w:rPr>
                <w:rFonts w:ascii="Aptos Light" w:hAnsi="Aptos Light" w:cs="Segoe UI"/>
                <w:color w:val="auto"/>
                <w:sz w:val="20"/>
                <w:szCs w:val="20"/>
                <w:bdr w:val="none" w:color="auto" w:sz="0" w:space="0" w:frame="1"/>
                <w:shd w:val="clear" w:color="auto" w:fill="FFFFFF"/>
                <w:lang w:eastAsia="en-US"/>
              </w:rPr>
              <w:t>s</w:t>
            </w:r>
            <w:r w:rsidRPr="006B13B5">
              <w:rPr>
                <w:rFonts w:ascii="Aptos Light" w:hAnsi="Aptos Light" w:cs="Segoe UI"/>
                <w:color w:val="auto"/>
                <w:sz w:val="20"/>
                <w:szCs w:val="20"/>
                <w:bdr w:val="none" w:color="auto" w:sz="0" w:space="0" w:frame="1"/>
                <w:shd w:val="clear" w:color="auto" w:fill="FFFFFF"/>
                <w:lang w:eastAsia="en-US"/>
              </w:rPr>
              <w:t xml:space="preserve"> unravelling what underlying behaviours, ways of thinking, processes, people and structures have hindered sustained developed in the past. Once underlying causes are understood, a long-term</w:t>
            </w:r>
            <w:r w:rsidR="00171AD0">
              <w:rPr>
                <w:rFonts w:ascii="Aptos Light" w:hAnsi="Aptos Light" w:cs="Segoe UI"/>
                <w:color w:val="auto"/>
                <w:sz w:val="20"/>
                <w:szCs w:val="20"/>
                <w:bdr w:val="none" w:color="auto" w:sz="0" w:space="0" w:frame="1"/>
                <w:shd w:val="clear" w:color="auto" w:fill="FFFFFF"/>
                <w:lang w:eastAsia="en-US"/>
              </w:rPr>
              <w:t xml:space="preserve"> </w:t>
            </w:r>
            <w:r w:rsidRPr="006B13B5">
              <w:rPr>
                <w:rFonts w:ascii="Aptos Light" w:hAnsi="Aptos Light" w:cs="Segoe UI"/>
                <w:color w:val="auto"/>
                <w:sz w:val="20"/>
                <w:szCs w:val="20"/>
                <w:bdr w:val="none" w:color="auto" w:sz="0" w:space="0" w:frame="1"/>
                <w:shd w:val="clear" w:color="auto" w:fill="FFFFFF"/>
                <w:lang w:eastAsia="en-US"/>
              </w:rPr>
              <w:t>roadmap</w:t>
            </w:r>
            <w:r w:rsidR="00EC34CD">
              <w:rPr>
                <w:rFonts w:ascii="Aptos Light" w:hAnsi="Aptos Light" w:cs="Segoe UI"/>
                <w:color w:val="auto"/>
                <w:sz w:val="20"/>
                <w:szCs w:val="20"/>
                <w:bdr w:val="none" w:color="auto" w:sz="0" w:space="0" w:frame="1"/>
                <w:shd w:val="clear" w:color="auto" w:fill="FFFFFF"/>
                <w:lang w:eastAsia="en-US"/>
              </w:rPr>
              <w:t>/</w:t>
            </w:r>
            <w:r w:rsidRPr="006B13B5">
              <w:rPr>
                <w:rFonts w:ascii="Aptos Light" w:hAnsi="Aptos Light" w:cs="Segoe UI"/>
                <w:color w:val="auto"/>
                <w:sz w:val="20"/>
                <w:szCs w:val="20"/>
                <w:bdr w:val="none" w:color="auto" w:sz="0" w:space="0" w:frame="1"/>
                <w:shd w:val="clear" w:color="auto" w:fill="FFFFFF"/>
                <w:lang w:eastAsia="en-US"/>
              </w:rPr>
              <w:t xml:space="preserve">strategy </w:t>
            </w:r>
            <w:r w:rsidR="00171AD0">
              <w:rPr>
                <w:rFonts w:ascii="Aptos Light" w:hAnsi="Aptos Light" w:cs="Segoe UI"/>
                <w:color w:val="auto"/>
                <w:sz w:val="20"/>
                <w:szCs w:val="20"/>
                <w:bdr w:val="none" w:color="auto" w:sz="0" w:space="0" w:frame="1"/>
                <w:shd w:val="clear" w:color="auto" w:fill="FFFFFF"/>
                <w:lang w:eastAsia="en-US"/>
              </w:rPr>
              <w:t xml:space="preserve">is developed </w:t>
            </w:r>
            <w:r w:rsidRPr="006B13B5">
              <w:rPr>
                <w:rFonts w:ascii="Aptos Light" w:hAnsi="Aptos Light" w:cs="Segoe UI"/>
                <w:color w:val="auto"/>
                <w:sz w:val="20"/>
                <w:szCs w:val="20"/>
                <w:bdr w:val="none" w:color="auto" w:sz="0" w:space="0" w:frame="1"/>
                <w:shd w:val="clear" w:color="auto" w:fill="FFFFFF"/>
                <w:lang w:eastAsia="en-US"/>
              </w:rPr>
              <w:t xml:space="preserve">that: </w:t>
            </w:r>
          </w:p>
          <w:p w:rsidR="00171AD0" w:rsidP="00EC34CD" w:rsidRDefault="004E6F68" w14:paraId="30E220CA" w14:textId="5DD2A619">
            <w:pPr>
              <w:pStyle w:val="ListParagraph"/>
              <w:numPr>
                <w:ilvl w:val="0"/>
                <w:numId w:val="36"/>
              </w:numPr>
              <w:spacing w:after="120" w:line="312" w:lineRule="auto"/>
              <w:ind w:left="476" w:hanging="357"/>
              <w:cnfStyle w:val="000000000000" w:firstRow="0" w:lastRow="0" w:firstColumn="0" w:lastColumn="0" w:oddVBand="0" w:evenVBand="0" w:oddHBand="0" w:evenHBand="0" w:firstRowFirstColumn="0" w:firstRowLastColumn="0" w:lastRowFirstColumn="0" w:lastRowLastColumn="0"/>
              <w:rPr>
                <w:rFonts w:ascii="Aptos Light" w:hAnsi="Aptos Light" w:cs="Segoe UI"/>
                <w:color w:val="auto"/>
                <w:sz w:val="20"/>
                <w:szCs w:val="20"/>
                <w:bdr w:val="none" w:color="auto" w:sz="0" w:space="0" w:frame="1"/>
                <w:shd w:val="clear" w:color="auto" w:fill="FFFFFF"/>
                <w:lang w:eastAsia="en-US"/>
              </w:rPr>
            </w:pPr>
            <w:r w:rsidRPr="006B13B5">
              <w:rPr>
                <w:rFonts w:ascii="Aptos Light" w:hAnsi="Aptos Light" w:cs="Segoe UI"/>
                <w:color w:val="auto"/>
                <w:sz w:val="20"/>
                <w:szCs w:val="20"/>
                <w:bdr w:val="none" w:color="auto" w:sz="0" w:space="0" w:frame="1"/>
                <w:shd w:val="clear" w:color="auto" w:fill="FFFFFF"/>
                <w:lang w:eastAsia="en-US"/>
              </w:rPr>
              <w:t>addresses the root causes</w:t>
            </w:r>
          </w:p>
          <w:p w:rsidRPr="006B13B5" w:rsidR="004E6F68" w:rsidP="00EC34CD" w:rsidRDefault="004E6F68" w14:paraId="220253A2" w14:textId="02880719">
            <w:pPr>
              <w:pStyle w:val="ListParagraph"/>
              <w:numPr>
                <w:ilvl w:val="0"/>
                <w:numId w:val="36"/>
              </w:numPr>
              <w:spacing w:after="120" w:line="312" w:lineRule="auto"/>
              <w:ind w:left="476" w:hanging="357"/>
              <w:cnfStyle w:val="000000000000" w:firstRow="0" w:lastRow="0" w:firstColumn="0" w:lastColumn="0" w:oddVBand="0" w:evenVBand="0" w:oddHBand="0" w:evenHBand="0" w:firstRowFirstColumn="0" w:firstRowLastColumn="0" w:lastRowFirstColumn="0" w:lastRowLastColumn="0"/>
              <w:rPr>
                <w:rFonts w:ascii="Aptos Light" w:hAnsi="Aptos Light" w:cs="Segoe UI"/>
                <w:color w:val="auto"/>
                <w:sz w:val="20"/>
                <w:szCs w:val="20"/>
                <w:bdr w:val="none" w:color="auto" w:sz="0" w:space="0" w:frame="1"/>
                <w:shd w:val="clear" w:color="auto" w:fill="FFFFFF"/>
                <w:lang w:eastAsia="en-US"/>
              </w:rPr>
            </w:pPr>
            <w:r w:rsidRPr="006B13B5">
              <w:rPr>
                <w:rFonts w:ascii="Aptos Light" w:hAnsi="Aptos Light" w:cs="Segoe UI"/>
                <w:color w:val="auto"/>
                <w:sz w:val="20"/>
                <w:szCs w:val="20"/>
                <w:bdr w:val="none" w:color="auto" w:sz="0" w:space="0" w:frame="1"/>
                <w:shd w:val="clear" w:color="auto" w:fill="FFFFFF"/>
                <w:lang w:eastAsia="en-US"/>
              </w:rPr>
              <w:t>is multi-pronged and multi-phase</w:t>
            </w:r>
            <w:r w:rsidR="00171AD0">
              <w:rPr>
                <w:rFonts w:ascii="Aptos Light" w:hAnsi="Aptos Light" w:cs="Segoe UI"/>
                <w:color w:val="auto"/>
                <w:sz w:val="20"/>
                <w:szCs w:val="20"/>
                <w:bdr w:val="none" w:color="auto" w:sz="0" w:space="0" w:frame="1"/>
                <w:shd w:val="clear" w:color="auto" w:fill="FFFFFF"/>
                <w:lang w:eastAsia="en-US"/>
              </w:rPr>
              <w:t>d</w:t>
            </w:r>
          </w:p>
          <w:p w:rsidRPr="006B13B5" w:rsidR="004E6F68" w:rsidP="00EC34CD" w:rsidRDefault="004E6F68" w14:paraId="4E4F2E37" w14:textId="59D659ED">
            <w:pPr>
              <w:pStyle w:val="ListParagraph"/>
              <w:numPr>
                <w:ilvl w:val="0"/>
                <w:numId w:val="36"/>
              </w:numPr>
              <w:spacing w:after="120" w:line="312" w:lineRule="auto"/>
              <w:ind w:left="476" w:hanging="357"/>
              <w:cnfStyle w:val="000000000000" w:firstRow="0" w:lastRow="0" w:firstColumn="0" w:lastColumn="0" w:oddVBand="0" w:evenVBand="0" w:oddHBand="0" w:evenHBand="0" w:firstRowFirstColumn="0" w:firstRowLastColumn="0" w:lastRowFirstColumn="0" w:lastRowLastColumn="0"/>
              <w:rPr>
                <w:rFonts w:ascii="Aptos Light" w:hAnsi="Aptos Light" w:cs="Segoe UI"/>
                <w:color w:val="auto"/>
                <w:sz w:val="20"/>
                <w:szCs w:val="20"/>
                <w:bdr w:val="none" w:color="auto" w:sz="0" w:space="0" w:frame="1"/>
                <w:shd w:val="clear" w:color="auto" w:fill="FFFFFF"/>
                <w:lang w:eastAsia="en-US"/>
              </w:rPr>
            </w:pPr>
            <w:r w:rsidRPr="006B13B5">
              <w:rPr>
                <w:rFonts w:ascii="Aptos Light" w:hAnsi="Aptos Light" w:cs="Segoe UI"/>
                <w:color w:val="auto"/>
                <w:sz w:val="20"/>
                <w:szCs w:val="20"/>
                <w:bdr w:val="none" w:color="auto" w:sz="0" w:space="0" w:frame="1"/>
                <w:shd w:val="clear" w:color="auto" w:fill="FFFFFF"/>
                <w:lang w:eastAsia="en-US"/>
              </w:rPr>
              <w:t xml:space="preserve">progressively works towards </w:t>
            </w:r>
            <w:r w:rsidR="00171AD0">
              <w:rPr>
                <w:rFonts w:ascii="Aptos Light" w:hAnsi="Aptos Light" w:cs="Segoe UI"/>
                <w:color w:val="auto"/>
                <w:sz w:val="20"/>
                <w:szCs w:val="20"/>
                <w:bdr w:val="none" w:color="auto" w:sz="0" w:space="0" w:frame="1"/>
                <w:shd w:val="clear" w:color="auto" w:fill="FFFFFF"/>
                <w:lang w:eastAsia="en-US"/>
              </w:rPr>
              <w:t>achieving</w:t>
            </w:r>
            <w:r w:rsidRPr="006B13B5">
              <w:rPr>
                <w:rFonts w:ascii="Aptos Light" w:hAnsi="Aptos Light" w:cs="Segoe UI"/>
                <w:color w:val="auto"/>
                <w:sz w:val="20"/>
                <w:szCs w:val="20"/>
                <w:bdr w:val="none" w:color="auto" w:sz="0" w:space="0" w:frame="1"/>
                <w:shd w:val="clear" w:color="auto" w:fill="FFFFFF"/>
                <w:lang w:eastAsia="en-US"/>
              </w:rPr>
              <w:t xml:space="preserve"> the WRP Sustainability Benchmarks</w:t>
            </w:r>
          </w:p>
          <w:p w:rsidRPr="006B13B5" w:rsidR="004E6F68" w:rsidP="00EC34CD" w:rsidRDefault="004E6F68" w14:paraId="4EACCEF1" w14:textId="4DFC9EB3">
            <w:pPr>
              <w:pStyle w:val="ListParagraph"/>
              <w:numPr>
                <w:ilvl w:val="0"/>
                <w:numId w:val="36"/>
              </w:numPr>
              <w:spacing w:after="120" w:line="312" w:lineRule="auto"/>
              <w:ind w:left="476" w:hanging="357"/>
              <w:cnfStyle w:val="000000000000" w:firstRow="0" w:lastRow="0" w:firstColumn="0" w:lastColumn="0" w:oddVBand="0" w:evenVBand="0" w:oddHBand="0" w:evenHBand="0" w:firstRowFirstColumn="0" w:firstRowLastColumn="0" w:lastRowFirstColumn="0" w:lastRowLastColumn="0"/>
              <w:rPr>
                <w:rFonts w:ascii="Aptos Light" w:hAnsi="Aptos Light" w:cs="Segoe UI"/>
                <w:color w:val="auto"/>
                <w:sz w:val="20"/>
                <w:szCs w:val="20"/>
                <w:bdr w:val="none" w:color="auto" w:sz="0" w:space="0" w:frame="1"/>
                <w:shd w:val="clear" w:color="auto" w:fill="FFFFFF"/>
                <w:lang w:eastAsia="en-US"/>
              </w:rPr>
            </w:pPr>
            <w:r w:rsidRPr="006B13B5">
              <w:rPr>
                <w:rFonts w:ascii="Aptos Light" w:hAnsi="Aptos Light" w:cs="Segoe UI"/>
                <w:color w:val="auto"/>
                <w:sz w:val="20"/>
                <w:szCs w:val="20"/>
                <w:bdr w:val="none" w:color="auto" w:sz="0" w:space="0" w:frame="1"/>
                <w:shd w:val="clear" w:color="auto" w:fill="FFFFFF"/>
                <w:lang w:eastAsia="en-US"/>
              </w:rPr>
              <w:t xml:space="preserve">outlines who will be the long-term owners, </w:t>
            </w:r>
            <w:r w:rsidRPr="00754856">
              <w:rPr>
                <w:rFonts w:ascii="Aptos Light" w:hAnsi="Aptos Light" w:cs="Segoe UI"/>
                <w:color w:val="auto"/>
                <w:sz w:val="20"/>
                <w:szCs w:val="20"/>
                <w:bdr w:val="none" w:color="auto" w:sz="0" w:space="0" w:frame="1"/>
                <w:shd w:val="clear" w:color="auto" w:fill="FFFFFF"/>
                <w:lang w:eastAsia="en-US"/>
              </w:rPr>
              <w:t>doe</w:t>
            </w:r>
            <w:r w:rsidRPr="00754856" w:rsidR="00754856">
              <w:rPr>
                <w:rFonts w:ascii="Aptos Light" w:hAnsi="Aptos Light" w:cs="Segoe UI"/>
                <w:color w:val="auto"/>
                <w:sz w:val="20"/>
                <w:szCs w:val="20"/>
                <w:bdr w:val="none" w:color="auto" w:sz="0" w:space="0" w:frame="1"/>
                <w:shd w:val="clear" w:color="auto" w:fill="FFFFFF"/>
                <w:lang w:eastAsia="en-US"/>
              </w:rPr>
              <w:t>r</w:t>
            </w:r>
            <w:r w:rsidRPr="00754856">
              <w:rPr>
                <w:rFonts w:ascii="Aptos Light" w:hAnsi="Aptos Light" w:cs="Segoe UI"/>
                <w:color w:val="auto"/>
                <w:sz w:val="20"/>
                <w:szCs w:val="20"/>
                <w:bdr w:val="none" w:color="auto" w:sz="0" w:space="0" w:frame="1"/>
                <w:shd w:val="clear" w:color="auto" w:fill="FFFFFF"/>
                <w:lang w:eastAsia="en-US"/>
              </w:rPr>
              <w:t>s</w:t>
            </w:r>
            <w:r w:rsidRPr="006B13B5">
              <w:rPr>
                <w:rFonts w:ascii="Aptos Light" w:hAnsi="Aptos Light" w:cs="Segoe UI"/>
                <w:color w:val="auto"/>
                <w:sz w:val="20"/>
                <w:szCs w:val="20"/>
                <w:bdr w:val="none" w:color="auto" w:sz="0" w:space="0" w:frame="1"/>
                <w:shd w:val="clear" w:color="auto" w:fill="FFFFFF"/>
                <w:lang w:eastAsia="en-US"/>
              </w:rPr>
              <w:t xml:space="preserve"> and funders/investors of the functions and assets, and collectively agrees which specialised functions cannot viably be fully delivered in the foreseeable future without ongoing support of external agencies</w:t>
            </w:r>
            <w:r w:rsidR="00754856">
              <w:rPr>
                <w:rFonts w:ascii="Aptos Light" w:hAnsi="Aptos Light" w:cs="Segoe UI"/>
                <w:color w:val="auto"/>
                <w:sz w:val="20"/>
                <w:szCs w:val="20"/>
                <w:bdr w:val="none" w:color="auto" w:sz="0" w:space="0" w:frame="1"/>
                <w:shd w:val="clear" w:color="auto" w:fill="FFFFFF"/>
                <w:lang w:eastAsia="en-US"/>
              </w:rPr>
              <w:t>; and</w:t>
            </w:r>
          </w:p>
          <w:p w:rsidRPr="006B13B5" w:rsidR="004E6F68" w:rsidP="00FD73EF" w:rsidRDefault="00171AD0" w14:paraId="568BE105" w14:textId="79B0653B">
            <w:pPr>
              <w:pStyle w:val="ListParagraph"/>
              <w:numPr>
                <w:ilvl w:val="0"/>
                <w:numId w:val="36"/>
              </w:numPr>
              <w:spacing w:after="120" w:line="312" w:lineRule="auto"/>
              <w:cnfStyle w:val="000000000000" w:firstRow="0" w:lastRow="0" w:firstColumn="0" w:lastColumn="0" w:oddVBand="0" w:evenVBand="0" w:oddHBand="0" w:evenHBand="0" w:firstRowFirstColumn="0" w:firstRowLastColumn="0" w:lastRowFirstColumn="0" w:lastRowLastColumn="0"/>
              <w:rPr>
                <w:rFonts w:ascii="Aptos Light" w:hAnsi="Aptos Light" w:cs="Segoe UI"/>
                <w:color w:val="auto"/>
                <w:sz w:val="20"/>
                <w:szCs w:val="20"/>
                <w:bdr w:val="none" w:color="auto" w:sz="0" w:space="0" w:frame="1"/>
                <w:shd w:val="clear" w:color="auto" w:fill="FFFFFF"/>
                <w:lang w:eastAsia="en-US"/>
              </w:rPr>
            </w:pPr>
            <w:r>
              <w:rPr>
                <w:rFonts w:ascii="Aptos Light" w:hAnsi="Aptos Light" w:cs="Segoe UI"/>
                <w:color w:val="auto"/>
                <w:sz w:val="20"/>
                <w:szCs w:val="20"/>
                <w:bdr w:val="none" w:color="auto" w:sz="0" w:space="0" w:frame="1"/>
                <w:shd w:val="clear" w:color="auto" w:fill="FFFFFF"/>
                <w:lang w:eastAsia="en-US"/>
              </w:rPr>
              <w:t>is supported by a</w:t>
            </w:r>
            <w:r w:rsidRPr="006B13B5" w:rsidR="004E6F68">
              <w:rPr>
                <w:rFonts w:ascii="Aptos Light" w:hAnsi="Aptos Light" w:cs="Segoe UI"/>
                <w:color w:val="auto"/>
                <w:sz w:val="20"/>
                <w:szCs w:val="20"/>
                <w:bdr w:val="none" w:color="auto" w:sz="0" w:space="0" w:frame="1"/>
                <w:shd w:val="clear" w:color="auto" w:fill="FFFFFF"/>
                <w:lang w:eastAsia="en-US"/>
              </w:rPr>
              <w:t xml:space="preserve"> communications and stakeholder engagement plan.</w:t>
            </w:r>
          </w:p>
          <w:p w:rsidRPr="006B13B5" w:rsidR="004E6F68" w:rsidP="000B76E7" w:rsidRDefault="00171AD0" w14:paraId="0DE803BF" w14:textId="5FC8515A">
            <w:pPr>
              <w:pStyle w:val="ListParagraph"/>
              <w:spacing w:after="120" w:line="312" w:lineRule="auto"/>
              <w:ind w:left="0" w:firstLine="0"/>
              <w:contextualSpacing w:val="0"/>
              <w:cnfStyle w:val="000000000000" w:firstRow="0" w:lastRow="0" w:firstColumn="0" w:lastColumn="0" w:oddVBand="0" w:evenVBand="0" w:oddHBand="0" w:evenHBand="0" w:firstRowFirstColumn="0" w:firstRowLastColumn="0" w:lastRowFirstColumn="0" w:lastRowLastColumn="0"/>
              <w:rPr>
                <w:rFonts w:ascii="Aptos Light" w:hAnsi="Aptos Light" w:cs="Segoe UI"/>
                <w:color w:val="auto"/>
                <w:sz w:val="20"/>
                <w:szCs w:val="20"/>
                <w:bdr w:val="none" w:color="auto" w:sz="0" w:space="0" w:frame="1"/>
                <w:shd w:val="clear" w:color="auto" w:fill="FFFFFF"/>
                <w:lang w:eastAsia="en-US"/>
              </w:rPr>
            </w:pPr>
            <w:r>
              <w:rPr>
                <w:rFonts w:ascii="Aptos Light" w:hAnsi="Aptos Light" w:cs="Segoe UI"/>
                <w:color w:val="auto"/>
                <w:sz w:val="20"/>
                <w:szCs w:val="20"/>
                <w:bdr w:val="none" w:color="auto" w:sz="0" w:space="0" w:frame="1"/>
                <w:shd w:val="clear" w:color="auto" w:fill="FFFFFF"/>
                <w:lang w:eastAsia="en-US"/>
              </w:rPr>
              <w:t xml:space="preserve">Track 1 </w:t>
            </w:r>
            <w:r w:rsidRPr="006B13B5" w:rsidR="004E6F68">
              <w:rPr>
                <w:rFonts w:ascii="Aptos Light" w:hAnsi="Aptos Light" w:cs="Segoe UI"/>
                <w:color w:val="auto"/>
                <w:sz w:val="20"/>
                <w:szCs w:val="20"/>
                <w:bdr w:val="none" w:color="auto" w:sz="0" w:space="0" w:frame="1"/>
                <w:shd w:val="clear" w:color="auto" w:fill="FFFFFF"/>
                <w:lang w:eastAsia="en-US"/>
              </w:rPr>
              <w:t>Roadmaps/Strategies are to be considered and approved by the WRP Steering Committee</w:t>
            </w:r>
            <w:r w:rsidRPr="006B13B5" w:rsidR="004E6F68">
              <w:rPr>
                <w:rFonts w:ascii="Aptos Light" w:hAnsi="Aptos Light" w:cs="Segoe UI"/>
                <w:color w:val="EE0000"/>
                <w:sz w:val="20"/>
                <w:szCs w:val="20"/>
                <w:bdr w:val="none" w:color="auto" w:sz="0" w:space="0" w:frame="1"/>
                <w:shd w:val="clear" w:color="auto" w:fill="FFFFFF"/>
                <w:lang w:eastAsia="en-US"/>
              </w:rPr>
              <w:t xml:space="preserve"> </w:t>
            </w:r>
            <w:r w:rsidRPr="006B13B5" w:rsidR="004E6F68">
              <w:rPr>
                <w:rFonts w:ascii="Aptos Light" w:hAnsi="Aptos Light" w:cs="Segoe UI"/>
                <w:color w:val="auto"/>
                <w:sz w:val="20"/>
                <w:szCs w:val="20"/>
                <w:bdr w:val="none" w:color="auto" w:sz="0" w:space="0" w:frame="1"/>
                <w:shd w:val="clear" w:color="auto" w:fill="FFFFFF"/>
                <w:lang w:eastAsia="en-US"/>
              </w:rPr>
              <w:t xml:space="preserve">prior to Track 1 </w:t>
            </w:r>
            <w:r w:rsidR="000B76E7">
              <w:rPr>
                <w:rFonts w:ascii="Aptos Light" w:hAnsi="Aptos Light" w:cs="Segoe UI"/>
                <w:color w:val="auto"/>
                <w:sz w:val="20"/>
                <w:szCs w:val="20"/>
                <w:bdr w:val="none" w:color="auto" w:sz="0" w:space="0" w:frame="1"/>
                <w:shd w:val="clear" w:color="auto" w:fill="FFFFFF"/>
                <w:lang w:eastAsia="en-US"/>
              </w:rPr>
              <w:t>projects</w:t>
            </w:r>
            <w:r w:rsidRPr="006B13B5" w:rsidR="004E6F68">
              <w:rPr>
                <w:rFonts w:ascii="Aptos Light" w:hAnsi="Aptos Light" w:cs="Segoe UI"/>
                <w:color w:val="auto"/>
                <w:sz w:val="20"/>
                <w:szCs w:val="20"/>
                <w:bdr w:val="none" w:color="auto" w:sz="0" w:space="0" w:frame="1"/>
                <w:shd w:val="clear" w:color="auto" w:fill="FFFFFF"/>
                <w:lang w:eastAsia="en-US"/>
              </w:rPr>
              <w:t xml:space="preserve"> for the first phases of the </w:t>
            </w:r>
            <w:r w:rsidR="00BC128B">
              <w:rPr>
                <w:rFonts w:ascii="Aptos Light" w:hAnsi="Aptos Light" w:cs="Segoe UI"/>
                <w:color w:val="auto"/>
                <w:sz w:val="20"/>
                <w:szCs w:val="20"/>
                <w:bdr w:val="none" w:color="auto" w:sz="0" w:space="0" w:frame="1"/>
                <w:shd w:val="clear" w:color="auto" w:fill="FFFFFF"/>
                <w:lang w:eastAsia="en-US"/>
              </w:rPr>
              <w:t>r</w:t>
            </w:r>
            <w:r w:rsidRPr="006B13B5" w:rsidR="004E6F68">
              <w:rPr>
                <w:rFonts w:ascii="Aptos Light" w:hAnsi="Aptos Light" w:cs="Segoe UI"/>
                <w:color w:val="auto"/>
                <w:sz w:val="20"/>
                <w:szCs w:val="20"/>
                <w:bdr w:val="none" w:color="auto" w:sz="0" w:space="0" w:frame="1"/>
                <w:shd w:val="clear" w:color="auto" w:fill="FFFFFF"/>
                <w:lang w:eastAsia="en-US"/>
              </w:rPr>
              <w:t>oadmaps being developed, assessed and implemented.</w:t>
            </w:r>
            <w:r w:rsidRPr="006B13B5" w:rsidR="004E6F68">
              <w:rPr>
                <w:rStyle w:val="FootnoteReference"/>
                <w:rFonts w:ascii="Aptos Light" w:hAnsi="Aptos Light" w:cs="Segoe UI"/>
                <w:color w:val="auto"/>
                <w:sz w:val="20"/>
                <w:szCs w:val="20"/>
                <w:bdr w:val="none" w:color="auto" w:sz="0" w:space="0" w:frame="1"/>
                <w:shd w:val="clear" w:color="auto" w:fill="FFFFFF"/>
                <w:lang w:eastAsia="en-US"/>
              </w:rPr>
              <w:footnoteReference w:id="7"/>
            </w:r>
            <w:r w:rsidR="000B76E7">
              <w:rPr>
                <w:rFonts w:ascii="Aptos Light" w:hAnsi="Aptos Light" w:cs="Segoe UI"/>
                <w:color w:val="auto"/>
                <w:sz w:val="20"/>
                <w:szCs w:val="20"/>
                <w:bdr w:val="none" w:color="auto" w:sz="0" w:space="0" w:frame="1"/>
                <w:shd w:val="clear" w:color="auto" w:fill="FFFFFF"/>
                <w:lang w:eastAsia="en-US"/>
              </w:rPr>
              <w:t xml:space="preserve"> </w:t>
            </w:r>
            <w:r w:rsidRPr="006B13B5" w:rsidR="004E6F68">
              <w:rPr>
                <w:rFonts w:ascii="Aptos Light" w:hAnsi="Aptos Light" w:cs="Segoe UI"/>
                <w:color w:val="auto"/>
                <w:sz w:val="20"/>
                <w:szCs w:val="20"/>
                <w:bdr w:val="none" w:color="auto" w:sz="0" w:space="0" w:frame="1"/>
                <w:shd w:val="clear" w:color="auto" w:fill="FFFFFF"/>
                <w:lang w:eastAsia="en-US"/>
              </w:rPr>
              <w:t>When developing Concept Notes</w:t>
            </w:r>
            <w:r>
              <w:rPr>
                <w:rFonts w:ascii="Aptos Light" w:hAnsi="Aptos Light" w:cs="Segoe UI"/>
                <w:color w:val="auto"/>
                <w:sz w:val="20"/>
                <w:szCs w:val="20"/>
                <w:bdr w:val="none" w:color="auto" w:sz="0" w:space="0" w:frame="1"/>
                <w:shd w:val="clear" w:color="auto" w:fill="FFFFFF"/>
                <w:lang w:eastAsia="en-US"/>
              </w:rPr>
              <w:t>/Project Management Documents</w:t>
            </w:r>
            <w:r w:rsidRPr="006B13B5" w:rsidR="004E6F68">
              <w:rPr>
                <w:rFonts w:ascii="Aptos Light" w:hAnsi="Aptos Light" w:cs="Segoe UI"/>
                <w:color w:val="auto"/>
                <w:sz w:val="20"/>
                <w:szCs w:val="20"/>
                <w:bdr w:val="none" w:color="auto" w:sz="0" w:space="0" w:frame="1"/>
                <w:shd w:val="clear" w:color="auto" w:fill="FFFFFF"/>
                <w:lang w:eastAsia="en-US"/>
              </w:rPr>
              <w:t xml:space="preserve"> for Roadmap </w:t>
            </w:r>
            <w:r w:rsidR="001415E8">
              <w:rPr>
                <w:rFonts w:ascii="Aptos Light" w:hAnsi="Aptos Light" w:cs="Segoe UI"/>
                <w:color w:val="auto"/>
                <w:sz w:val="20"/>
                <w:szCs w:val="20"/>
                <w:bdr w:val="none" w:color="auto" w:sz="0" w:space="0" w:frame="1"/>
                <w:shd w:val="clear" w:color="auto" w:fill="FFFFFF"/>
                <w:lang w:eastAsia="en-US"/>
              </w:rPr>
              <w:t>activities</w:t>
            </w:r>
            <w:r w:rsidRPr="006B13B5" w:rsidR="004E6F68">
              <w:rPr>
                <w:rFonts w:ascii="Aptos Light" w:hAnsi="Aptos Light" w:cs="Segoe UI"/>
                <w:color w:val="auto"/>
                <w:sz w:val="20"/>
                <w:szCs w:val="20"/>
                <w:bdr w:val="none" w:color="auto" w:sz="0" w:space="0" w:frame="1"/>
                <w:shd w:val="clear" w:color="auto" w:fill="FFFFFF"/>
                <w:lang w:eastAsia="en-US"/>
              </w:rPr>
              <w:t>, sustainability action</w:t>
            </w:r>
            <w:r w:rsidR="000B76E7">
              <w:rPr>
                <w:rFonts w:ascii="Aptos Light" w:hAnsi="Aptos Light" w:cs="Segoe UI"/>
                <w:color w:val="auto"/>
                <w:sz w:val="20"/>
                <w:szCs w:val="20"/>
                <w:bdr w:val="none" w:color="auto" w:sz="0" w:space="0" w:frame="1"/>
                <w:shd w:val="clear" w:color="auto" w:fill="FFFFFF"/>
                <w:lang w:eastAsia="en-US"/>
              </w:rPr>
              <w:t xml:space="preserve">s </w:t>
            </w:r>
            <w:r w:rsidRPr="006B13B5" w:rsidR="004E6F68">
              <w:rPr>
                <w:rFonts w:ascii="Aptos Light" w:hAnsi="Aptos Light" w:cs="Segoe UI"/>
                <w:color w:val="auto"/>
                <w:sz w:val="20"/>
                <w:szCs w:val="20"/>
                <w:bdr w:val="none" w:color="auto" w:sz="0" w:space="0" w:frame="1"/>
                <w:shd w:val="clear" w:color="auto" w:fill="FFFFFF"/>
                <w:lang w:eastAsia="en-US"/>
              </w:rPr>
              <w:t xml:space="preserve">and risks should be </w:t>
            </w:r>
            <w:r w:rsidR="000B76E7">
              <w:rPr>
                <w:rFonts w:ascii="Aptos Light" w:hAnsi="Aptos Light" w:cs="Segoe UI"/>
                <w:color w:val="auto"/>
                <w:sz w:val="20"/>
                <w:szCs w:val="20"/>
                <w:bdr w:val="none" w:color="auto" w:sz="0" w:space="0" w:frame="1"/>
                <w:shd w:val="clear" w:color="auto" w:fill="FFFFFF"/>
                <w:lang w:eastAsia="en-US"/>
              </w:rPr>
              <w:t xml:space="preserve">considered </w:t>
            </w:r>
            <w:r w:rsidR="001415E8">
              <w:rPr>
                <w:rFonts w:ascii="Aptos Light" w:hAnsi="Aptos Light" w:cs="Segoe UI"/>
                <w:color w:val="auto"/>
                <w:sz w:val="20"/>
                <w:szCs w:val="20"/>
                <w:bdr w:val="none" w:color="auto" w:sz="0" w:space="0" w:frame="1"/>
                <w:shd w:val="clear" w:color="auto" w:fill="FFFFFF"/>
                <w:lang w:eastAsia="en-US"/>
              </w:rPr>
              <w:t>as per Track 2.</w:t>
            </w:r>
            <w:r w:rsidRPr="006B13B5" w:rsidR="004E6F68">
              <w:rPr>
                <w:rFonts w:ascii="Aptos Light" w:hAnsi="Aptos Light" w:cs="Segoe UI"/>
                <w:color w:val="auto"/>
                <w:sz w:val="20"/>
                <w:szCs w:val="20"/>
                <w:bdr w:val="none" w:color="auto" w:sz="0" w:space="0" w:frame="1"/>
                <w:shd w:val="clear" w:color="auto" w:fill="FFFFFF"/>
                <w:lang w:eastAsia="en-US"/>
              </w:rPr>
              <w:t xml:space="preserve"> </w:t>
            </w:r>
          </w:p>
          <w:p w:rsidRPr="006B13B5" w:rsidR="004E6F68" w:rsidP="7728B0F9" w:rsidRDefault="004E6F68" w14:paraId="18E473AE" w14:textId="026693A7">
            <w:pPr>
              <w:pStyle w:val="ListParagraph"/>
              <w:spacing w:after="120" w:line="312" w:lineRule="auto"/>
              <w:ind w:left="0" w:firstLine="0"/>
              <w:cnfStyle w:val="000000000000" w:firstRow="0" w:lastRow="0" w:firstColumn="0" w:lastColumn="0" w:oddVBand="0" w:evenVBand="0" w:oddHBand="0" w:evenHBand="0" w:firstRowFirstColumn="0" w:firstRowLastColumn="0" w:lastRowFirstColumn="0" w:lastRowLastColumn="0"/>
              <w:rPr>
                <w:rFonts w:ascii="Aptos Light" w:hAnsi="Aptos Light" w:cs="Segoe UI"/>
                <w:color w:val="auto"/>
                <w:sz w:val="20"/>
                <w:szCs w:val="20"/>
                <w:bdr w:val="none" w:color="auto" w:sz="0" w:space="0" w:frame="1"/>
                <w:shd w:val="clear" w:color="auto" w:fill="FFFFFF"/>
                <w:lang w:eastAsia="en-US"/>
              </w:rPr>
            </w:pPr>
            <w:r w:rsidRPr="006B13B5">
              <w:rPr>
                <w:rFonts w:ascii="Aptos Light" w:hAnsi="Aptos Light" w:cs="Segoe UI"/>
                <w:color w:val="auto"/>
                <w:sz w:val="20"/>
                <w:szCs w:val="20"/>
                <w:bdr w:val="none" w:color="auto" w:sz="0" w:space="0" w:frame="1"/>
                <w:shd w:val="clear" w:color="auto" w:fill="FFFFFF"/>
                <w:lang w:eastAsia="en-US"/>
              </w:rPr>
              <w:t xml:space="preserve">The first activities under the </w:t>
            </w:r>
            <w:r w:rsidR="001415E8">
              <w:rPr>
                <w:rFonts w:ascii="Aptos Light" w:hAnsi="Aptos Light" w:cs="Segoe UI"/>
                <w:color w:val="auto"/>
                <w:sz w:val="20"/>
                <w:szCs w:val="20"/>
                <w:bdr w:val="none" w:color="auto" w:sz="0" w:space="0" w:frame="1"/>
                <w:shd w:val="clear" w:color="auto" w:fill="FFFFFF"/>
                <w:lang w:eastAsia="en-US"/>
              </w:rPr>
              <w:t xml:space="preserve">Track 1 </w:t>
            </w:r>
            <w:r w:rsidRPr="006B13B5">
              <w:rPr>
                <w:rFonts w:ascii="Aptos Light" w:hAnsi="Aptos Light" w:cs="Segoe UI"/>
                <w:color w:val="auto"/>
                <w:sz w:val="20"/>
                <w:szCs w:val="20"/>
                <w:bdr w:val="none" w:color="auto" w:sz="0" w:space="0" w:frame="1"/>
                <w:shd w:val="clear" w:color="auto" w:fill="FFFFFF"/>
                <w:lang w:eastAsia="en-US"/>
              </w:rPr>
              <w:t>Roadmaps</w:t>
            </w:r>
            <w:r w:rsidR="001415E8">
              <w:rPr>
                <w:rFonts w:ascii="Aptos Light" w:hAnsi="Aptos Light" w:cs="Segoe UI"/>
                <w:color w:val="auto"/>
                <w:sz w:val="20"/>
                <w:szCs w:val="20"/>
                <w:bdr w:val="none" w:color="auto" w:sz="0" w:space="0" w:frame="1"/>
                <w:shd w:val="clear" w:color="auto" w:fill="FFFFFF"/>
                <w:lang w:eastAsia="en-US"/>
              </w:rPr>
              <w:t>/Strategies</w:t>
            </w:r>
            <w:r w:rsidRPr="006B13B5">
              <w:rPr>
                <w:rFonts w:ascii="Aptos Light" w:hAnsi="Aptos Light" w:cs="Segoe UI"/>
                <w:color w:val="auto"/>
                <w:sz w:val="20"/>
                <w:szCs w:val="20"/>
                <w:bdr w:val="none" w:color="auto" w:sz="0" w:space="0" w:frame="1"/>
                <w:shd w:val="clear" w:color="auto" w:fill="FFFFFF"/>
                <w:lang w:eastAsia="en-US"/>
              </w:rPr>
              <w:t xml:space="preserve"> </w:t>
            </w:r>
            <w:r w:rsidR="000B76E7">
              <w:rPr>
                <w:rFonts w:ascii="Aptos Light" w:hAnsi="Aptos Light" w:cs="Segoe UI"/>
                <w:color w:val="auto"/>
                <w:sz w:val="20"/>
                <w:szCs w:val="20"/>
                <w:bdr w:val="none" w:color="auto" w:sz="0" w:space="0" w:frame="1"/>
                <w:shd w:val="clear" w:color="auto" w:fill="FFFFFF"/>
                <w:lang w:eastAsia="en-US"/>
              </w:rPr>
              <w:t>should</w:t>
            </w:r>
            <w:r w:rsidRPr="006B13B5">
              <w:rPr>
                <w:rFonts w:ascii="Aptos Light" w:hAnsi="Aptos Light" w:cs="Segoe UI"/>
                <w:color w:val="auto"/>
                <w:sz w:val="20"/>
                <w:szCs w:val="20"/>
                <w:bdr w:val="none" w:color="auto" w:sz="0" w:space="0" w:frame="1"/>
                <w:shd w:val="clear" w:color="auto" w:fill="FFFFFF"/>
                <w:lang w:eastAsia="en-US"/>
              </w:rPr>
              <w:t xml:space="preserve"> begin within the first three years of WRP</w:t>
            </w:r>
            <w:r w:rsidRPr="006B13B5" w:rsidR="013FE30A">
              <w:rPr>
                <w:rFonts w:ascii="Aptos Light" w:hAnsi="Aptos Light" w:cs="Segoe UI"/>
                <w:color w:val="auto"/>
                <w:sz w:val="20"/>
                <w:szCs w:val="20"/>
                <w:bdr w:val="none" w:color="auto" w:sz="0" w:space="0" w:frame="1"/>
                <w:shd w:val="clear" w:color="auto" w:fill="FFFFFF"/>
                <w:lang w:eastAsia="en-US"/>
              </w:rPr>
              <w:t xml:space="preserve"> implementation</w:t>
            </w:r>
            <w:r w:rsidRPr="35BAFD26" w:rsidR="6ACDC25E">
              <w:rPr>
                <w:rFonts w:ascii="Aptos Light" w:hAnsi="Aptos Light" w:cs="Segoe UI"/>
                <w:color w:val="auto"/>
                <w:sz w:val="20"/>
                <w:szCs w:val="20"/>
                <w:lang w:eastAsia="en-US"/>
              </w:rPr>
              <w:t xml:space="preserve"> (</w:t>
            </w:r>
            <w:r w:rsidRPr="35BAFD26" w:rsidR="5D8C6333">
              <w:rPr>
                <w:rFonts w:ascii="Aptos Light" w:hAnsi="Aptos Light" w:cs="Segoe UI"/>
                <w:color w:val="auto"/>
                <w:sz w:val="20"/>
                <w:szCs w:val="20"/>
                <w:lang w:eastAsia="en-US"/>
              </w:rPr>
              <w:t>i</w:t>
            </w:r>
            <w:r w:rsidRPr="35BAFD26" w:rsidR="76526F73">
              <w:rPr>
                <w:rFonts w:ascii="Aptos Light" w:hAnsi="Aptos Light" w:cs="Segoe UI"/>
                <w:color w:val="auto"/>
                <w:sz w:val="20"/>
                <w:szCs w:val="20"/>
                <w:lang w:eastAsia="en-US"/>
              </w:rPr>
              <w:t>.</w:t>
            </w:r>
            <w:r w:rsidRPr="35BAFD26" w:rsidR="5D8C6333">
              <w:rPr>
                <w:rFonts w:ascii="Aptos Light" w:hAnsi="Aptos Light" w:cs="Segoe UI"/>
                <w:color w:val="auto"/>
                <w:sz w:val="20"/>
                <w:szCs w:val="20"/>
                <w:lang w:eastAsia="en-US"/>
              </w:rPr>
              <w:t>e</w:t>
            </w:r>
            <w:r w:rsidRPr="35BAFD26" w:rsidR="6ACDC25E">
              <w:rPr>
                <w:rFonts w:ascii="Aptos Light" w:hAnsi="Aptos Light" w:cs="Segoe UI"/>
                <w:color w:val="auto"/>
                <w:sz w:val="20"/>
                <w:szCs w:val="20"/>
                <w:lang w:eastAsia="en-US"/>
              </w:rPr>
              <w:t>.</w:t>
            </w:r>
            <w:r w:rsidRPr="35BAFD26" w:rsidR="324B5B25">
              <w:rPr>
                <w:rFonts w:ascii="Aptos Light" w:hAnsi="Aptos Light" w:cs="Segoe UI"/>
                <w:color w:val="auto"/>
                <w:sz w:val="20"/>
                <w:szCs w:val="20"/>
                <w:lang w:eastAsia="en-US"/>
              </w:rPr>
              <w:t xml:space="preserve"> by</w:t>
            </w:r>
            <w:r w:rsidRPr="35BAFD26" w:rsidR="14AA3E02">
              <w:rPr>
                <w:rFonts w:ascii="Aptos Light" w:hAnsi="Aptos Light" w:cs="Segoe UI"/>
                <w:color w:val="auto"/>
                <w:sz w:val="20"/>
                <w:szCs w:val="20"/>
                <w:lang w:eastAsia="en-US"/>
              </w:rPr>
              <w:t xml:space="preserve"> </w:t>
            </w:r>
            <w:r w:rsidRPr="35BAFD26" w:rsidR="6ACDC25E">
              <w:rPr>
                <w:rFonts w:ascii="Aptos Light" w:hAnsi="Aptos Light" w:cs="Segoe UI"/>
                <w:color w:val="auto"/>
                <w:sz w:val="20"/>
                <w:szCs w:val="20"/>
                <w:lang w:eastAsia="en-US"/>
              </w:rPr>
              <w:t>202</w:t>
            </w:r>
            <w:r w:rsidRPr="35BAFD26" w:rsidR="39BB959F">
              <w:rPr>
                <w:rFonts w:ascii="Aptos Light" w:hAnsi="Aptos Light" w:cs="Segoe UI"/>
                <w:color w:val="auto"/>
                <w:sz w:val="20"/>
                <w:szCs w:val="20"/>
                <w:lang w:eastAsia="en-US"/>
              </w:rPr>
              <w:t>7</w:t>
            </w:r>
            <w:r w:rsidRPr="006B13B5" w:rsidR="6ACDC25E">
              <w:rPr>
                <w:rFonts w:ascii="Aptos Light" w:hAnsi="Aptos Light" w:cs="Segoe UI"/>
                <w:color w:val="auto"/>
                <w:sz w:val="20"/>
                <w:szCs w:val="20"/>
                <w:bdr w:val="none" w:color="auto" w:sz="0" w:space="0" w:frame="1"/>
                <w:shd w:val="clear" w:color="auto" w:fill="FFFFFF"/>
                <w:lang w:eastAsia="en-US"/>
              </w:rPr>
              <w:t>)</w:t>
            </w:r>
            <w:r w:rsidRPr="006B13B5">
              <w:rPr>
                <w:rFonts w:ascii="Aptos Light" w:hAnsi="Aptos Light" w:cs="Segoe UI"/>
                <w:color w:val="auto"/>
                <w:sz w:val="20"/>
                <w:szCs w:val="20"/>
                <w:bdr w:val="none" w:color="auto" w:sz="0" w:space="0" w:frame="1"/>
                <w:shd w:val="clear" w:color="auto" w:fill="FFFFFF"/>
                <w:lang w:eastAsia="en-US"/>
              </w:rPr>
              <w:t xml:space="preserve"> allowing change to be embedded prior to moving onto subsequent phases.</w:t>
            </w:r>
            <w:r w:rsidR="00594AC0">
              <w:rPr>
                <w:rFonts w:ascii="Aptos Light" w:hAnsi="Aptos Light" w:cs="Segoe UI"/>
                <w:color w:val="auto"/>
                <w:sz w:val="20"/>
                <w:szCs w:val="20"/>
                <w:bdr w:val="none" w:color="auto" w:sz="0" w:space="0" w:frame="1"/>
                <w:shd w:val="clear" w:color="auto" w:fill="FFFFFF"/>
                <w:lang w:eastAsia="en-US"/>
              </w:rPr>
              <w:t xml:space="preserve"> 2033 should be dedicated to bedding in change.</w:t>
            </w:r>
          </w:p>
        </w:tc>
      </w:tr>
      <w:tr w:rsidRPr="006B13B5" w:rsidR="004E6F68" w:rsidTr="35BAFD26" w14:paraId="47944310" w14:textId="77777777">
        <w:tc>
          <w:tcPr>
            <w:cnfStyle w:val="001000000000" w:firstRow="0" w:lastRow="0" w:firstColumn="1" w:lastColumn="0" w:oddVBand="0" w:evenVBand="0" w:oddHBand="0" w:evenHBand="0" w:firstRowFirstColumn="0" w:firstRowLastColumn="0" w:lastRowFirstColumn="0" w:lastRowLastColumn="0"/>
            <w:tcW w:w="1440" w:type="dxa"/>
          </w:tcPr>
          <w:p w:rsidRPr="006B13B5" w:rsidR="004E6F68" w:rsidP="00FD73EF" w:rsidRDefault="004E6F68" w14:paraId="3E3F0412" w14:textId="77777777">
            <w:pPr>
              <w:pStyle w:val="ListParagraph"/>
              <w:spacing w:after="120" w:line="312" w:lineRule="auto"/>
              <w:ind w:left="0" w:firstLine="0"/>
              <w:contextualSpacing w:val="0"/>
              <w:jc w:val="left"/>
              <w:rPr>
                <w:rFonts w:ascii="Aptos Light" w:hAnsi="Aptos Light" w:cs="Segoe UI"/>
                <w:color w:val="auto"/>
                <w:sz w:val="20"/>
                <w:szCs w:val="20"/>
                <w:bdr w:val="none" w:color="auto" w:sz="0" w:space="0" w:frame="1"/>
                <w:shd w:val="clear" w:color="auto" w:fill="FFFFFF"/>
                <w:lang w:eastAsia="en-US"/>
              </w:rPr>
            </w:pPr>
            <w:r w:rsidRPr="006B13B5">
              <w:rPr>
                <w:rFonts w:ascii="Aptos Light" w:hAnsi="Aptos Light" w:cs="Segoe UI"/>
                <w:color w:val="auto"/>
                <w:sz w:val="20"/>
                <w:szCs w:val="20"/>
                <w:bdr w:val="none" w:color="auto" w:sz="0" w:space="0" w:frame="1"/>
                <w:shd w:val="clear" w:color="auto" w:fill="FFFFFF"/>
                <w:lang w:eastAsia="en-US"/>
              </w:rPr>
              <w:t>Track 2 – Mainstreaming</w:t>
            </w:r>
          </w:p>
        </w:tc>
        <w:tc>
          <w:tcPr>
            <w:tcW w:w="7060" w:type="dxa"/>
          </w:tcPr>
          <w:p w:rsidRPr="006B13B5" w:rsidR="004E6F68" w:rsidP="00FD73EF" w:rsidRDefault="004E6F68" w14:paraId="128BFF7B" w14:textId="4861B915">
            <w:pPr>
              <w:spacing w:after="120" w:line="312" w:lineRule="auto"/>
              <w:ind w:left="0" w:firstLine="0"/>
              <w:cnfStyle w:val="000000000000" w:firstRow="0" w:lastRow="0" w:firstColumn="0" w:lastColumn="0" w:oddVBand="0" w:evenVBand="0" w:oddHBand="0" w:evenHBand="0" w:firstRowFirstColumn="0" w:firstRowLastColumn="0" w:lastRowFirstColumn="0" w:lastRowLastColumn="0"/>
              <w:rPr>
                <w:rFonts w:ascii="Aptos Light" w:hAnsi="Aptos Light" w:cs="Segoe UI"/>
                <w:color w:val="auto"/>
                <w:sz w:val="20"/>
                <w:szCs w:val="20"/>
                <w:bdr w:val="none" w:color="auto" w:sz="0" w:space="0" w:frame="1"/>
                <w:shd w:val="clear" w:color="auto" w:fill="FFFFFF"/>
                <w:lang w:eastAsia="en-US"/>
              </w:rPr>
            </w:pPr>
            <w:r w:rsidRPr="006B13B5">
              <w:rPr>
                <w:rFonts w:ascii="Aptos Light" w:hAnsi="Aptos Light" w:cs="Segoe UI"/>
                <w:color w:val="auto"/>
                <w:sz w:val="20"/>
                <w:szCs w:val="20"/>
                <w:bdr w:val="none" w:color="auto" w:sz="0" w:space="0" w:frame="1"/>
                <w:shd w:val="clear" w:color="auto" w:fill="FFFFFF"/>
                <w:lang w:eastAsia="en-US"/>
              </w:rPr>
              <w:t xml:space="preserve">All </w:t>
            </w:r>
            <w:r w:rsidRPr="006B13B5" w:rsidR="4F4D3593">
              <w:rPr>
                <w:rFonts w:ascii="Aptos Light" w:hAnsi="Aptos Light" w:cs="Segoe UI"/>
                <w:color w:val="auto"/>
                <w:sz w:val="20"/>
                <w:szCs w:val="20"/>
                <w:bdr w:val="none" w:color="auto" w:sz="0" w:space="0" w:frame="1"/>
                <w:shd w:val="clear" w:color="auto" w:fill="FFFFFF"/>
                <w:lang w:eastAsia="en-US"/>
              </w:rPr>
              <w:t xml:space="preserve">WRP project </w:t>
            </w:r>
            <w:r w:rsidR="001415E8">
              <w:rPr>
                <w:rFonts w:ascii="Aptos Light" w:hAnsi="Aptos Light" w:cs="Segoe UI"/>
                <w:color w:val="auto"/>
                <w:sz w:val="20"/>
                <w:szCs w:val="20"/>
                <w:bdr w:val="none" w:color="auto" w:sz="0" w:space="0" w:frame="1"/>
                <w:shd w:val="clear" w:color="auto" w:fill="FFFFFF"/>
                <w:lang w:eastAsia="en-US"/>
              </w:rPr>
              <w:t>C</w:t>
            </w:r>
            <w:r w:rsidRPr="006B13B5">
              <w:rPr>
                <w:rFonts w:ascii="Aptos Light" w:hAnsi="Aptos Light" w:cs="Segoe UI"/>
                <w:color w:val="auto"/>
                <w:sz w:val="20"/>
                <w:szCs w:val="20"/>
                <w:bdr w:val="none" w:color="auto" w:sz="0" w:space="0" w:frame="1"/>
                <w:shd w:val="clear" w:color="auto" w:fill="FFFFFF"/>
                <w:lang w:eastAsia="en-US"/>
              </w:rPr>
              <w:t xml:space="preserve">oncept </w:t>
            </w:r>
            <w:r w:rsidR="001415E8">
              <w:rPr>
                <w:rFonts w:ascii="Aptos Light" w:hAnsi="Aptos Light" w:cs="Segoe UI"/>
                <w:color w:val="auto"/>
                <w:sz w:val="20"/>
                <w:szCs w:val="20"/>
                <w:bdr w:val="none" w:color="auto" w:sz="0" w:space="0" w:frame="1"/>
                <w:shd w:val="clear" w:color="auto" w:fill="FFFFFF"/>
                <w:lang w:eastAsia="en-US"/>
              </w:rPr>
              <w:t>N</w:t>
            </w:r>
            <w:r w:rsidRPr="006B13B5">
              <w:rPr>
                <w:rFonts w:ascii="Aptos Light" w:hAnsi="Aptos Light" w:cs="Segoe UI"/>
                <w:color w:val="auto"/>
                <w:sz w:val="20"/>
                <w:szCs w:val="20"/>
                <w:bdr w:val="none" w:color="auto" w:sz="0" w:space="0" w:frame="1"/>
                <w:shd w:val="clear" w:color="auto" w:fill="FFFFFF"/>
                <w:lang w:eastAsia="en-US"/>
              </w:rPr>
              <w:t>otes</w:t>
            </w:r>
            <w:r w:rsidR="001415E8">
              <w:rPr>
                <w:rFonts w:ascii="Aptos Light" w:hAnsi="Aptos Light" w:cs="Segoe UI"/>
                <w:color w:val="auto"/>
                <w:sz w:val="20"/>
                <w:szCs w:val="20"/>
                <w:bdr w:val="none" w:color="auto" w:sz="0" w:space="0" w:frame="1"/>
                <w:shd w:val="clear" w:color="auto" w:fill="FFFFFF"/>
                <w:lang w:eastAsia="en-US"/>
              </w:rPr>
              <w:t>/Project Management Documents</w:t>
            </w:r>
            <w:r w:rsidRPr="006B13B5">
              <w:rPr>
                <w:rFonts w:ascii="Aptos Light" w:hAnsi="Aptos Light" w:cs="Segoe UI"/>
                <w:color w:val="auto"/>
                <w:sz w:val="20"/>
                <w:szCs w:val="20"/>
                <w:bdr w:val="none" w:color="auto" w:sz="0" w:space="0" w:frame="1"/>
                <w:shd w:val="clear" w:color="auto" w:fill="FFFFFF"/>
                <w:lang w:eastAsia="en-US"/>
              </w:rPr>
              <w:t xml:space="preserve"> that are not related to the Core Sustainability Challenges will proceed under Track 2</w:t>
            </w:r>
            <w:r w:rsidR="001415E8">
              <w:rPr>
                <w:rFonts w:ascii="Aptos Light" w:hAnsi="Aptos Light" w:cs="Segoe UI"/>
                <w:color w:val="auto"/>
                <w:sz w:val="20"/>
                <w:szCs w:val="20"/>
                <w:bdr w:val="none" w:color="auto" w:sz="0" w:space="0" w:frame="1"/>
                <w:shd w:val="clear" w:color="auto" w:fill="FFFFFF"/>
                <w:lang w:eastAsia="en-US"/>
              </w:rPr>
              <w:t xml:space="preserve"> (Mainstreaming)</w:t>
            </w:r>
            <w:r w:rsidRPr="006B13B5">
              <w:rPr>
                <w:rFonts w:ascii="Aptos Light" w:hAnsi="Aptos Light" w:cs="Segoe UI"/>
                <w:color w:val="auto"/>
                <w:sz w:val="20"/>
                <w:szCs w:val="20"/>
                <w:bdr w:val="none" w:color="auto" w:sz="0" w:space="0" w:frame="1"/>
                <w:shd w:val="clear" w:color="auto" w:fill="FFFFFF"/>
                <w:lang w:eastAsia="en-US"/>
              </w:rPr>
              <w:t>.</w:t>
            </w:r>
          </w:p>
          <w:p w:rsidR="001415E8" w:rsidP="00FD73EF" w:rsidRDefault="001415E8" w14:paraId="534FF949" w14:textId="546F9226">
            <w:pPr>
              <w:spacing w:after="120" w:line="312" w:lineRule="auto"/>
              <w:ind w:left="30" w:firstLine="0"/>
              <w:cnfStyle w:val="000000000000" w:firstRow="0" w:lastRow="0" w:firstColumn="0" w:lastColumn="0" w:oddVBand="0" w:evenVBand="0" w:oddHBand="0" w:evenHBand="0" w:firstRowFirstColumn="0" w:firstRowLastColumn="0" w:lastRowFirstColumn="0" w:lastRowLastColumn="0"/>
              <w:rPr>
                <w:rFonts w:ascii="Aptos Light" w:hAnsi="Aptos Light" w:cs="Segoe UI"/>
                <w:color w:val="auto"/>
                <w:sz w:val="20"/>
                <w:szCs w:val="20"/>
                <w:bdr w:val="none" w:color="auto" w:sz="0" w:space="0" w:frame="1"/>
                <w:shd w:val="clear" w:color="auto" w:fill="FFFFFF"/>
                <w:lang w:eastAsia="en-US"/>
              </w:rPr>
            </w:pPr>
            <w:r>
              <w:rPr>
                <w:rFonts w:ascii="Aptos Light" w:hAnsi="Aptos Light" w:cs="Segoe UI"/>
                <w:color w:val="auto"/>
                <w:sz w:val="20"/>
                <w:szCs w:val="20"/>
                <w:bdr w:val="none" w:color="auto" w:sz="0" w:space="0" w:frame="1"/>
                <w:shd w:val="clear" w:color="auto" w:fill="FFFFFF"/>
                <w:lang w:eastAsia="en-US"/>
              </w:rPr>
              <w:t xml:space="preserve">Project </w:t>
            </w:r>
            <w:r w:rsidRPr="006B13B5" w:rsidR="004E6F68">
              <w:rPr>
                <w:rFonts w:ascii="Aptos Light" w:hAnsi="Aptos Light" w:cs="Segoe UI"/>
                <w:color w:val="auto"/>
                <w:sz w:val="20"/>
                <w:szCs w:val="20"/>
                <w:bdr w:val="none" w:color="auto" w:sz="0" w:space="0" w:frame="1"/>
                <w:shd w:val="clear" w:color="auto" w:fill="FFFFFF"/>
                <w:lang w:eastAsia="en-US"/>
              </w:rPr>
              <w:t xml:space="preserve">developers should use the </w:t>
            </w:r>
            <w:r w:rsidRPr="35BAFD26" w:rsidR="004E6F68">
              <w:rPr>
                <w:rFonts w:ascii="Aptos Light" w:hAnsi="Aptos Light" w:cs="Segoe UI"/>
                <w:i/>
                <w:iCs/>
                <w:color w:val="auto"/>
                <w:sz w:val="20"/>
                <w:szCs w:val="20"/>
                <w:bdr w:val="none" w:color="auto" w:sz="0" w:space="0" w:frame="1"/>
                <w:shd w:val="clear" w:color="auto" w:fill="FFFFFF"/>
                <w:lang w:eastAsia="en-US"/>
              </w:rPr>
              <w:t xml:space="preserve">Guiding questions </w:t>
            </w:r>
            <w:r w:rsidR="00A97BE9">
              <w:rPr>
                <w:rFonts w:ascii="Aptos Light" w:hAnsi="Aptos Light" w:cs="Segoe UI"/>
                <w:i/>
                <w:iCs/>
                <w:color w:val="auto"/>
                <w:sz w:val="20"/>
                <w:szCs w:val="20"/>
                <w:bdr w:val="none" w:color="auto" w:sz="0" w:space="0" w:frame="1"/>
                <w:shd w:val="clear" w:color="auto" w:fill="FFFFFF"/>
                <w:lang w:eastAsia="en-US"/>
              </w:rPr>
              <w:t>to Make your Proposal Sustainable</w:t>
            </w:r>
            <w:r w:rsidRPr="006B13B5" w:rsidR="004E6F68">
              <w:rPr>
                <w:rFonts w:ascii="Aptos Light" w:hAnsi="Aptos Light" w:cs="Segoe UI"/>
                <w:color w:val="auto"/>
                <w:sz w:val="20"/>
                <w:szCs w:val="20"/>
                <w:bdr w:val="none" w:color="auto" w:sz="0" w:space="0" w:frame="1"/>
                <w:shd w:val="clear" w:color="auto" w:fill="FFFFFF"/>
                <w:lang w:eastAsia="en-US"/>
              </w:rPr>
              <w:t xml:space="preserve"> to identify opportunities to improve sustainability, formulate action</w:t>
            </w:r>
            <w:r w:rsidR="00A97BE9">
              <w:rPr>
                <w:rFonts w:ascii="Aptos Light" w:hAnsi="Aptos Light" w:cs="Segoe UI"/>
                <w:color w:val="auto"/>
                <w:sz w:val="20"/>
                <w:szCs w:val="20"/>
                <w:bdr w:val="none" w:color="auto" w:sz="0" w:space="0" w:frame="1"/>
                <w:shd w:val="clear" w:color="auto" w:fill="FFFFFF"/>
                <w:lang w:eastAsia="en-US"/>
              </w:rPr>
              <w:t>s</w:t>
            </w:r>
            <w:r w:rsidRPr="006B13B5" w:rsidR="004E6F68">
              <w:rPr>
                <w:rFonts w:ascii="Aptos Light" w:hAnsi="Aptos Light" w:cs="Segoe UI"/>
                <w:color w:val="auto"/>
                <w:sz w:val="20"/>
                <w:szCs w:val="20"/>
                <w:bdr w:val="none" w:color="auto" w:sz="0" w:space="0" w:frame="1"/>
                <w:shd w:val="clear" w:color="auto" w:fill="FFFFFF"/>
                <w:lang w:eastAsia="en-US"/>
              </w:rPr>
              <w:t>,</w:t>
            </w:r>
            <w:r w:rsidR="00745534">
              <w:rPr>
                <w:rFonts w:ascii="Aptos Light" w:hAnsi="Aptos Light" w:cs="Segoe UI"/>
                <w:color w:val="auto"/>
                <w:sz w:val="20"/>
                <w:szCs w:val="20"/>
                <w:bdr w:val="none" w:color="auto" w:sz="0" w:space="0" w:frame="1"/>
                <w:shd w:val="clear" w:color="auto" w:fill="FFFFFF"/>
                <w:lang w:eastAsia="en-US"/>
              </w:rPr>
              <w:t xml:space="preserve"> and</w:t>
            </w:r>
            <w:r w:rsidRPr="006B13B5" w:rsidR="004E6F68">
              <w:rPr>
                <w:rFonts w:ascii="Aptos Light" w:hAnsi="Aptos Light" w:cs="Segoe UI"/>
                <w:color w:val="auto"/>
                <w:sz w:val="20"/>
                <w:szCs w:val="20"/>
                <w:bdr w:val="none" w:color="auto" w:sz="0" w:space="0" w:frame="1"/>
                <w:shd w:val="clear" w:color="auto" w:fill="FFFFFF"/>
                <w:lang w:eastAsia="en-US"/>
              </w:rPr>
              <w:t xml:space="preserve"> identify sustainability risks </w:t>
            </w:r>
            <w:r w:rsidR="00745534">
              <w:rPr>
                <w:rFonts w:ascii="Aptos Light" w:hAnsi="Aptos Light" w:cs="Segoe UI"/>
                <w:color w:val="auto"/>
                <w:sz w:val="20"/>
                <w:szCs w:val="20"/>
                <w:bdr w:val="none" w:color="auto" w:sz="0" w:space="0" w:frame="1"/>
                <w:shd w:val="clear" w:color="auto" w:fill="FFFFFF"/>
                <w:lang w:eastAsia="en-US"/>
              </w:rPr>
              <w:t>(with</w:t>
            </w:r>
            <w:r w:rsidRPr="006B13B5" w:rsidR="004E6F68">
              <w:rPr>
                <w:rFonts w:ascii="Aptos Light" w:hAnsi="Aptos Light" w:cs="Segoe UI"/>
                <w:color w:val="auto"/>
                <w:sz w:val="20"/>
                <w:szCs w:val="20"/>
                <w:bdr w:val="none" w:color="auto" w:sz="0" w:space="0" w:frame="1"/>
                <w:shd w:val="clear" w:color="auto" w:fill="FFFFFF"/>
                <w:lang w:eastAsia="en-US"/>
              </w:rPr>
              <w:t xml:space="preserve"> mitigations</w:t>
            </w:r>
            <w:r w:rsidR="00745534">
              <w:rPr>
                <w:rFonts w:ascii="Aptos Light" w:hAnsi="Aptos Light" w:cs="Segoe UI"/>
                <w:color w:val="auto"/>
                <w:sz w:val="20"/>
                <w:szCs w:val="20"/>
                <w:bdr w:val="none" w:color="auto" w:sz="0" w:space="0" w:frame="1"/>
                <w:shd w:val="clear" w:color="auto" w:fill="FFFFFF"/>
                <w:lang w:eastAsia="en-US"/>
              </w:rPr>
              <w:t>)</w:t>
            </w:r>
            <w:r w:rsidRPr="006B13B5" w:rsidR="004E6F68">
              <w:rPr>
                <w:rFonts w:ascii="Aptos Light" w:hAnsi="Aptos Light" w:cs="Segoe UI"/>
                <w:color w:val="auto"/>
                <w:sz w:val="20"/>
                <w:szCs w:val="20"/>
                <w:bdr w:val="none" w:color="auto" w:sz="0" w:space="0" w:frame="1"/>
                <w:shd w:val="clear" w:color="auto" w:fill="FFFFFF"/>
                <w:lang w:eastAsia="en-US"/>
              </w:rPr>
              <w:t xml:space="preserve">. </w:t>
            </w:r>
            <w:r w:rsidRPr="006B13B5">
              <w:rPr>
                <w:rFonts w:ascii="Aptos Light" w:hAnsi="Aptos Light" w:cs="Segoe UI"/>
                <w:color w:val="auto"/>
                <w:sz w:val="20"/>
                <w:szCs w:val="20"/>
                <w:bdr w:val="none" w:color="auto" w:sz="0" w:space="0" w:frame="1"/>
                <w:shd w:val="clear" w:color="auto" w:fill="FFFFFF"/>
                <w:lang w:eastAsia="en-US"/>
              </w:rPr>
              <w:t>Roles and responsibilities for actions should be clearly documented</w:t>
            </w:r>
            <w:r w:rsidR="00745534">
              <w:rPr>
                <w:rFonts w:ascii="Aptos Light" w:hAnsi="Aptos Light" w:cs="Segoe UI"/>
                <w:color w:val="auto"/>
                <w:sz w:val="20"/>
                <w:szCs w:val="20"/>
                <w:bdr w:val="none" w:color="auto" w:sz="0" w:space="0" w:frame="1"/>
                <w:shd w:val="clear" w:color="auto" w:fill="FFFFFF"/>
                <w:lang w:eastAsia="en-US"/>
              </w:rPr>
              <w:t xml:space="preserve"> in the c</w:t>
            </w:r>
            <w:r w:rsidR="00D4136A">
              <w:rPr>
                <w:rFonts w:ascii="Aptos Light" w:hAnsi="Aptos Light" w:cs="Segoe UI"/>
                <w:color w:val="auto"/>
                <w:sz w:val="20"/>
                <w:szCs w:val="20"/>
                <w:bdr w:val="none" w:color="auto" w:sz="0" w:space="0" w:frame="1"/>
                <w:shd w:val="clear" w:color="auto" w:fill="FFFFFF"/>
                <w:lang w:eastAsia="en-US"/>
              </w:rPr>
              <w:t>oncept/project document</w:t>
            </w:r>
            <w:r w:rsidRPr="006B13B5">
              <w:rPr>
                <w:rFonts w:ascii="Aptos Light" w:hAnsi="Aptos Light" w:cs="Segoe UI"/>
                <w:color w:val="auto"/>
                <w:sz w:val="20"/>
                <w:szCs w:val="20"/>
                <w:bdr w:val="none" w:color="auto" w:sz="0" w:space="0" w:frame="1"/>
                <w:shd w:val="clear" w:color="auto" w:fill="FFFFFF"/>
                <w:lang w:eastAsia="en-US"/>
              </w:rPr>
              <w:t>.</w:t>
            </w:r>
          </w:p>
          <w:p w:rsidRPr="006B13B5" w:rsidR="004E6F68" w:rsidP="00FD73EF" w:rsidRDefault="004E6F68" w14:paraId="1FD4DC77" w14:textId="63AE0251">
            <w:pPr>
              <w:spacing w:after="120" w:line="312" w:lineRule="auto"/>
              <w:ind w:left="30" w:firstLine="0"/>
              <w:cnfStyle w:val="000000000000" w:firstRow="0" w:lastRow="0" w:firstColumn="0" w:lastColumn="0" w:oddVBand="0" w:evenVBand="0" w:oddHBand="0" w:evenHBand="0" w:firstRowFirstColumn="0" w:firstRowLastColumn="0" w:lastRowFirstColumn="0" w:lastRowLastColumn="0"/>
              <w:rPr>
                <w:rFonts w:ascii="Aptos Light" w:hAnsi="Aptos Light" w:cs="Segoe UI"/>
                <w:color w:val="auto"/>
                <w:sz w:val="20"/>
                <w:szCs w:val="20"/>
                <w:bdr w:val="none" w:color="auto" w:sz="0" w:space="0" w:frame="1"/>
                <w:shd w:val="clear" w:color="auto" w:fill="FFFFFF"/>
                <w:lang w:eastAsia="en-US"/>
              </w:rPr>
            </w:pPr>
            <w:r w:rsidRPr="006B13B5">
              <w:rPr>
                <w:rFonts w:ascii="Aptos Light" w:hAnsi="Aptos Light" w:cs="Segoe UI"/>
                <w:color w:val="auto"/>
                <w:sz w:val="20"/>
                <w:szCs w:val="20"/>
                <w:bdr w:val="none" w:color="auto" w:sz="0" w:space="0" w:frame="1"/>
                <w:shd w:val="clear" w:color="auto" w:fill="FFFFFF"/>
                <w:lang w:eastAsia="en-US"/>
              </w:rPr>
              <w:t xml:space="preserve">It is important that sufficient time </w:t>
            </w:r>
            <w:r w:rsidR="00516B98">
              <w:rPr>
                <w:rFonts w:ascii="Aptos Light" w:hAnsi="Aptos Light" w:cs="Segoe UI"/>
                <w:color w:val="auto"/>
                <w:sz w:val="20"/>
                <w:szCs w:val="20"/>
                <w:bdr w:val="none" w:color="auto" w:sz="0" w:space="0" w:frame="1"/>
                <w:shd w:val="clear" w:color="auto" w:fill="FFFFFF"/>
                <w:lang w:eastAsia="en-US"/>
              </w:rPr>
              <w:t xml:space="preserve">is factored into the project timeline for </w:t>
            </w:r>
            <w:r w:rsidRPr="006B13B5">
              <w:rPr>
                <w:rFonts w:ascii="Aptos Light" w:hAnsi="Aptos Light" w:cs="Segoe UI"/>
                <w:color w:val="auto"/>
                <w:sz w:val="20"/>
                <w:szCs w:val="20"/>
                <w:bdr w:val="none" w:color="auto" w:sz="0" w:space="0" w:frame="1"/>
                <w:shd w:val="clear" w:color="auto" w:fill="FFFFFF"/>
                <w:lang w:eastAsia="en-US"/>
              </w:rPr>
              <w:t>change</w:t>
            </w:r>
            <w:r w:rsidR="00516B98">
              <w:rPr>
                <w:rFonts w:ascii="Aptos Light" w:hAnsi="Aptos Light" w:cs="Segoe UI"/>
                <w:color w:val="auto"/>
                <w:sz w:val="20"/>
                <w:szCs w:val="20"/>
                <w:bdr w:val="none" w:color="auto" w:sz="0" w:space="0" w:frame="1"/>
                <w:shd w:val="clear" w:color="auto" w:fill="FFFFFF"/>
                <w:lang w:eastAsia="en-US"/>
              </w:rPr>
              <w:t>s to be embedded</w:t>
            </w:r>
            <w:r w:rsidRPr="006B13B5">
              <w:rPr>
                <w:rFonts w:ascii="Aptos Light" w:hAnsi="Aptos Light" w:cs="Segoe UI"/>
                <w:color w:val="auto"/>
                <w:sz w:val="20"/>
                <w:szCs w:val="20"/>
                <w:bdr w:val="none" w:color="auto" w:sz="0" w:space="0" w:frame="1"/>
                <w:shd w:val="clear" w:color="auto" w:fill="FFFFFF"/>
                <w:lang w:eastAsia="en-US"/>
              </w:rPr>
              <w:t xml:space="preserve"> prior to external support mechanisms</w:t>
            </w:r>
            <w:r w:rsidR="00516B98">
              <w:rPr>
                <w:rFonts w:ascii="Aptos Light" w:hAnsi="Aptos Light" w:cs="Segoe UI"/>
                <w:color w:val="auto"/>
                <w:sz w:val="20"/>
                <w:szCs w:val="20"/>
                <w:bdr w:val="none" w:color="auto" w:sz="0" w:space="0" w:frame="1"/>
                <w:shd w:val="clear" w:color="auto" w:fill="FFFFFF"/>
                <w:lang w:eastAsia="en-US"/>
              </w:rPr>
              <w:t>/funding</w:t>
            </w:r>
            <w:r w:rsidRPr="006B13B5">
              <w:rPr>
                <w:rFonts w:ascii="Aptos Light" w:hAnsi="Aptos Light" w:cs="Segoe UI"/>
                <w:color w:val="auto"/>
                <w:sz w:val="20"/>
                <w:szCs w:val="20"/>
                <w:bdr w:val="none" w:color="auto" w:sz="0" w:space="0" w:frame="1"/>
                <w:shd w:val="clear" w:color="auto" w:fill="FFFFFF"/>
                <w:lang w:eastAsia="en-US"/>
              </w:rPr>
              <w:t xml:space="preserve"> being downscaled or retired.</w:t>
            </w:r>
            <w:r w:rsidR="00EF758F">
              <w:rPr>
                <w:rFonts w:ascii="Aptos Light" w:hAnsi="Aptos Light" w:cs="Segoe UI"/>
                <w:color w:val="auto"/>
                <w:sz w:val="20"/>
                <w:szCs w:val="20"/>
                <w:bdr w:val="none" w:color="auto" w:sz="0" w:space="0" w:frame="1"/>
                <w:shd w:val="clear" w:color="auto" w:fill="FFFFFF"/>
                <w:lang w:eastAsia="en-US"/>
              </w:rPr>
              <w:t xml:space="preserve"> It is proposed that no new activities are introduced in 2033, but that the year is dedicated to bedding in change.</w:t>
            </w:r>
            <w:r w:rsidR="135E5BEF">
              <w:rPr>
                <w:rFonts w:ascii="Aptos Light" w:hAnsi="Aptos Light" w:cs="Segoe UI"/>
                <w:color w:val="auto"/>
                <w:sz w:val="20"/>
                <w:szCs w:val="20"/>
                <w:bdr w:val="none" w:color="auto" w:sz="0" w:space="0" w:frame="1"/>
                <w:shd w:val="clear" w:color="auto" w:fill="FFFFFF"/>
                <w:lang w:eastAsia="en-US"/>
              </w:rPr>
              <w:t xml:space="preserve"> When assets are being transferred to a final beneficiary, it is important that the </w:t>
            </w:r>
            <w:r w:rsidR="288B8CD3">
              <w:rPr>
                <w:rFonts w:ascii="Aptos Light" w:hAnsi="Aptos Light" w:cs="Segoe UI"/>
                <w:color w:val="auto"/>
                <w:sz w:val="20"/>
                <w:szCs w:val="20"/>
                <w:bdr w:val="none" w:color="auto" w:sz="0" w:space="0" w:frame="1"/>
                <w:shd w:val="clear" w:color="auto" w:fill="FFFFFF"/>
                <w:lang w:eastAsia="en-US"/>
              </w:rPr>
              <w:t xml:space="preserve">recipient undertakes to use, maintain and dispose of the asset in a manner consistent with this </w:t>
            </w:r>
            <w:r w:rsidR="00BC128B">
              <w:rPr>
                <w:rFonts w:ascii="Aptos Light" w:hAnsi="Aptos Light" w:cs="Segoe UI"/>
                <w:color w:val="auto"/>
                <w:sz w:val="20"/>
                <w:szCs w:val="20"/>
                <w:bdr w:val="none" w:color="auto" w:sz="0" w:space="0" w:frame="1"/>
                <w:shd w:val="clear" w:color="auto" w:fill="FFFFFF"/>
                <w:lang w:eastAsia="en-US"/>
              </w:rPr>
              <w:t>Sustainability</w:t>
            </w:r>
            <w:r w:rsidR="288B8CD3">
              <w:rPr>
                <w:rFonts w:ascii="Aptos Light" w:hAnsi="Aptos Light" w:cs="Segoe UI"/>
                <w:color w:val="auto"/>
                <w:sz w:val="20"/>
                <w:szCs w:val="20"/>
                <w:bdr w:val="none" w:color="auto" w:sz="0" w:space="0" w:frame="1"/>
                <w:shd w:val="clear" w:color="auto" w:fill="FFFFFF"/>
                <w:lang w:eastAsia="en-US"/>
              </w:rPr>
              <w:t xml:space="preserve"> Framework (refer </w:t>
            </w:r>
            <w:r w:rsidR="4A3D29E8">
              <w:rPr>
                <w:rFonts w:ascii="Aptos Light" w:hAnsi="Aptos Light" w:cs="Segoe UI"/>
                <w:color w:val="auto"/>
                <w:sz w:val="20"/>
                <w:szCs w:val="20"/>
                <w:bdr w:val="none" w:color="auto" w:sz="0" w:space="0" w:frame="1"/>
                <w:shd w:val="clear" w:color="auto" w:fill="FFFFFF"/>
                <w:lang w:eastAsia="en-US"/>
              </w:rPr>
              <w:t xml:space="preserve">WRP </w:t>
            </w:r>
            <w:r w:rsidR="288B8CD3">
              <w:rPr>
                <w:rFonts w:ascii="Aptos Light" w:hAnsi="Aptos Light" w:cs="Segoe UI"/>
                <w:color w:val="auto"/>
                <w:sz w:val="20"/>
                <w:szCs w:val="20"/>
                <w:bdr w:val="none" w:color="auto" w:sz="0" w:space="0" w:frame="1"/>
                <w:shd w:val="clear" w:color="auto" w:fill="FFFFFF"/>
                <w:lang w:eastAsia="en-US"/>
              </w:rPr>
              <w:t>Asset Tr</w:t>
            </w:r>
            <w:r w:rsidR="5DC86651">
              <w:rPr>
                <w:rFonts w:ascii="Aptos Light" w:hAnsi="Aptos Light" w:cs="Segoe UI"/>
                <w:color w:val="auto"/>
                <w:sz w:val="20"/>
                <w:szCs w:val="20"/>
                <w:bdr w:val="none" w:color="auto" w:sz="0" w:space="0" w:frame="1"/>
                <w:shd w:val="clear" w:color="auto" w:fill="FFFFFF"/>
                <w:lang w:eastAsia="en-US"/>
              </w:rPr>
              <w:t>ansfer form)</w:t>
            </w:r>
            <w:r w:rsidR="288B8CD3">
              <w:rPr>
                <w:rFonts w:ascii="Aptos Light" w:hAnsi="Aptos Light" w:cs="Segoe UI"/>
                <w:color w:val="auto"/>
                <w:sz w:val="20"/>
                <w:szCs w:val="20"/>
                <w:bdr w:val="none" w:color="auto" w:sz="0" w:space="0" w:frame="1"/>
                <w:shd w:val="clear" w:color="auto" w:fill="FFFFFF"/>
                <w:lang w:eastAsia="en-US"/>
              </w:rPr>
              <w:t>.</w:t>
            </w:r>
          </w:p>
          <w:p w:rsidRPr="006B13B5" w:rsidR="004E6F68" w:rsidP="00FD73EF" w:rsidRDefault="004E6F68" w14:paraId="441A7F59" w14:textId="19DD8475">
            <w:pPr>
              <w:spacing w:after="120" w:line="312" w:lineRule="auto"/>
              <w:ind w:left="0" w:firstLine="0"/>
              <w:cnfStyle w:val="000000000000" w:firstRow="0" w:lastRow="0" w:firstColumn="0" w:lastColumn="0" w:oddVBand="0" w:evenVBand="0" w:oddHBand="0" w:evenHBand="0" w:firstRowFirstColumn="0" w:firstRowLastColumn="0" w:lastRowFirstColumn="0" w:lastRowLastColumn="0"/>
              <w:rPr>
                <w:rFonts w:ascii="Aptos Light" w:hAnsi="Aptos Light" w:cs="Segoe UI"/>
                <w:color w:val="auto"/>
                <w:sz w:val="20"/>
                <w:szCs w:val="20"/>
                <w:bdr w:val="none" w:color="auto" w:sz="0" w:space="0" w:frame="1"/>
                <w:shd w:val="clear" w:color="auto" w:fill="FFFFFF"/>
                <w:lang w:eastAsia="en-US"/>
              </w:rPr>
            </w:pPr>
            <w:r w:rsidRPr="006B13B5">
              <w:rPr>
                <w:rFonts w:ascii="Aptos Light" w:hAnsi="Aptos Light" w:cs="Segoe UI"/>
                <w:color w:val="auto"/>
                <w:sz w:val="20"/>
                <w:szCs w:val="20"/>
                <w:bdr w:val="none" w:color="auto" w:sz="0" w:space="0" w:frame="1"/>
                <w:shd w:val="clear" w:color="auto" w:fill="FFFFFF"/>
                <w:lang w:eastAsia="en-US"/>
              </w:rPr>
              <w:t xml:space="preserve">If additional Core Sustainability Challenges are identified as Track 2 </w:t>
            </w:r>
            <w:r w:rsidR="00970455">
              <w:rPr>
                <w:rFonts w:ascii="Aptos Light" w:hAnsi="Aptos Light" w:cs="Segoe UI"/>
                <w:color w:val="auto"/>
                <w:sz w:val="20"/>
                <w:szCs w:val="20"/>
                <w:bdr w:val="none" w:color="auto" w:sz="0" w:space="0" w:frame="1"/>
                <w:shd w:val="clear" w:color="auto" w:fill="FFFFFF"/>
                <w:lang w:eastAsia="en-US"/>
              </w:rPr>
              <w:t>project</w:t>
            </w:r>
            <w:r w:rsidRPr="006B13B5">
              <w:rPr>
                <w:rFonts w:ascii="Aptos Light" w:hAnsi="Aptos Light" w:cs="Segoe UI"/>
                <w:color w:val="auto"/>
                <w:sz w:val="20"/>
                <w:szCs w:val="20"/>
                <w:bdr w:val="none" w:color="auto" w:sz="0" w:space="0" w:frame="1"/>
                <w:shd w:val="clear" w:color="auto" w:fill="FFFFFF"/>
                <w:lang w:eastAsia="en-US"/>
              </w:rPr>
              <w:t xml:space="preserve"> are developed, the WRP PMU will decide whether to develop and present additional Roadmaps to the WRP Steering Committee. If not, any concept </w:t>
            </w:r>
            <w:proofErr w:type="gramStart"/>
            <w:r w:rsidRPr="006B13B5">
              <w:rPr>
                <w:rFonts w:ascii="Aptos Light" w:hAnsi="Aptos Light" w:cs="Segoe UI"/>
                <w:color w:val="auto"/>
                <w:sz w:val="20"/>
                <w:szCs w:val="20"/>
                <w:bdr w:val="none" w:color="auto" w:sz="0" w:space="0" w:frame="1"/>
                <w:shd w:val="clear" w:color="auto" w:fill="FFFFFF"/>
                <w:lang w:eastAsia="en-US"/>
              </w:rPr>
              <w:t>note</w:t>
            </w:r>
            <w:proofErr w:type="gramEnd"/>
            <w:r w:rsidRPr="006B13B5">
              <w:rPr>
                <w:rFonts w:ascii="Aptos Light" w:hAnsi="Aptos Light" w:cs="Segoe UI"/>
                <w:color w:val="auto"/>
                <w:sz w:val="20"/>
                <w:szCs w:val="20"/>
                <w:bdr w:val="none" w:color="auto" w:sz="0" w:space="0" w:frame="1"/>
                <w:shd w:val="clear" w:color="auto" w:fill="FFFFFF"/>
                <w:lang w:eastAsia="en-US"/>
              </w:rPr>
              <w:t xml:space="preserve"> relating to a newly identified Core Sustainability Challenges should be presented to the Steering Committee in absence of the </w:t>
            </w:r>
            <w:proofErr w:type="gramStart"/>
            <w:r w:rsidRPr="006B13B5">
              <w:rPr>
                <w:rFonts w:ascii="Aptos Light" w:hAnsi="Aptos Light" w:cs="Segoe UI"/>
                <w:color w:val="auto"/>
                <w:sz w:val="20"/>
                <w:szCs w:val="20"/>
                <w:bdr w:val="none" w:color="auto" w:sz="0" w:space="0" w:frame="1"/>
                <w:shd w:val="clear" w:color="auto" w:fill="FFFFFF"/>
                <w:lang w:eastAsia="en-US"/>
              </w:rPr>
              <w:t>Roadmap</w:t>
            </w:r>
            <w:proofErr w:type="gramEnd"/>
            <w:r w:rsidRPr="006B13B5">
              <w:rPr>
                <w:rFonts w:ascii="Aptos Light" w:hAnsi="Aptos Light" w:cs="Segoe UI"/>
                <w:color w:val="auto"/>
                <w:sz w:val="20"/>
                <w:szCs w:val="20"/>
                <w:bdr w:val="none" w:color="auto" w:sz="0" w:space="0" w:frame="1"/>
                <w:shd w:val="clear" w:color="auto" w:fill="FFFFFF"/>
                <w:lang w:eastAsia="en-US"/>
              </w:rPr>
              <w:t xml:space="preserve">, clearly setting out the sustainability risks of proceeding without a </w:t>
            </w:r>
            <w:r w:rsidR="00970455">
              <w:rPr>
                <w:rFonts w:ascii="Aptos Light" w:hAnsi="Aptos Light" w:cs="Segoe UI"/>
                <w:color w:val="auto"/>
                <w:sz w:val="20"/>
                <w:szCs w:val="20"/>
                <w:bdr w:val="none" w:color="auto" w:sz="0" w:space="0" w:frame="1"/>
                <w:shd w:val="clear" w:color="auto" w:fill="FFFFFF"/>
                <w:lang w:eastAsia="en-US"/>
              </w:rPr>
              <w:t>longer-term vision</w:t>
            </w:r>
            <w:r w:rsidRPr="006B13B5">
              <w:rPr>
                <w:rFonts w:ascii="Aptos Light" w:hAnsi="Aptos Light" w:cs="Segoe UI"/>
                <w:color w:val="auto"/>
                <w:sz w:val="20"/>
                <w:szCs w:val="20"/>
                <w:bdr w:val="none" w:color="auto" w:sz="0" w:space="0" w:frame="1"/>
                <w:shd w:val="clear" w:color="auto" w:fill="FFFFFF"/>
                <w:lang w:eastAsia="en-US"/>
              </w:rPr>
              <w:t>.</w:t>
            </w:r>
          </w:p>
        </w:tc>
      </w:tr>
    </w:tbl>
    <w:p w:rsidRPr="00F23A9D" w:rsidR="00412E4E" w:rsidP="00F23A9D" w:rsidRDefault="00F23A9D" w14:paraId="32EF1BB4" w14:textId="4A5DDAB0">
      <w:pPr>
        <w:pStyle w:val="Heading3"/>
        <w:spacing w:before="120" w:line="269" w:lineRule="auto"/>
        <w:ind w:left="0" w:firstLine="0"/>
        <w:rPr>
          <w:bdr w:val="none" w:color="auto" w:sz="0" w:space="0" w:frame="1"/>
          <w:shd w:val="clear" w:color="auto" w:fill="FFFFFF"/>
          <w:lang w:eastAsia="en-US"/>
        </w:rPr>
      </w:pPr>
      <w:bookmarkStart w:name="_Toc727670271" w:id="1039815971"/>
      <w:r w:rsidR="00F23A9D">
        <w:rPr>
          <w:bdr w:val="none" w:color="auto" w:sz="0" w:space="0" w:frame="1"/>
          <w:shd w:val="clear" w:color="auto" w:fill="FFFFFF"/>
          <w:lang w:eastAsia="en-US"/>
        </w:rPr>
        <w:t xml:space="preserve">3.2 </w:t>
      </w:r>
      <w:r w:rsidRPr="00F23A9D" w:rsidR="00F23A9D">
        <w:rPr>
          <w:bdr w:val="none" w:color="auto" w:sz="0" w:space="0" w:frame="1"/>
          <w:shd w:val="clear" w:color="auto" w:fill="FFFFFF"/>
          <w:lang w:eastAsia="en-US"/>
        </w:rPr>
        <w:t>Assessing sustainability</w:t>
      </w:r>
      <w:bookmarkEnd w:id="1039815971"/>
    </w:p>
    <w:p w:rsidR="004A3247" w:rsidP="00B71CE0" w:rsidRDefault="001415E8" w14:paraId="4A92A3D9" w14:textId="1109758B">
      <w:pPr>
        <w:spacing w:before="120" w:after="0" w:line="312" w:lineRule="auto"/>
        <w:ind w:left="11" w:hanging="11"/>
        <w:rPr>
          <w:rFonts w:cs="Segoe UI" w:asciiTheme="minorHAnsi" w:hAnsiTheme="minorHAnsi"/>
          <w:color w:val="auto"/>
          <w:bdr w:val="none" w:color="auto" w:sz="0" w:space="0" w:frame="1"/>
          <w:shd w:val="clear" w:color="auto" w:fill="FFFFFF"/>
          <w:lang w:val="en-NZ" w:eastAsia="en-US"/>
        </w:rPr>
      </w:pPr>
      <w:r w:rsidRPr="7728B0F9">
        <w:rPr>
          <w:rFonts w:cs="Segoe UI" w:asciiTheme="minorHAnsi" w:hAnsiTheme="minorHAnsi"/>
          <w:color w:val="auto"/>
          <w:bdr w:val="none" w:color="auto" w:sz="0" w:space="0" w:frame="1"/>
          <w:shd w:val="clear" w:color="auto" w:fill="FFFFFF"/>
          <w:lang w:val="en-NZ" w:eastAsia="en-US"/>
        </w:rPr>
        <w:t xml:space="preserve">When the PMU </w:t>
      </w:r>
      <w:r w:rsidRPr="7728B0F9">
        <w:rPr>
          <w:rFonts w:cs="Segoe UI" w:asciiTheme="minorHAnsi" w:hAnsiTheme="minorHAnsi"/>
          <w:b/>
          <w:bCs/>
          <w:color w:val="auto"/>
          <w:bdr w:val="none" w:color="auto" w:sz="0" w:space="0" w:frame="1"/>
          <w:shd w:val="clear" w:color="auto" w:fill="FFFFFF"/>
          <w:lang w:val="en-NZ" w:eastAsia="en-US"/>
        </w:rPr>
        <w:t>assesses and prioritises activities</w:t>
      </w:r>
      <w:r w:rsidR="00513835">
        <w:rPr>
          <w:rFonts w:cs="Segoe UI" w:asciiTheme="minorHAnsi" w:hAnsiTheme="minorHAnsi"/>
          <w:b/>
          <w:bCs/>
          <w:color w:val="auto"/>
          <w:bdr w:val="none" w:color="auto" w:sz="0" w:space="0" w:frame="1"/>
          <w:shd w:val="clear" w:color="auto" w:fill="FFFFFF"/>
          <w:lang w:val="en-NZ" w:eastAsia="en-US"/>
        </w:rPr>
        <w:t>/projects</w:t>
      </w:r>
      <w:r w:rsidRPr="7728B0F9">
        <w:rPr>
          <w:rFonts w:cs="Segoe UI" w:asciiTheme="minorHAnsi" w:hAnsiTheme="minorHAnsi"/>
          <w:color w:val="auto"/>
          <w:bdr w:val="none" w:color="auto" w:sz="0" w:space="0" w:frame="1"/>
          <w:shd w:val="clear" w:color="auto" w:fill="FFFFFF"/>
          <w:lang w:val="en-NZ" w:eastAsia="en-US"/>
        </w:rPr>
        <w:t xml:space="preserve"> outlined in both Track 1 and Track 2, </w:t>
      </w:r>
    </w:p>
    <w:p w:rsidR="004A3247" w:rsidP="0311D26F" w:rsidRDefault="001415E8" w14:paraId="308EE6D5" w14:textId="122F3E1D">
      <w:pPr>
        <w:pStyle w:val="ListParagraph"/>
        <w:numPr>
          <w:ilvl w:val="0"/>
          <w:numId w:val="38"/>
        </w:numPr>
        <w:spacing w:after="120" w:line="312" w:lineRule="auto"/>
        <w:ind w:left="368" w:hanging="357"/>
        <w:rPr>
          <w:rFonts w:ascii="Aptos" w:hAnsi="Aptos" w:cs="Segoe UI" w:asciiTheme="minorAscii" w:hAnsiTheme="minorAscii"/>
          <w:color w:val="auto"/>
          <w:bdr w:val="none" w:color="auto" w:sz="0" w:space="0" w:frame="1"/>
          <w:shd w:val="clear" w:color="auto" w:fill="FFFFFF"/>
          <w:lang w:val="en-NZ" w:eastAsia="en-US"/>
        </w:rPr>
      </w:pPr>
      <w:r w:rsidRPr="0311D26F" w:rsidR="001415E8">
        <w:rPr>
          <w:rFonts w:ascii="Aptos" w:hAnsi="Aptos" w:cs="Segoe UI" w:asciiTheme="minorAscii" w:hAnsiTheme="minorAscii"/>
          <w:color w:val="auto"/>
          <w:bdr w:val="none" w:color="auto" w:sz="0" w:space="0" w:frame="1"/>
          <w:shd w:val="clear" w:color="auto" w:fill="FFFFFF"/>
          <w:lang w:val="en-NZ" w:eastAsia="en-US"/>
        </w:rPr>
        <w:t>s</w:t>
      </w:r>
      <w:r w:rsidRPr="0311D26F" w:rsidR="004E6F68">
        <w:rPr>
          <w:rFonts w:ascii="Aptos" w:hAnsi="Aptos" w:cs="Segoe UI" w:asciiTheme="minorAscii" w:hAnsiTheme="minorAscii"/>
          <w:color w:val="auto"/>
          <w:bdr w:val="none" w:color="auto" w:sz="0" w:space="0" w:frame="1"/>
          <w:shd w:val="clear" w:color="auto" w:fill="FFFFFF"/>
          <w:lang w:val="en-NZ" w:eastAsia="en-US"/>
        </w:rPr>
        <w:t xml:space="preserve">ustainability is </w:t>
      </w:r>
      <w:r w:rsidRPr="0311D26F" w:rsidR="001415E8">
        <w:rPr>
          <w:rFonts w:ascii="Aptos" w:hAnsi="Aptos" w:cs="Segoe UI" w:asciiTheme="minorAscii" w:hAnsiTheme="minorAscii"/>
          <w:color w:val="auto"/>
          <w:bdr w:val="none" w:color="auto" w:sz="0" w:space="0" w:frame="1"/>
          <w:shd w:val="clear" w:color="auto" w:fill="FFFFFF"/>
          <w:lang w:val="en-NZ" w:eastAsia="en-US"/>
        </w:rPr>
        <w:t>a key</w:t>
      </w:r>
      <w:r w:rsidRPr="0311D26F" w:rsidR="004E6F68">
        <w:rPr>
          <w:rFonts w:ascii="Aptos" w:hAnsi="Aptos" w:cs="Segoe UI" w:asciiTheme="minorAscii" w:hAnsiTheme="minorAscii"/>
          <w:color w:val="auto"/>
          <w:bdr w:val="none" w:color="auto" w:sz="0" w:space="0" w:frame="1"/>
          <w:shd w:val="clear" w:color="auto" w:fill="FFFFFF"/>
          <w:lang w:val="en-NZ" w:eastAsia="en-US"/>
        </w:rPr>
        <w:t xml:space="preserve"> assessment </w:t>
      </w:r>
      <w:r w:rsidRPr="0311D26F" w:rsidR="004E6F68">
        <w:rPr>
          <w:rFonts w:ascii="Aptos" w:hAnsi="Aptos" w:cs="Segoe UI" w:asciiTheme="minorAscii" w:hAnsiTheme="minorAscii"/>
          <w:color w:val="auto"/>
          <w:bdr w:val="none" w:color="auto" w:sz="0" w:space="0" w:frame="1"/>
          <w:shd w:val="clear" w:color="auto" w:fill="FFFFFF"/>
          <w:lang w:val="en-NZ" w:eastAsia="en-US"/>
        </w:rPr>
        <w:t>criteria</w:t>
      </w:r>
      <w:r w:rsidRPr="0311D26F" w:rsidR="004A3247">
        <w:rPr>
          <w:rFonts w:ascii="Aptos" w:hAnsi="Aptos" w:cs="Segoe UI" w:asciiTheme="minorAscii" w:hAnsiTheme="minorAscii"/>
          <w:color w:val="auto"/>
          <w:bdr w:val="none" w:color="auto" w:sz="0" w:space="0" w:frame="1"/>
          <w:shd w:val="clear" w:color="auto" w:fill="FFFFFF"/>
          <w:lang w:val="en-NZ" w:eastAsia="en-US"/>
        </w:rPr>
        <w:t xml:space="preserve"> (</w:t>
      </w:r>
      <w:r w:rsidRPr="0311D26F" w:rsidR="3EC30F15">
        <w:rPr>
          <w:rFonts w:ascii="Aptos" w:hAnsi="Aptos" w:cs="Segoe UI" w:asciiTheme="minorAscii" w:hAnsiTheme="minorAscii"/>
          <w:color w:val="auto"/>
          <w:bdr w:val="none" w:color="auto" w:sz="0" w:space="0" w:frame="1"/>
          <w:shd w:val="clear" w:color="auto" w:fill="FFFFFF"/>
          <w:lang w:val="en-NZ" w:eastAsia="en-US"/>
        </w:rPr>
        <w:t xml:space="preserve">Chapter 2 </w:t>
      </w:r>
      <w:r w:rsidRPr="0311D26F" w:rsidR="004A3247">
        <w:rPr>
          <w:rFonts w:ascii="Aptos" w:hAnsi="Aptos" w:cs="Segoe UI" w:asciiTheme="minorAscii" w:hAnsiTheme="minorAscii"/>
          <w:color w:val="auto"/>
          <w:bdr w:val="none" w:color="auto" w:sz="0" w:space="0" w:frame="1"/>
          <w:shd w:val="clear" w:color="auto" w:fill="FFFFFF"/>
          <w:lang w:val="en-NZ" w:eastAsia="en-US"/>
        </w:rPr>
        <w:t xml:space="preserve">Annex </w:t>
      </w:r>
      <w:r w:rsidRPr="0311D26F" w:rsidR="30963546">
        <w:rPr>
          <w:rFonts w:ascii="Aptos" w:hAnsi="Aptos" w:cs="Segoe UI" w:asciiTheme="minorAscii" w:hAnsiTheme="minorAscii"/>
          <w:color w:val="auto"/>
          <w:bdr w:val="none" w:color="auto" w:sz="0" w:space="0" w:frame="1"/>
          <w:shd w:val="clear" w:color="auto" w:fill="FFFFFF"/>
          <w:lang w:val="en-NZ" w:eastAsia="en-US"/>
        </w:rPr>
        <w:t xml:space="preserve">2 </w:t>
      </w:r>
      <w:r w:rsidRPr="0311D26F" w:rsidR="004A3247">
        <w:rPr>
          <w:rFonts w:ascii="Aptos" w:hAnsi="Aptos" w:cs="Segoe UI" w:asciiTheme="minorAscii" w:hAnsiTheme="minorAscii"/>
          <w:color w:val="auto"/>
          <w:bdr w:val="none" w:color="auto" w:sz="0" w:space="0" w:frame="1"/>
          <w:shd w:val="clear" w:color="auto" w:fill="FFFFFF"/>
          <w:lang w:val="en-NZ" w:eastAsia="en-US"/>
        </w:rPr>
        <w:t xml:space="preserve">refers)</w:t>
      </w:r>
      <w:r w:rsidRPr="0311D26F" w:rsidR="004E6F68">
        <w:rPr>
          <w:rFonts w:ascii="Aptos" w:hAnsi="Aptos" w:cs="Segoe UI" w:asciiTheme="minorAscii" w:hAnsiTheme="minorAscii"/>
          <w:color w:val="auto"/>
          <w:bdr w:val="none" w:color="auto" w:sz="0" w:space="0" w:frame="1"/>
          <w:shd w:val="clear" w:color="auto" w:fill="FFFFFF"/>
          <w:lang w:val="en-NZ" w:eastAsia="en-US"/>
        </w:rPr>
        <w:t>. Its significant weighting within the criteria reflects the importance of sustain</w:t>
      </w:r>
      <w:r w:rsidRPr="0311D26F" w:rsidR="004A3247">
        <w:rPr>
          <w:rFonts w:ascii="Aptos" w:hAnsi="Aptos" w:cs="Segoe UI" w:asciiTheme="minorAscii" w:hAnsiTheme="minorAscii"/>
          <w:color w:val="auto"/>
          <w:bdr w:val="none" w:color="auto" w:sz="0" w:space="0" w:frame="1"/>
          <w:shd w:val="clear" w:color="auto" w:fill="FFFFFF"/>
          <w:lang w:val="en-NZ" w:eastAsia="en-US"/>
        </w:rPr>
        <w:t>ing</w:t>
      </w:r>
      <w:r w:rsidRPr="0311D26F" w:rsidR="004E6F68">
        <w:rPr>
          <w:rFonts w:ascii="Aptos" w:hAnsi="Aptos" w:cs="Segoe UI" w:asciiTheme="minorAscii" w:hAnsiTheme="minorAscii"/>
          <w:color w:val="auto"/>
          <w:bdr w:val="none" w:color="auto" w:sz="0" w:space="0" w:frame="1"/>
          <w:shd w:val="clear" w:color="auto" w:fill="FFFFFF"/>
          <w:lang w:val="en-NZ" w:eastAsia="en-US"/>
        </w:rPr>
        <w:t xml:space="preserve"> development within WRP.</w:t>
      </w:r>
      <w:r w:rsidRPr="0311D26F" w:rsidR="00B62604">
        <w:rPr>
          <w:rFonts w:ascii="Aptos" w:hAnsi="Aptos" w:cs="Segoe UI" w:asciiTheme="minorAscii" w:hAnsiTheme="minorAscii"/>
          <w:color w:val="auto"/>
          <w:bdr w:val="none" w:color="auto" w:sz="0" w:space="0" w:frame="1"/>
          <w:shd w:val="clear" w:color="auto" w:fill="FFFFFF"/>
          <w:lang w:val="en-NZ" w:eastAsia="en-US"/>
        </w:rPr>
        <w:t xml:space="preserve"> </w:t>
      </w:r>
    </w:p>
    <w:p w:rsidR="004A3247" w:rsidP="00B71CE0" w:rsidRDefault="00B62604" w14:paraId="5589C2B4" w14:textId="77777777">
      <w:pPr>
        <w:pStyle w:val="ListParagraph"/>
        <w:numPr>
          <w:ilvl w:val="0"/>
          <w:numId w:val="38"/>
        </w:numPr>
        <w:spacing w:before="120" w:after="120" w:line="312" w:lineRule="auto"/>
        <w:ind w:left="371"/>
        <w:rPr>
          <w:rFonts w:cs="Segoe UI" w:asciiTheme="minorHAnsi" w:hAnsiTheme="minorHAnsi"/>
          <w:color w:val="auto"/>
          <w:bdr w:val="none" w:color="auto" w:sz="0" w:space="0" w:frame="1"/>
          <w:shd w:val="clear" w:color="auto" w:fill="FFFFFF"/>
          <w:lang w:val="en-NZ" w:eastAsia="en-US"/>
        </w:rPr>
      </w:pPr>
      <w:r w:rsidRPr="004A3247">
        <w:rPr>
          <w:rFonts w:cs="Segoe UI" w:asciiTheme="minorHAnsi" w:hAnsiTheme="minorHAnsi"/>
          <w:color w:val="auto"/>
          <w:bdr w:val="none" w:color="auto" w:sz="0" w:space="0" w:frame="1"/>
          <w:shd w:val="clear" w:color="auto" w:fill="FFFFFF"/>
          <w:lang w:val="en-NZ" w:eastAsia="en-US"/>
        </w:rPr>
        <w:t>careful evidenced-based analysis and thought is to be given to the timing and sequencing of activities, with sufficient priority given early on to slow burn activities that will be the building blocks of longer-term systemic change even where shorter-term funding cycles are in play.</w:t>
      </w:r>
      <w:r w:rsidRPr="004A3247" w:rsidR="001415E8">
        <w:rPr>
          <w:rFonts w:cs="Segoe UI" w:asciiTheme="minorHAnsi" w:hAnsiTheme="minorHAnsi"/>
          <w:color w:val="auto"/>
          <w:bdr w:val="none" w:color="auto" w:sz="0" w:space="0" w:frame="1"/>
          <w:shd w:val="clear" w:color="auto" w:fill="FFFFFF"/>
          <w:lang w:val="en-NZ" w:eastAsia="en-US"/>
        </w:rPr>
        <w:t xml:space="preserve"> </w:t>
      </w:r>
    </w:p>
    <w:p w:rsidRPr="004A3247" w:rsidR="00363CA2" w:rsidP="00B71CE0" w:rsidRDefault="004E6F68" w14:paraId="2BD377DA" w14:textId="5350EE6D">
      <w:pPr>
        <w:spacing w:before="120" w:after="120" w:line="312" w:lineRule="auto"/>
        <w:ind w:left="11" w:firstLine="0"/>
        <w:rPr>
          <w:rFonts w:cs="Segoe UI" w:asciiTheme="minorHAnsi" w:hAnsiTheme="minorHAnsi"/>
          <w:color w:val="auto"/>
          <w:bdr w:val="none" w:color="auto" w:sz="0" w:space="0" w:frame="1"/>
          <w:shd w:val="clear" w:color="auto" w:fill="FFFFFF"/>
          <w:lang w:val="en-NZ" w:eastAsia="en-US"/>
        </w:rPr>
      </w:pPr>
      <w:r w:rsidRPr="004A3247">
        <w:rPr>
          <w:rFonts w:cs="Segoe UI" w:asciiTheme="minorHAnsi" w:hAnsiTheme="minorHAnsi"/>
          <w:color w:val="auto"/>
          <w:bdr w:val="none" w:color="auto" w:sz="0" w:space="0" w:frame="1"/>
          <w:shd w:val="clear" w:color="auto" w:fill="FFFFFF"/>
          <w:lang w:val="en-NZ" w:eastAsia="en-US"/>
        </w:rPr>
        <w:t xml:space="preserve">When approving a </w:t>
      </w:r>
      <w:r w:rsidR="004A3247">
        <w:rPr>
          <w:rFonts w:cs="Segoe UI" w:asciiTheme="minorHAnsi" w:hAnsiTheme="minorHAnsi"/>
          <w:color w:val="auto"/>
          <w:bdr w:val="none" w:color="auto" w:sz="0" w:space="0" w:frame="1"/>
          <w:shd w:val="clear" w:color="auto" w:fill="FFFFFF"/>
          <w:lang w:val="en-NZ" w:eastAsia="en-US"/>
        </w:rPr>
        <w:t>project</w:t>
      </w:r>
      <w:r w:rsidRPr="004A3247">
        <w:rPr>
          <w:rFonts w:cs="Segoe UI" w:asciiTheme="minorHAnsi" w:hAnsiTheme="minorHAnsi"/>
          <w:color w:val="auto"/>
          <w:bdr w:val="none" w:color="auto" w:sz="0" w:space="0" w:frame="1"/>
          <w:shd w:val="clear" w:color="auto" w:fill="FFFFFF"/>
          <w:lang w:val="en-NZ" w:eastAsia="en-US"/>
        </w:rPr>
        <w:t xml:space="preserve">, the </w:t>
      </w:r>
      <w:r w:rsidR="004A3247">
        <w:rPr>
          <w:rFonts w:cs="Segoe UI" w:asciiTheme="minorHAnsi" w:hAnsiTheme="minorHAnsi"/>
          <w:color w:val="auto"/>
          <w:bdr w:val="none" w:color="auto" w:sz="0" w:space="0" w:frame="1"/>
          <w:shd w:val="clear" w:color="auto" w:fill="FFFFFF"/>
          <w:lang w:val="en-NZ" w:eastAsia="en-US"/>
        </w:rPr>
        <w:t xml:space="preserve">Steering Committee and/or </w:t>
      </w:r>
      <w:r w:rsidRPr="004A3247">
        <w:rPr>
          <w:rFonts w:cs="Segoe UI" w:asciiTheme="minorHAnsi" w:hAnsiTheme="minorHAnsi"/>
          <w:color w:val="auto"/>
          <w:bdr w:val="none" w:color="auto" w:sz="0" w:space="0" w:frame="1"/>
          <w:shd w:val="clear" w:color="auto" w:fill="FFFFFF"/>
          <w:lang w:val="en-NZ" w:eastAsia="en-US"/>
        </w:rPr>
        <w:t>PMU may cho</w:t>
      </w:r>
      <w:r w:rsidRPr="004A3247" w:rsidR="001415E8">
        <w:rPr>
          <w:rFonts w:cs="Segoe UI" w:asciiTheme="minorHAnsi" w:hAnsiTheme="minorHAnsi"/>
          <w:color w:val="auto"/>
          <w:bdr w:val="none" w:color="auto" w:sz="0" w:space="0" w:frame="1"/>
          <w:shd w:val="clear" w:color="auto" w:fill="FFFFFF"/>
          <w:lang w:val="en-NZ" w:eastAsia="en-US"/>
        </w:rPr>
        <w:t>o</w:t>
      </w:r>
      <w:r w:rsidRPr="004A3247">
        <w:rPr>
          <w:rFonts w:cs="Segoe UI" w:asciiTheme="minorHAnsi" w:hAnsiTheme="minorHAnsi"/>
          <w:color w:val="auto"/>
          <w:bdr w:val="none" w:color="auto" w:sz="0" w:space="0" w:frame="1"/>
          <w:shd w:val="clear" w:color="auto" w:fill="FFFFFF"/>
          <w:lang w:val="en-NZ" w:eastAsia="en-US"/>
        </w:rPr>
        <w:t>se to add additional sustainability-related conditions and/or identify indicators of sustainability to be monitored in relation to the proposed activity.</w:t>
      </w:r>
    </w:p>
    <w:p w:rsidRPr="00F23A9D" w:rsidR="00F23A9D" w:rsidP="00F23A9D" w:rsidRDefault="005D39BC" w14:paraId="7E77CB0E" w14:textId="313DE77A">
      <w:pPr>
        <w:pStyle w:val="Heading3"/>
        <w:spacing w:before="120" w:line="269" w:lineRule="auto"/>
        <w:ind w:left="0" w:firstLine="0"/>
        <w:rPr>
          <w:bdr w:val="none" w:color="auto" w:sz="0" w:space="0" w:frame="1"/>
          <w:shd w:val="clear" w:color="auto" w:fill="FFFFFF"/>
          <w:lang w:eastAsia="en-US"/>
        </w:rPr>
      </w:pPr>
      <w:bookmarkStart w:name="_Toc729169366" w:id="203621191"/>
      <w:r w:rsidR="005D39BC">
        <w:rPr>
          <w:bdr w:val="none" w:color="auto" w:sz="0" w:space="0" w:frame="1"/>
          <w:shd w:val="clear" w:color="auto" w:fill="FFFFFF"/>
          <w:lang w:eastAsia="en-US"/>
        </w:rPr>
        <w:t>3.</w:t>
      </w:r>
      <w:r w:rsidR="00583203">
        <w:rPr>
          <w:bdr w:val="none" w:color="auto" w:sz="0" w:space="0" w:frame="1"/>
          <w:shd w:val="clear" w:color="auto" w:fill="FFFFFF"/>
          <w:lang w:eastAsia="en-US"/>
        </w:rPr>
        <w:t xml:space="preserve">3 </w:t>
      </w:r>
      <w:r w:rsidRPr="00F23A9D" w:rsidR="00F23A9D">
        <w:rPr>
          <w:bdr w:val="none" w:color="auto" w:sz="0" w:space="0" w:frame="1"/>
          <w:shd w:val="clear" w:color="auto" w:fill="FFFFFF"/>
          <w:lang w:eastAsia="en-US"/>
        </w:rPr>
        <w:t>Monitoring</w:t>
      </w:r>
      <w:r w:rsidR="005D39BC">
        <w:rPr>
          <w:bdr w:val="none" w:color="auto" w:sz="0" w:space="0" w:frame="1"/>
          <w:shd w:val="clear" w:color="auto" w:fill="FFFFFF"/>
          <w:lang w:eastAsia="en-US"/>
        </w:rPr>
        <w:t xml:space="preserve">, </w:t>
      </w:r>
      <w:r w:rsidR="005D39BC">
        <w:rPr>
          <w:bdr w:val="none" w:color="auto" w:sz="0" w:space="0" w:frame="1"/>
          <w:shd w:val="clear" w:color="auto" w:fill="FFFFFF"/>
          <w:lang w:eastAsia="en-US"/>
        </w:rPr>
        <w:t xml:space="preserve">evaluating</w:t>
      </w:r>
      <w:r w:rsidR="005D39BC">
        <w:rPr>
          <w:bdr w:val="none" w:color="auto" w:sz="0" w:space="0" w:frame="1"/>
          <w:shd w:val="clear" w:color="auto" w:fill="FFFFFF"/>
          <w:lang w:eastAsia="en-US"/>
        </w:rPr>
        <w:t xml:space="preserve"> and reflecting on </w:t>
      </w:r>
      <w:r w:rsidRPr="00F23A9D" w:rsidR="00F23A9D">
        <w:rPr>
          <w:bdr w:val="none" w:color="auto" w:sz="0" w:space="0" w:frame="1"/>
          <w:shd w:val="clear" w:color="auto" w:fill="FFFFFF"/>
          <w:lang w:eastAsia="en-US"/>
        </w:rPr>
        <w:t>sustainability</w:t>
      </w:r>
      <w:bookmarkEnd w:id="203621191"/>
    </w:p>
    <w:p w:rsidRPr="00E97BF0" w:rsidR="00E97BF0" w:rsidP="00B71CE0" w:rsidRDefault="00E97BF0" w14:paraId="0D94E6CE" w14:textId="7A8E7554">
      <w:pPr>
        <w:spacing w:after="0" w:line="312" w:lineRule="auto"/>
        <w:ind w:left="11" w:hanging="11"/>
        <w:rPr>
          <w:rFonts w:cs="Segoe UI" w:asciiTheme="minorHAnsi" w:hAnsiTheme="minorHAnsi"/>
          <w:color w:val="auto"/>
          <w:bdr w:val="none" w:color="auto" w:sz="0" w:space="0" w:frame="1"/>
          <w:shd w:val="clear" w:color="auto" w:fill="FFFFFF"/>
          <w:lang w:val="en-NZ" w:eastAsia="en-US"/>
        </w:rPr>
      </w:pPr>
      <w:r w:rsidRPr="1CABC137">
        <w:rPr>
          <w:rFonts w:cs="Segoe UI" w:asciiTheme="minorHAnsi" w:hAnsiTheme="minorHAnsi"/>
          <w:color w:val="auto"/>
          <w:bdr w:val="none" w:color="auto" w:sz="0" w:space="0" w:frame="1"/>
          <w:shd w:val="clear" w:color="auto" w:fill="FFFFFF"/>
          <w:lang w:val="en-NZ" w:eastAsia="en-US"/>
        </w:rPr>
        <w:t xml:space="preserve">Achieving more sustained development means regularly </w:t>
      </w:r>
      <w:r w:rsidRPr="1CABC137">
        <w:rPr>
          <w:rFonts w:cs="Segoe UI" w:asciiTheme="minorHAnsi" w:hAnsiTheme="minorHAnsi"/>
          <w:b/>
          <w:bCs/>
          <w:color w:val="auto"/>
          <w:bdr w:val="none" w:color="auto" w:sz="0" w:space="0" w:frame="1"/>
          <w:shd w:val="clear" w:color="auto" w:fill="FFFFFF"/>
          <w:lang w:val="en-NZ" w:eastAsia="en-US"/>
        </w:rPr>
        <w:t xml:space="preserve">monitoring and reflecting on </w:t>
      </w:r>
      <w:r w:rsidRPr="1CABC137" w:rsidR="00583203">
        <w:rPr>
          <w:rFonts w:cs="Segoe UI" w:asciiTheme="minorHAnsi" w:hAnsiTheme="minorHAnsi"/>
          <w:b/>
          <w:bCs/>
          <w:color w:val="auto"/>
          <w:bdr w:val="none" w:color="auto" w:sz="0" w:space="0" w:frame="1"/>
          <w:shd w:val="clear" w:color="auto" w:fill="FFFFFF"/>
          <w:lang w:val="en-NZ" w:eastAsia="en-US"/>
        </w:rPr>
        <w:t>sustainability</w:t>
      </w:r>
      <w:r w:rsidRPr="1CABC137" w:rsidR="00583203">
        <w:rPr>
          <w:rFonts w:cs="Segoe UI" w:asciiTheme="minorHAnsi" w:hAnsiTheme="minorHAnsi"/>
          <w:color w:val="auto"/>
          <w:bdr w:val="none" w:color="auto" w:sz="0" w:space="0" w:frame="1"/>
          <w:shd w:val="clear" w:color="auto" w:fill="FFFFFF"/>
          <w:lang w:val="en-NZ" w:eastAsia="en-US"/>
        </w:rPr>
        <w:t xml:space="preserve"> and</w:t>
      </w:r>
      <w:r w:rsidRPr="1CABC137">
        <w:rPr>
          <w:rFonts w:cs="Segoe UI" w:asciiTheme="minorHAnsi" w:hAnsiTheme="minorHAnsi"/>
          <w:color w:val="auto"/>
          <w:bdr w:val="none" w:color="auto" w:sz="0" w:space="0" w:frame="1"/>
          <w:shd w:val="clear" w:color="auto" w:fill="FFFFFF"/>
          <w:lang w:val="en-NZ" w:eastAsia="en-US"/>
        </w:rPr>
        <w:t xml:space="preserve"> adapting implementation accordingly. For this reason, the WRP MERL </w:t>
      </w:r>
      <w:r w:rsidR="00FB660F">
        <w:rPr>
          <w:rFonts w:cs="Segoe UI" w:asciiTheme="minorHAnsi" w:hAnsiTheme="minorHAnsi"/>
          <w:color w:val="auto"/>
          <w:bdr w:val="none" w:color="auto" w:sz="0" w:space="0" w:frame="1"/>
          <w:shd w:val="clear" w:color="auto" w:fill="FFFFFF"/>
          <w:lang w:val="en-NZ" w:eastAsia="en-US"/>
        </w:rPr>
        <w:t>(Chapter</w:t>
      </w:r>
      <w:r w:rsidR="00CC4D6F">
        <w:rPr>
          <w:rFonts w:cs="Segoe UI" w:asciiTheme="minorHAnsi" w:hAnsiTheme="minorHAnsi"/>
          <w:color w:val="auto"/>
          <w:bdr w:val="none" w:color="auto" w:sz="0" w:space="0" w:frame="1"/>
          <w:shd w:val="clear" w:color="auto" w:fill="FFFFFF"/>
          <w:lang w:val="en-NZ" w:eastAsia="en-US"/>
        </w:rPr>
        <w:t xml:space="preserve"> 6</w:t>
      </w:r>
      <w:r w:rsidR="00FB660F">
        <w:rPr>
          <w:rFonts w:cs="Segoe UI" w:asciiTheme="minorHAnsi" w:hAnsiTheme="minorHAnsi"/>
          <w:color w:val="auto"/>
          <w:bdr w:val="none" w:color="auto" w:sz="0" w:space="0" w:frame="1"/>
          <w:shd w:val="clear" w:color="auto" w:fill="FFFFFF"/>
          <w:lang w:val="en-NZ" w:eastAsia="en-US"/>
        </w:rPr>
        <w:t xml:space="preserve">) </w:t>
      </w:r>
      <w:r w:rsidRPr="1CABC137">
        <w:rPr>
          <w:rFonts w:cs="Segoe UI" w:asciiTheme="minorHAnsi" w:hAnsiTheme="minorHAnsi"/>
          <w:color w:val="auto"/>
          <w:bdr w:val="none" w:color="auto" w:sz="0" w:space="0" w:frame="1"/>
          <w:shd w:val="clear" w:color="auto" w:fill="FFFFFF"/>
          <w:lang w:val="en-NZ" w:eastAsia="en-US"/>
        </w:rPr>
        <w:t>has been designed to systematically track sustainability, including:</w:t>
      </w:r>
    </w:p>
    <w:p w:rsidR="00591C2A" w:rsidP="00F23A9D" w:rsidRDefault="00097C28" w14:paraId="47687E76" w14:textId="3C02BB48">
      <w:pPr>
        <w:pStyle w:val="ListParagraph"/>
        <w:widowControl w:val="0"/>
        <w:numPr>
          <w:ilvl w:val="0"/>
          <w:numId w:val="24"/>
        </w:numPr>
        <w:spacing w:after="120" w:line="312" w:lineRule="auto"/>
        <w:ind w:left="357" w:hanging="357"/>
        <w:rPr>
          <w:rFonts w:cs="Segoe UI" w:asciiTheme="minorHAnsi" w:hAnsiTheme="minorHAnsi"/>
          <w:color w:val="auto"/>
          <w:szCs w:val="22"/>
          <w:bdr w:val="none" w:color="auto" w:sz="0" w:space="0" w:frame="1"/>
          <w:shd w:val="clear" w:color="auto" w:fill="FFFFFF"/>
          <w:lang w:eastAsia="en-US"/>
        </w:rPr>
      </w:pPr>
      <w:r w:rsidRPr="00FB660F">
        <w:rPr>
          <w:rFonts w:cs="Segoe UI" w:asciiTheme="minorHAnsi" w:hAnsiTheme="minorHAnsi"/>
          <w:b/>
          <w:bCs/>
          <w:i/>
          <w:iCs/>
          <w:color w:val="auto"/>
          <w:bdr w:val="none" w:color="auto" w:sz="0" w:space="0" w:frame="1"/>
          <w:shd w:val="clear" w:color="auto" w:fill="FFFFFF"/>
          <w:lang w:eastAsia="en-US"/>
        </w:rPr>
        <w:t xml:space="preserve">Implementation indicators: </w:t>
      </w:r>
      <w:r w:rsidRPr="00FB660F">
        <w:rPr>
          <w:rFonts w:cs="Segoe UI" w:asciiTheme="minorHAnsi" w:hAnsiTheme="minorHAnsi"/>
          <w:color w:val="auto"/>
          <w:bdr w:val="none" w:color="auto" w:sz="0" w:space="0" w:frame="1"/>
          <w:shd w:val="clear" w:color="auto" w:fill="FFFFFF"/>
          <w:lang w:eastAsia="en-US"/>
        </w:rPr>
        <w:t xml:space="preserve">At an </w:t>
      </w:r>
      <w:r w:rsidR="00EB2668">
        <w:rPr>
          <w:rFonts w:cs="Segoe UI" w:asciiTheme="minorHAnsi" w:hAnsiTheme="minorHAnsi"/>
          <w:color w:val="auto"/>
          <w:bdr w:val="none" w:color="auto" w:sz="0" w:space="0" w:frame="1"/>
          <w:shd w:val="clear" w:color="auto" w:fill="FFFFFF"/>
          <w:lang w:eastAsia="en-US"/>
        </w:rPr>
        <w:t>O</w:t>
      </w:r>
      <w:r w:rsidRPr="00FB660F">
        <w:rPr>
          <w:rFonts w:cs="Segoe UI" w:asciiTheme="minorHAnsi" w:hAnsiTheme="minorHAnsi"/>
          <w:color w:val="auto"/>
          <w:bdr w:val="none" w:color="auto" w:sz="0" w:space="0" w:frame="1"/>
          <w:shd w:val="clear" w:color="auto" w:fill="FFFFFF"/>
          <w:lang w:eastAsia="en-US"/>
        </w:rPr>
        <w:t xml:space="preserve">utput level </w:t>
      </w:r>
      <w:r w:rsidRPr="00FB660F" w:rsidR="00120186">
        <w:rPr>
          <w:rFonts w:cs="Segoe UI" w:asciiTheme="minorHAnsi" w:hAnsiTheme="minorHAnsi"/>
          <w:color w:val="auto"/>
          <w:bdr w:val="none" w:color="auto" w:sz="0" w:space="0" w:frame="1"/>
          <w:shd w:val="clear" w:color="auto" w:fill="FFFFFF"/>
          <w:lang w:eastAsia="en-US"/>
        </w:rPr>
        <w:t>primarily</w:t>
      </w:r>
      <w:r w:rsidRPr="00FB660F" w:rsidR="00E97BF0">
        <w:rPr>
          <w:rFonts w:cs="Segoe UI" w:asciiTheme="minorHAnsi" w:hAnsiTheme="minorHAnsi"/>
          <w:color w:val="auto"/>
          <w:bdr w:val="none" w:color="auto" w:sz="0" w:space="0" w:frame="1"/>
          <w:shd w:val="clear" w:color="auto" w:fill="FFFFFF"/>
          <w:lang w:eastAsia="en-US"/>
        </w:rPr>
        <w:t xml:space="preserve"> </w:t>
      </w:r>
      <w:r w:rsidRPr="00FB660F">
        <w:rPr>
          <w:rFonts w:cs="Segoe UI" w:asciiTheme="minorHAnsi" w:hAnsiTheme="minorHAnsi"/>
          <w:color w:val="auto"/>
          <w:bdr w:val="none" w:color="auto" w:sz="0" w:space="0" w:frame="1"/>
          <w:shd w:val="clear" w:color="auto" w:fill="FFFFFF"/>
          <w:lang w:eastAsia="en-US"/>
        </w:rPr>
        <w:t xml:space="preserve">tracking </w:t>
      </w:r>
      <w:r w:rsidRPr="00FB660F" w:rsidR="00E97BF0">
        <w:rPr>
          <w:rFonts w:cs="Segoe UI" w:asciiTheme="minorHAnsi" w:hAnsiTheme="minorHAnsi"/>
          <w:color w:val="auto"/>
          <w:bdr w:val="none" w:color="auto" w:sz="0" w:space="0" w:frame="1"/>
          <w:shd w:val="clear" w:color="auto" w:fill="FFFFFF"/>
          <w:lang w:eastAsia="en-US"/>
        </w:rPr>
        <w:t xml:space="preserve">the degree to which sustainability </w:t>
      </w:r>
      <w:r w:rsidRPr="00FB660F" w:rsidR="00692611">
        <w:rPr>
          <w:rFonts w:cs="Segoe UI" w:asciiTheme="minorHAnsi" w:hAnsiTheme="minorHAnsi"/>
          <w:color w:val="auto"/>
          <w:bdr w:val="none" w:color="auto" w:sz="0" w:space="0" w:frame="1"/>
          <w:shd w:val="clear" w:color="auto" w:fill="FFFFFF"/>
          <w:lang w:eastAsia="en-US"/>
        </w:rPr>
        <w:t xml:space="preserve">has been considered in </w:t>
      </w:r>
      <w:r w:rsidRPr="00FB660F" w:rsidR="000E55BF">
        <w:rPr>
          <w:rFonts w:cs="Segoe UI" w:asciiTheme="minorHAnsi" w:hAnsiTheme="minorHAnsi"/>
          <w:color w:val="auto"/>
          <w:bdr w:val="none" w:color="auto" w:sz="0" w:space="0" w:frame="1"/>
          <w:shd w:val="clear" w:color="auto" w:fill="FFFFFF"/>
          <w:lang w:eastAsia="en-US"/>
        </w:rPr>
        <w:t>project design</w:t>
      </w:r>
      <w:r w:rsidRPr="00FB660F" w:rsidR="00E97BF0">
        <w:rPr>
          <w:rFonts w:cs="Segoe UI" w:asciiTheme="minorHAnsi" w:hAnsiTheme="minorHAnsi"/>
          <w:color w:val="auto"/>
          <w:bdr w:val="none" w:color="auto" w:sz="0" w:space="0" w:frame="1"/>
          <w:shd w:val="clear" w:color="auto" w:fill="FFFFFF"/>
          <w:lang w:eastAsia="en-US"/>
        </w:rPr>
        <w:t>;</w:t>
      </w:r>
      <w:r w:rsidRPr="00FB660F" w:rsidR="00120186">
        <w:rPr>
          <w:rFonts w:cs="Segoe UI" w:asciiTheme="minorHAnsi" w:hAnsiTheme="minorHAnsi"/>
          <w:color w:val="auto"/>
          <w:bdr w:val="none" w:color="auto" w:sz="0" w:space="0" w:frame="1"/>
          <w:shd w:val="clear" w:color="auto" w:fill="FFFFFF"/>
          <w:lang w:eastAsia="en-US"/>
        </w:rPr>
        <w:t xml:space="preserve"> and</w:t>
      </w:r>
      <w:r w:rsidRPr="00FB660F" w:rsidR="00E97BF0">
        <w:rPr>
          <w:rFonts w:cs="Segoe UI" w:asciiTheme="minorHAnsi" w:hAnsiTheme="minorHAnsi"/>
          <w:color w:val="auto"/>
          <w:bdr w:val="none" w:color="auto" w:sz="0" w:space="0" w:frame="1"/>
          <w:shd w:val="clear" w:color="auto" w:fill="FFFFFF"/>
          <w:lang w:eastAsia="en-US"/>
        </w:rPr>
        <w:t xml:space="preserve"> implementation progress for activities specifically targeted to address </w:t>
      </w:r>
      <w:r w:rsidRPr="00FB660F" w:rsidR="000F5176">
        <w:rPr>
          <w:rFonts w:cs="Segoe UI" w:asciiTheme="minorHAnsi" w:hAnsiTheme="minorHAnsi"/>
          <w:color w:val="auto"/>
          <w:bdr w:val="none" w:color="auto" w:sz="0" w:space="0" w:frame="1"/>
          <w:shd w:val="clear" w:color="auto" w:fill="FFFFFF"/>
          <w:lang w:eastAsia="en-US"/>
        </w:rPr>
        <w:t xml:space="preserve">complex </w:t>
      </w:r>
      <w:r w:rsidRPr="00FB660F" w:rsidR="00E97BF0">
        <w:rPr>
          <w:rFonts w:cs="Segoe UI" w:asciiTheme="minorHAnsi" w:hAnsiTheme="minorHAnsi"/>
          <w:color w:val="auto"/>
          <w:bdr w:val="none" w:color="auto" w:sz="0" w:space="0" w:frame="1"/>
          <w:shd w:val="clear" w:color="auto" w:fill="FFFFFF"/>
          <w:lang w:eastAsia="en-US"/>
        </w:rPr>
        <w:t>sustainability challenges.</w:t>
      </w:r>
      <w:r w:rsidR="00202D0F">
        <w:rPr>
          <w:rStyle w:val="FootnoteReference"/>
          <w:rFonts w:cs="Segoe UI" w:asciiTheme="minorHAnsi" w:hAnsiTheme="minorHAnsi"/>
          <w:color w:val="auto"/>
          <w:bdr w:val="none" w:color="auto" w:sz="0" w:space="0" w:frame="1"/>
          <w:shd w:val="clear" w:color="auto" w:fill="FFFFFF"/>
          <w:lang w:eastAsia="en-US"/>
        </w:rPr>
        <w:footnoteReference w:id="8"/>
      </w:r>
      <w:r w:rsidRPr="00FB660F">
        <w:rPr>
          <w:rFonts w:cs="Segoe UI" w:asciiTheme="minorHAnsi" w:hAnsiTheme="minorHAnsi"/>
          <w:color w:val="auto"/>
          <w:bdr w:val="none" w:color="auto" w:sz="0" w:space="0" w:frame="1"/>
          <w:shd w:val="clear" w:color="auto" w:fill="FFFFFF"/>
          <w:lang w:eastAsia="en-US"/>
        </w:rPr>
        <w:t xml:space="preserve"> At an </w:t>
      </w:r>
      <w:r w:rsidRPr="00FB660F" w:rsidR="00E97BF0">
        <w:rPr>
          <w:rFonts w:cs="Segoe UI" w:asciiTheme="minorHAnsi" w:hAnsiTheme="minorHAnsi"/>
          <w:color w:val="auto"/>
          <w:szCs w:val="22"/>
          <w:bdr w:val="none" w:color="auto" w:sz="0" w:space="0" w:frame="1"/>
          <w:shd w:val="clear" w:color="auto" w:fill="FFFFFF"/>
          <w:lang w:eastAsia="en-US"/>
        </w:rPr>
        <w:t xml:space="preserve">Intermediate </w:t>
      </w:r>
      <w:r w:rsidR="00FB660F">
        <w:rPr>
          <w:rFonts w:cs="Segoe UI" w:asciiTheme="minorHAnsi" w:hAnsiTheme="minorHAnsi"/>
          <w:color w:val="auto"/>
          <w:szCs w:val="22"/>
          <w:bdr w:val="none" w:color="auto" w:sz="0" w:space="0" w:frame="1"/>
          <w:shd w:val="clear" w:color="auto" w:fill="FFFFFF"/>
          <w:lang w:eastAsia="en-US"/>
        </w:rPr>
        <w:t>O</w:t>
      </w:r>
      <w:r w:rsidRPr="00FB660F" w:rsidR="00E97BF0">
        <w:rPr>
          <w:rFonts w:cs="Segoe UI" w:asciiTheme="minorHAnsi" w:hAnsiTheme="minorHAnsi"/>
          <w:color w:val="auto"/>
          <w:szCs w:val="22"/>
          <w:bdr w:val="none" w:color="auto" w:sz="0" w:space="0" w:frame="1"/>
          <w:shd w:val="clear" w:color="auto" w:fill="FFFFFF"/>
          <w:lang w:eastAsia="en-US"/>
        </w:rPr>
        <w:t xml:space="preserve">utcome </w:t>
      </w:r>
      <w:r w:rsidR="00FB660F">
        <w:rPr>
          <w:rFonts w:cs="Segoe UI" w:asciiTheme="minorHAnsi" w:hAnsiTheme="minorHAnsi"/>
          <w:color w:val="auto"/>
          <w:szCs w:val="22"/>
          <w:bdr w:val="none" w:color="auto" w:sz="0" w:space="0" w:frame="1"/>
          <w:shd w:val="clear" w:color="auto" w:fill="FFFFFF"/>
          <w:lang w:eastAsia="en-US"/>
        </w:rPr>
        <w:t>level</w:t>
      </w:r>
      <w:r w:rsidRPr="00FB660F" w:rsidR="00616618">
        <w:rPr>
          <w:rFonts w:cs="Segoe UI" w:asciiTheme="minorHAnsi" w:hAnsiTheme="minorHAnsi"/>
          <w:color w:val="auto"/>
          <w:szCs w:val="22"/>
          <w:bdr w:val="none" w:color="auto" w:sz="0" w:space="0" w:frame="1"/>
          <w:shd w:val="clear" w:color="auto" w:fill="FFFFFF"/>
          <w:lang w:eastAsia="en-US"/>
        </w:rPr>
        <w:t>,</w:t>
      </w:r>
      <w:r w:rsidRPr="00FB660F" w:rsidR="00E97BF0">
        <w:rPr>
          <w:rFonts w:cs="Segoe UI" w:asciiTheme="minorHAnsi" w:hAnsiTheme="minorHAnsi"/>
          <w:color w:val="auto"/>
          <w:szCs w:val="22"/>
          <w:bdr w:val="none" w:color="auto" w:sz="0" w:space="0" w:frame="1"/>
          <w:shd w:val="clear" w:color="auto" w:fill="FFFFFF"/>
          <w:lang w:eastAsia="en-US"/>
        </w:rPr>
        <w:t xml:space="preserve"> </w:t>
      </w:r>
      <w:r w:rsidR="00FB660F">
        <w:rPr>
          <w:rFonts w:cs="Segoe UI" w:asciiTheme="minorHAnsi" w:hAnsiTheme="minorHAnsi"/>
          <w:color w:val="auto"/>
          <w:szCs w:val="22"/>
          <w:bdr w:val="none" w:color="auto" w:sz="0" w:space="0" w:frame="1"/>
          <w:shd w:val="clear" w:color="auto" w:fill="FFFFFF"/>
          <w:lang w:eastAsia="en-US"/>
        </w:rPr>
        <w:t xml:space="preserve">tracking </w:t>
      </w:r>
      <w:r w:rsidRPr="00FB660F" w:rsidR="00E97BF0">
        <w:rPr>
          <w:rFonts w:cs="Segoe UI" w:asciiTheme="minorHAnsi" w:hAnsiTheme="minorHAnsi"/>
          <w:color w:val="auto"/>
          <w:szCs w:val="22"/>
          <w:bdr w:val="none" w:color="auto" w:sz="0" w:space="0" w:frame="1"/>
          <w:shd w:val="clear" w:color="auto" w:fill="FFFFFF"/>
          <w:lang w:eastAsia="en-US"/>
        </w:rPr>
        <w:t xml:space="preserve">changes </w:t>
      </w:r>
      <w:r w:rsidR="00591C2A">
        <w:rPr>
          <w:rFonts w:cs="Segoe UI" w:asciiTheme="minorHAnsi" w:hAnsiTheme="minorHAnsi"/>
          <w:color w:val="auto"/>
          <w:szCs w:val="22"/>
          <w:bdr w:val="none" w:color="auto" w:sz="0" w:space="0" w:frame="1"/>
          <w:shd w:val="clear" w:color="auto" w:fill="FFFFFF"/>
          <w:lang w:eastAsia="en-US"/>
        </w:rPr>
        <w:t>required to embed change</w:t>
      </w:r>
      <w:r w:rsidR="0026523D">
        <w:rPr>
          <w:rFonts w:cs="Segoe UI" w:asciiTheme="minorHAnsi" w:hAnsiTheme="minorHAnsi"/>
          <w:color w:val="auto"/>
          <w:szCs w:val="22"/>
          <w:bdr w:val="none" w:color="auto" w:sz="0" w:space="0" w:frame="1"/>
          <w:shd w:val="clear" w:color="auto" w:fill="FFFFFF"/>
          <w:lang w:eastAsia="en-US"/>
        </w:rPr>
        <w:t xml:space="preserve"> and </w:t>
      </w:r>
      <w:r w:rsidR="008B43C9">
        <w:rPr>
          <w:rFonts w:cs="Segoe UI" w:asciiTheme="minorHAnsi" w:hAnsiTheme="minorHAnsi"/>
          <w:color w:val="auto"/>
          <w:szCs w:val="22"/>
          <w:bdr w:val="none" w:color="auto" w:sz="0" w:space="0" w:frame="1"/>
          <w:shd w:val="clear" w:color="auto" w:fill="FFFFFF"/>
          <w:lang w:eastAsia="en-US"/>
        </w:rPr>
        <w:t>increas</w:t>
      </w:r>
      <w:r w:rsidR="008F28DC">
        <w:rPr>
          <w:rFonts w:cs="Segoe UI" w:asciiTheme="minorHAnsi" w:hAnsiTheme="minorHAnsi"/>
          <w:color w:val="auto"/>
          <w:szCs w:val="22"/>
          <w:bdr w:val="none" w:color="auto" w:sz="0" w:space="0" w:frame="1"/>
          <w:shd w:val="clear" w:color="auto" w:fill="FFFFFF"/>
          <w:lang w:eastAsia="en-US"/>
        </w:rPr>
        <w:t xml:space="preserve">e the probability change will </w:t>
      </w:r>
      <w:r w:rsidR="0026523D">
        <w:rPr>
          <w:rFonts w:cs="Segoe UI" w:asciiTheme="minorHAnsi" w:hAnsiTheme="minorHAnsi"/>
          <w:color w:val="auto"/>
          <w:szCs w:val="22"/>
          <w:bdr w:val="none" w:color="auto" w:sz="0" w:space="0" w:frame="1"/>
          <w:shd w:val="clear" w:color="auto" w:fill="FFFFFF"/>
          <w:lang w:eastAsia="en-US"/>
        </w:rPr>
        <w:t>endure</w:t>
      </w:r>
      <w:r w:rsidR="008B43C9">
        <w:rPr>
          <w:rFonts w:cs="Segoe UI" w:asciiTheme="minorHAnsi" w:hAnsiTheme="minorHAnsi"/>
          <w:color w:val="auto"/>
          <w:szCs w:val="22"/>
          <w:bdr w:val="none" w:color="auto" w:sz="0" w:space="0" w:frame="1"/>
          <w:shd w:val="clear" w:color="auto" w:fill="FFFFFF"/>
          <w:lang w:eastAsia="en-US"/>
        </w:rPr>
        <w:t>.</w:t>
      </w:r>
    </w:p>
    <w:p w:rsidRPr="00965BCB" w:rsidR="00E97BF0" w:rsidRDefault="00F23A9D" w14:paraId="32E8A0DB" w14:textId="603ACD0C">
      <w:pPr>
        <w:pStyle w:val="ListParagraph"/>
        <w:numPr>
          <w:ilvl w:val="0"/>
          <w:numId w:val="24"/>
        </w:numPr>
        <w:spacing w:after="120" w:line="312" w:lineRule="auto"/>
        <w:rPr>
          <w:rFonts w:cs="Segoe UI" w:asciiTheme="minorHAnsi" w:hAnsiTheme="minorHAnsi"/>
          <w:color w:val="auto"/>
          <w:bdr w:val="none" w:color="auto" w:sz="0" w:space="0" w:frame="1"/>
          <w:shd w:val="clear" w:color="auto" w:fill="FFFFFF"/>
          <w:lang w:eastAsia="en-US"/>
        </w:rPr>
      </w:pPr>
      <w:r w:rsidRPr="00965BCB">
        <w:rPr>
          <w:rFonts w:cs="Segoe UI" w:asciiTheme="minorHAnsi" w:hAnsiTheme="minorHAnsi"/>
          <w:b/>
          <w:bCs/>
          <w:i/>
          <w:iCs/>
          <w:color w:val="auto"/>
          <w:szCs w:val="22"/>
          <w:bdr w:val="none" w:color="auto" w:sz="0" w:space="0" w:frame="1"/>
          <w:shd w:val="clear" w:color="auto" w:fill="FFFFFF"/>
          <w:lang w:eastAsia="en-US"/>
        </w:rPr>
        <w:t>Headline and high</w:t>
      </w:r>
      <w:r w:rsidRPr="00965BCB" w:rsidR="00965BCB">
        <w:rPr>
          <w:rFonts w:cs="Segoe UI" w:asciiTheme="minorHAnsi" w:hAnsiTheme="minorHAnsi"/>
          <w:b/>
          <w:bCs/>
          <w:i/>
          <w:iCs/>
          <w:color w:val="auto"/>
          <w:szCs w:val="22"/>
          <w:bdr w:val="none" w:color="auto" w:sz="0" w:space="0" w:frame="1"/>
          <w:shd w:val="clear" w:color="auto" w:fill="FFFFFF"/>
          <w:lang w:eastAsia="en-US"/>
        </w:rPr>
        <w:t>-</w:t>
      </w:r>
      <w:r w:rsidRPr="00965BCB">
        <w:rPr>
          <w:rFonts w:cs="Segoe UI" w:asciiTheme="minorHAnsi" w:hAnsiTheme="minorHAnsi"/>
          <w:b/>
          <w:bCs/>
          <w:i/>
          <w:iCs/>
          <w:color w:val="auto"/>
          <w:szCs w:val="22"/>
          <w:bdr w:val="none" w:color="auto" w:sz="0" w:space="0" w:frame="1"/>
          <w:shd w:val="clear" w:color="auto" w:fill="FFFFFF"/>
          <w:lang w:eastAsia="en-US"/>
        </w:rPr>
        <w:t xml:space="preserve">level indicators:  </w:t>
      </w:r>
      <w:r w:rsidRPr="00965BCB" w:rsidR="00965BCB">
        <w:rPr>
          <w:rFonts w:cs="Segoe UI" w:asciiTheme="minorHAnsi" w:hAnsiTheme="minorHAnsi"/>
          <w:color w:val="auto"/>
          <w:szCs w:val="22"/>
          <w:bdr w:val="none" w:color="auto" w:sz="0" w:space="0" w:frame="1"/>
          <w:shd w:val="clear" w:color="auto" w:fill="FFFFFF"/>
          <w:lang w:eastAsia="en-US"/>
        </w:rPr>
        <w:t xml:space="preserve">At an </w:t>
      </w:r>
      <w:r w:rsidRPr="00965BCB" w:rsidR="00E97BF0">
        <w:rPr>
          <w:rFonts w:cs="Segoe UI" w:asciiTheme="minorHAnsi" w:hAnsiTheme="minorHAnsi"/>
          <w:color w:val="auto"/>
          <w:bdr w:val="none" w:color="auto" w:sz="0" w:space="0" w:frame="1"/>
          <w:shd w:val="clear" w:color="auto" w:fill="FFFFFF"/>
          <w:lang w:eastAsia="en-US"/>
        </w:rPr>
        <w:t>Outcome</w:t>
      </w:r>
      <w:r w:rsidR="00965BCB">
        <w:rPr>
          <w:rFonts w:cs="Segoe UI" w:asciiTheme="minorHAnsi" w:hAnsiTheme="minorHAnsi"/>
          <w:color w:val="auto"/>
          <w:bdr w:val="none" w:color="auto" w:sz="0" w:space="0" w:frame="1"/>
          <w:shd w:val="clear" w:color="auto" w:fill="FFFFFF"/>
          <w:lang w:eastAsia="en-US"/>
        </w:rPr>
        <w:t>-level, tracking</w:t>
      </w:r>
      <w:r w:rsidR="009C55CF">
        <w:rPr>
          <w:rFonts w:cs="Segoe UI" w:asciiTheme="minorHAnsi" w:hAnsiTheme="minorHAnsi"/>
          <w:color w:val="auto"/>
          <w:bdr w:val="none" w:color="auto" w:sz="0" w:space="0" w:frame="1"/>
          <w:shd w:val="clear" w:color="auto" w:fill="FFFFFF"/>
          <w:lang w:eastAsia="en-US"/>
        </w:rPr>
        <w:t xml:space="preserve"> annual funding diversity and </w:t>
      </w:r>
      <w:r w:rsidR="00FB7FC4">
        <w:rPr>
          <w:rFonts w:cs="Segoe UI" w:asciiTheme="minorHAnsi" w:hAnsiTheme="minorHAnsi"/>
          <w:color w:val="auto"/>
          <w:bdr w:val="none" w:color="auto" w:sz="0" w:space="0" w:frame="1"/>
          <w:shd w:val="clear" w:color="auto" w:fill="FFFFFF"/>
          <w:lang w:eastAsia="en-US"/>
        </w:rPr>
        <w:t>reliability</w:t>
      </w:r>
      <w:r w:rsidR="009C55CF">
        <w:rPr>
          <w:rFonts w:cs="Segoe UI" w:asciiTheme="minorHAnsi" w:hAnsiTheme="minorHAnsi"/>
          <w:color w:val="auto"/>
          <w:bdr w:val="none" w:color="auto" w:sz="0" w:space="0" w:frame="1"/>
          <w:shd w:val="clear" w:color="auto" w:fill="FFFFFF"/>
          <w:lang w:eastAsia="en-US"/>
        </w:rPr>
        <w:t>;</w:t>
      </w:r>
      <w:r w:rsidR="00B461BD">
        <w:rPr>
          <w:rFonts w:cs="Segoe UI" w:asciiTheme="minorHAnsi" w:hAnsiTheme="minorHAnsi"/>
          <w:color w:val="auto"/>
          <w:bdr w:val="none" w:color="auto" w:sz="0" w:space="0" w:frame="1"/>
          <w:shd w:val="clear" w:color="auto" w:fill="FFFFFF"/>
          <w:lang w:eastAsia="en-US"/>
        </w:rPr>
        <w:t xml:space="preserve"> </w:t>
      </w:r>
      <w:r w:rsidRPr="00965BCB" w:rsidR="00FB7FC4">
        <w:rPr>
          <w:rFonts w:cs="Segoe UI" w:asciiTheme="minorHAnsi" w:hAnsiTheme="minorHAnsi"/>
          <w:color w:val="auto"/>
          <w:bdr w:val="none" w:color="auto" w:sz="0" w:space="0" w:frame="1"/>
          <w:shd w:val="clear" w:color="auto" w:fill="FFFFFF"/>
          <w:lang w:eastAsia="en-US"/>
        </w:rPr>
        <w:t xml:space="preserve">income generated; </w:t>
      </w:r>
      <w:r w:rsidRPr="00965BCB" w:rsidR="0085432F">
        <w:rPr>
          <w:rFonts w:cs="Segoe UI" w:asciiTheme="minorHAnsi" w:hAnsiTheme="minorHAnsi"/>
          <w:color w:val="auto"/>
          <w:bdr w:val="none" w:color="auto" w:sz="0" w:space="0" w:frame="1"/>
          <w:shd w:val="clear" w:color="auto" w:fill="FFFFFF"/>
          <w:lang w:eastAsia="en-US"/>
        </w:rPr>
        <w:t xml:space="preserve">levels of </w:t>
      </w:r>
      <w:r w:rsidR="00B461BD">
        <w:rPr>
          <w:rFonts w:cs="Segoe UI" w:asciiTheme="minorHAnsi" w:hAnsiTheme="minorHAnsi"/>
          <w:color w:val="auto"/>
          <w:bdr w:val="none" w:color="auto" w:sz="0" w:space="0" w:frame="1"/>
          <w:shd w:val="clear" w:color="auto" w:fill="FFFFFF"/>
          <w:lang w:eastAsia="en-US"/>
        </w:rPr>
        <w:t>Pacific ownership and management of assets</w:t>
      </w:r>
      <w:r w:rsidRPr="00FB7FC4" w:rsidR="00FB7FC4">
        <w:rPr>
          <w:rFonts w:cs="Segoe UI" w:asciiTheme="minorHAnsi" w:hAnsiTheme="minorHAnsi"/>
          <w:color w:val="auto"/>
          <w:bdr w:val="none" w:color="auto" w:sz="0" w:space="0" w:frame="1"/>
          <w:shd w:val="clear" w:color="auto" w:fill="FFFFFF"/>
          <w:lang w:eastAsia="en-US"/>
        </w:rPr>
        <w:t xml:space="preserve"> </w:t>
      </w:r>
      <w:r w:rsidR="00FB7FC4">
        <w:rPr>
          <w:rFonts w:cs="Segoe UI" w:asciiTheme="minorHAnsi" w:hAnsiTheme="minorHAnsi"/>
          <w:color w:val="auto"/>
          <w:bdr w:val="none" w:color="auto" w:sz="0" w:space="0" w:frame="1"/>
          <w:shd w:val="clear" w:color="auto" w:fill="FFFFFF"/>
          <w:lang w:eastAsia="en-US"/>
        </w:rPr>
        <w:t xml:space="preserve">(including </w:t>
      </w:r>
      <w:r w:rsidRPr="00965BCB" w:rsidR="00FB7FC4">
        <w:rPr>
          <w:rFonts w:cs="Segoe UI" w:asciiTheme="minorHAnsi" w:hAnsiTheme="minorHAnsi"/>
          <w:color w:val="auto"/>
          <w:bdr w:val="none" w:color="auto" w:sz="0" w:space="0" w:frame="1"/>
          <w:shd w:val="clear" w:color="auto" w:fill="FFFFFF"/>
          <w:lang w:eastAsia="en-US"/>
        </w:rPr>
        <w:t>integration into national systems and budgets</w:t>
      </w:r>
      <w:r w:rsidR="00FB7FC4">
        <w:rPr>
          <w:rFonts w:cs="Segoe UI" w:asciiTheme="minorHAnsi" w:hAnsiTheme="minorHAnsi"/>
          <w:color w:val="auto"/>
          <w:bdr w:val="none" w:color="auto" w:sz="0" w:space="0" w:frame="1"/>
          <w:shd w:val="clear" w:color="auto" w:fill="FFFFFF"/>
          <w:lang w:eastAsia="en-US"/>
        </w:rPr>
        <w:t>)</w:t>
      </w:r>
      <w:r w:rsidR="0085432F">
        <w:rPr>
          <w:rFonts w:cs="Segoe UI" w:asciiTheme="minorHAnsi" w:hAnsiTheme="minorHAnsi"/>
          <w:color w:val="auto"/>
          <w:bdr w:val="none" w:color="auto" w:sz="0" w:space="0" w:frame="1"/>
          <w:shd w:val="clear" w:color="auto" w:fill="FFFFFF"/>
          <w:lang w:eastAsia="en-US"/>
        </w:rPr>
        <w:t xml:space="preserve">; </w:t>
      </w:r>
      <w:r w:rsidR="00402CE0">
        <w:rPr>
          <w:rFonts w:cs="Segoe UI" w:asciiTheme="minorHAnsi" w:hAnsiTheme="minorHAnsi"/>
          <w:color w:val="auto"/>
          <w:bdr w:val="none" w:color="auto" w:sz="0" w:space="0" w:frame="1"/>
          <w:shd w:val="clear" w:color="auto" w:fill="FFFFFF"/>
          <w:lang w:eastAsia="en-US"/>
        </w:rPr>
        <w:t>asset life spans</w:t>
      </w:r>
      <w:r w:rsidR="002A4D9A">
        <w:rPr>
          <w:rFonts w:cs="Segoe UI" w:asciiTheme="minorHAnsi" w:hAnsiTheme="minorHAnsi"/>
          <w:color w:val="auto"/>
          <w:bdr w:val="none" w:color="auto" w:sz="0" w:space="0" w:frame="1"/>
          <w:shd w:val="clear" w:color="auto" w:fill="FFFFFF"/>
          <w:lang w:eastAsia="en-US"/>
        </w:rPr>
        <w:t xml:space="preserve"> and</w:t>
      </w:r>
      <w:r w:rsidRPr="00965BCB" w:rsidR="00E97BF0">
        <w:rPr>
          <w:rFonts w:cs="Segoe UI" w:asciiTheme="minorHAnsi" w:hAnsiTheme="minorHAnsi"/>
          <w:i/>
          <w:iCs/>
          <w:color w:val="auto"/>
          <w:bdr w:val="none" w:color="auto" w:sz="0" w:space="0" w:frame="1"/>
          <w:shd w:val="clear" w:color="auto" w:fill="FFFFFF"/>
          <w:lang w:eastAsia="en-US"/>
        </w:rPr>
        <w:t xml:space="preserve"> </w:t>
      </w:r>
      <w:r w:rsidRPr="00965BCB" w:rsidR="00E97BF0">
        <w:rPr>
          <w:rFonts w:cs="Segoe UI" w:asciiTheme="minorHAnsi" w:hAnsiTheme="minorHAnsi"/>
          <w:color w:val="auto"/>
          <w:bdr w:val="none" w:color="auto" w:sz="0" w:space="0" w:frame="1"/>
          <w:shd w:val="clear" w:color="auto" w:fill="FFFFFF"/>
          <w:lang w:eastAsia="en-US"/>
        </w:rPr>
        <w:t>uptime</w:t>
      </w:r>
      <w:r w:rsidR="002A4D9A">
        <w:rPr>
          <w:rFonts w:cs="Segoe UI" w:asciiTheme="minorHAnsi" w:hAnsiTheme="minorHAnsi"/>
          <w:color w:val="auto"/>
          <w:bdr w:val="none" w:color="auto" w:sz="0" w:space="0" w:frame="1"/>
          <w:shd w:val="clear" w:color="auto" w:fill="FFFFFF"/>
          <w:lang w:eastAsia="en-US"/>
        </w:rPr>
        <w:t>/</w:t>
      </w:r>
      <w:r w:rsidRPr="00965BCB" w:rsidR="00E97BF0">
        <w:rPr>
          <w:rFonts w:cs="Segoe UI" w:asciiTheme="minorHAnsi" w:hAnsiTheme="minorHAnsi"/>
          <w:color w:val="auto"/>
          <w:bdr w:val="none" w:color="auto" w:sz="0" w:space="0" w:frame="1"/>
          <w:shd w:val="clear" w:color="auto" w:fill="FFFFFF"/>
          <w:lang w:eastAsia="en-US"/>
        </w:rPr>
        <w:t>availability</w:t>
      </w:r>
      <w:r w:rsidR="002A4D9A">
        <w:rPr>
          <w:rFonts w:cs="Segoe UI" w:asciiTheme="minorHAnsi" w:hAnsiTheme="minorHAnsi"/>
          <w:color w:val="auto"/>
          <w:bdr w:val="none" w:color="auto" w:sz="0" w:space="0" w:frame="1"/>
          <w:shd w:val="clear" w:color="auto" w:fill="FFFFFF"/>
          <w:lang w:eastAsia="en-US"/>
        </w:rPr>
        <w:t>;</w:t>
      </w:r>
      <w:r w:rsidRPr="00965BCB" w:rsidR="00E97BF0">
        <w:rPr>
          <w:rFonts w:cs="Segoe UI" w:asciiTheme="minorHAnsi" w:hAnsiTheme="minorHAnsi"/>
          <w:color w:val="auto"/>
          <w:bdr w:val="none" w:color="auto" w:sz="0" w:space="0" w:frame="1"/>
          <w:shd w:val="clear" w:color="auto" w:fill="FFFFFF"/>
          <w:lang w:eastAsia="en-US"/>
        </w:rPr>
        <w:t xml:space="preserve"> </w:t>
      </w:r>
      <w:r w:rsidR="00C0669C">
        <w:rPr>
          <w:rFonts w:cs="Segoe UI" w:asciiTheme="minorHAnsi" w:hAnsiTheme="minorHAnsi"/>
          <w:color w:val="auto"/>
          <w:bdr w:val="none" w:color="auto" w:sz="0" w:space="0" w:frame="1"/>
          <w:shd w:val="clear" w:color="auto" w:fill="FFFFFF"/>
          <w:lang w:eastAsia="en-US"/>
        </w:rPr>
        <w:t xml:space="preserve">and </w:t>
      </w:r>
      <w:r w:rsidRPr="00965BCB" w:rsidR="00E97BF0">
        <w:rPr>
          <w:rFonts w:cs="Segoe UI" w:asciiTheme="minorHAnsi" w:hAnsiTheme="minorHAnsi"/>
          <w:color w:val="auto"/>
          <w:bdr w:val="none" w:color="auto" w:sz="0" w:space="0" w:frame="1"/>
          <w:shd w:val="clear" w:color="auto" w:fill="FFFFFF"/>
          <w:lang w:eastAsia="en-US"/>
        </w:rPr>
        <w:t xml:space="preserve">stakeholder trust </w:t>
      </w:r>
      <w:r w:rsidR="002A4D9A">
        <w:rPr>
          <w:rFonts w:cs="Segoe UI" w:asciiTheme="minorHAnsi" w:hAnsiTheme="minorHAnsi"/>
          <w:color w:val="auto"/>
          <w:bdr w:val="none" w:color="auto" w:sz="0" w:space="0" w:frame="1"/>
          <w:shd w:val="clear" w:color="auto" w:fill="FFFFFF"/>
          <w:lang w:eastAsia="en-US"/>
        </w:rPr>
        <w:t>(through feedback loops)</w:t>
      </w:r>
      <w:r w:rsidR="00C0669C">
        <w:rPr>
          <w:rFonts w:cs="Segoe UI" w:asciiTheme="minorHAnsi" w:hAnsiTheme="minorHAnsi"/>
          <w:color w:val="auto"/>
          <w:bdr w:val="none" w:color="auto" w:sz="0" w:space="0" w:frame="1"/>
          <w:shd w:val="clear" w:color="auto" w:fill="FFFFFF"/>
          <w:lang w:eastAsia="en-US"/>
        </w:rPr>
        <w:t>.</w:t>
      </w:r>
      <w:r w:rsidRPr="00965BCB" w:rsidR="00E97BF0">
        <w:rPr>
          <w:rFonts w:cs="Segoe UI" w:asciiTheme="minorHAnsi" w:hAnsiTheme="minorHAnsi"/>
          <w:color w:val="auto"/>
          <w:bdr w:val="none" w:color="auto" w:sz="0" w:space="0" w:frame="1"/>
          <w:shd w:val="clear" w:color="auto" w:fill="FFFFFF"/>
          <w:lang w:eastAsia="en-US"/>
        </w:rPr>
        <w:t xml:space="preserve"> </w:t>
      </w:r>
      <w:r w:rsidRPr="00965BCB" w:rsidR="00B62604">
        <w:rPr>
          <w:rFonts w:cs="Segoe UI" w:asciiTheme="minorHAnsi" w:hAnsiTheme="minorHAnsi"/>
          <w:color w:val="auto"/>
          <w:bdr w:val="none" w:color="auto" w:sz="0" w:space="0" w:frame="1"/>
          <w:shd w:val="clear" w:color="auto" w:fill="FFFFFF"/>
          <w:lang w:eastAsia="en-US"/>
        </w:rPr>
        <w:t>use of nature-based solutions</w:t>
      </w:r>
      <w:r w:rsidRPr="00965BCB" w:rsidR="00E97BF0">
        <w:rPr>
          <w:rFonts w:cs="Segoe UI" w:asciiTheme="minorHAnsi" w:hAnsiTheme="minorHAnsi"/>
          <w:color w:val="auto"/>
          <w:bdr w:val="none" w:color="auto" w:sz="0" w:space="0" w:frame="1"/>
          <w:shd w:val="clear" w:color="auto" w:fill="FFFFFF"/>
          <w:lang w:eastAsia="en-US"/>
        </w:rPr>
        <w:t xml:space="preserve">. </w:t>
      </w:r>
      <w:r w:rsidR="00A21E2D">
        <w:rPr>
          <w:rFonts w:cs="Segoe UI" w:asciiTheme="minorHAnsi" w:hAnsiTheme="minorHAnsi"/>
          <w:color w:val="auto"/>
          <w:bdr w:val="none" w:color="auto" w:sz="0" w:space="0" w:frame="1"/>
          <w:shd w:val="clear" w:color="auto" w:fill="FFFFFF"/>
          <w:lang w:eastAsia="en-US"/>
        </w:rPr>
        <w:t>At an Impact-level,</w:t>
      </w:r>
      <w:r w:rsidR="00DC0FD9">
        <w:rPr>
          <w:rFonts w:cs="Segoe UI" w:asciiTheme="minorHAnsi" w:hAnsiTheme="minorHAnsi"/>
          <w:color w:val="auto"/>
          <w:bdr w:val="none" w:color="auto" w:sz="0" w:space="0" w:frame="1"/>
          <w:shd w:val="clear" w:color="auto" w:fill="FFFFFF"/>
          <w:lang w:eastAsia="en-US"/>
        </w:rPr>
        <w:t xml:space="preserve"> overarching</w:t>
      </w:r>
      <w:r w:rsidR="004331DE">
        <w:rPr>
          <w:rFonts w:cs="Segoe UI" w:asciiTheme="minorHAnsi" w:hAnsiTheme="minorHAnsi"/>
          <w:color w:val="auto"/>
          <w:bdr w:val="none" w:color="auto" w:sz="0" w:space="0" w:frame="1"/>
          <w:shd w:val="clear" w:color="auto" w:fill="FFFFFF"/>
          <w:lang w:eastAsia="en-US"/>
        </w:rPr>
        <w:t xml:space="preserve"> </w:t>
      </w:r>
      <w:r w:rsidRPr="004331DE" w:rsidR="004331DE">
        <w:rPr>
          <w:rFonts w:cs="Segoe UI" w:asciiTheme="minorHAnsi" w:hAnsiTheme="minorHAnsi"/>
          <w:color w:val="auto"/>
          <w:bdr w:val="none" w:color="auto" w:sz="0" w:space="0" w:frame="1"/>
          <w:shd w:val="clear" w:color="auto" w:fill="FFFFFF"/>
          <w:lang w:eastAsia="en-US"/>
        </w:rPr>
        <w:t xml:space="preserve">Pacific MHEWS </w:t>
      </w:r>
      <w:r w:rsidR="00DC0FD9">
        <w:rPr>
          <w:rFonts w:cs="Segoe UI" w:asciiTheme="minorHAnsi" w:hAnsiTheme="minorHAnsi"/>
          <w:color w:val="auto"/>
          <w:bdr w:val="none" w:color="auto" w:sz="0" w:space="0" w:frame="1"/>
          <w:shd w:val="clear" w:color="auto" w:fill="FFFFFF"/>
          <w:lang w:eastAsia="en-US"/>
        </w:rPr>
        <w:t>capacity and capability is tracked (maturity)</w:t>
      </w:r>
      <w:r w:rsidR="00461C8C">
        <w:rPr>
          <w:rFonts w:cs="Segoe UI" w:asciiTheme="minorHAnsi" w:hAnsiTheme="minorHAnsi"/>
          <w:color w:val="auto"/>
          <w:bdr w:val="none" w:color="auto" w:sz="0" w:space="0" w:frame="1"/>
          <w:shd w:val="clear" w:color="auto" w:fill="FFFFFF"/>
          <w:lang w:eastAsia="en-US"/>
        </w:rPr>
        <w:t xml:space="preserve"> as is</w:t>
      </w:r>
      <w:r w:rsidR="00DC0FD9">
        <w:rPr>
          <w:rFonts w:cs="Segoe UI" w:asciiTheme="minorHAnsi" w:hAnsiTheme="minorHAnsi"/>
          <w:color w:val="auto"/>
          <w:bdr w:val="none" w:color="auto" w:sz="0" w:space="0" w:frame="1"/>
          <w:shd w:val="clear" w:color="auto" w:fill="FFFFFF"/>
          <w:lang w:eastAsia="en-US"/>
        </w:rPr>
        <w:t xml:space="preserve"> </w:t>
      </w:r>
      <w:r w:rsidR="006A11CB">
        <w:rPr>
          <w:rFonts w:cs="Segoe UI" w:asciiTheme="minorHAnsi" w:hAnsiTheme="minorHAnsi"/>
          <w:color w:val="auto"/>
          <w:bdr w:val="none" w:color="auto" w:sz="0" w:space="0" w:frame="1"/>
          <w:shd w:val="clear" w:color="auto" w:fill="FFFFFF"/>
          <w:lang w:eastAsia="en-US"/>
        </w:rPr>
        <w:t>use of renewable energy</w:t>
      </w:r>
      <w:r w:rsidR="00461C8C">
        <w:rPr>
          <w:rFonts w:cs="Segoe UI" w:asciiTheme="minorHAnsi" w:hAnsiTheme="minorHAnsi"/>
          <w:color w:val="auto"/>
          <w:bdr w:val="none" w:color="auto" w:sz="0" w:space="0" w:frame="1"/>
          <w:shd w:val="clear" w:color="auto" w:fill="FFFFFF"/>
          <w:lang w:eastAsia="en-US"/>
        </w:rPr>
        <w:t>.</w:t>
      </w:r>
    </w:p>
    <w:p w:rsidR="00E97BF0" w:rsidP="7728B0F9" w:rsidRDefault="00E97BF0" w14:paraId="216FB658" w14:textId="6EFA5F74">
      <w:pPr>
        <w:spacing w:after="120" w:line="312" w:lineRule="auto"/>
        <w:rPr>
          <w:rFonts w:cs="Segoe UI" w:asciiTheme="minorHAnsi" w:hAnsiTheme="minorHAnsi"/>
          <w:color w:val="auto"/>
          <w:bdr w:val="none" w:color="auto" w:sz="0" w:space="0" w:frame="1"/>
          <w:shd w:val="clear" w:color="auto" w:fill="FFFFFF"/>
          <w:lang w:val="en-NZ" w:eastAsia="en-US"/>
        </w:rPr>
      </w:pPr>
      <w:r w:rsidRPr="7728B0F9">
        <w:rPr>
          <w:rFonts w:cs="Segoe UI" w:asciiTheme="minorHAnsi" w:hAnsiTheme="minorHAnsi"/>
          <w:color w:val="auto"/>
          <w:bdr w:val="none" w:color="auto" w:sz="0" w:space="0" w:frame="1"/>
          <w:shd w:val="clear" w:color="auto" w:fill="FFFFFF"/>
          <w:lang w:val="en-NZ" w:eastAsia="en-US"/>
        </w:rPr>
        <w:t>Targets are realistic as achieving greater sustainability takes</w:t>
      </w:r>
      <w:r w:rsidR="00130267">
        <w:rPr>
          <w:rFonts w:cs="Segoe UI" w:asciiTheme="minorHAnsi" w:hAnsiTheme="minorHAnsi"/>
          <w:color w:val="auto"/>
          <w:bdr w:val="none" w:color="auto" w:sz="0" w:space="0" w:frame="1"/>
          <w:shd w:val="clear" w:color="auto" w:fill="FFFFFF"/>
          <w:lang w:val="en-NZ" w:eastAsia="en-US"/>
        </w:rPr>
        <w:t xml:space="preserve"> considerable</w:t>
      </w:r>
      <w:r w:rsidRPr="7728B0F9">
        <w:rPr>
          <w:rFonts w:cs="Segoe UI" w:asciiTheme="minorHAnsi" w:hAnsiTheme="minorHAnsi"/>
          <w:color w:val="auto"/>
          <w:bdr w:val="none" w:color="auto" w:sz="0" w:space="0" w:frame="1"/>
          <w:shd w:val="clear" w:color="auto" w:fill="FFFFFF"/>
          <w:lang w:val="en-NZ" w:eastAsia="en-US"/>
        </w:rPr>
        <w:t xml:space="preserve"> time</w:t>
      </w:r>
      <w:r w:rsidR="00F22E57">
        <w:rPr>
          <w:rFonts w:cs="Segoe UI" w:asciiTheme="minorHAnsi" w:hAnsiTheme="minorHAnsi"/>
          <w:color w:val="auto"/>
          <w:bdr w:val="none" w:color="auto" w:sz="0" w:space="0" w:frame="1"/>
          <w:shd w:val="clear" w:color="auto" w:fill="FFFFFF"/>
          <w:lang w:val="en-NZ" w:eastAsia="en-US"/>
        </w:rPr>
        <w:t xml:space="preserve"> and results are likely to be incremental</w:t>
      </w:r>
      <w:r w:rsidRPr="7728B0F9" w:rsidR="001415E8">
        <w:rPr>
          <w:rFonts w:cs="Segoe UI" w:asciiTheme="minorHAnsi" w:hAnsiTheme="minorHAnsi"/>
          <w:color w:val="auto"/>
          <w:bdr w:val="none" w:color="auto" w:sz="0" w:space="0" w:frame="1"/>
          <w:shd w:val="clear" w:color="auto" w:fill="FFFFFF"/>
          <w:lang w:val="en-NZ" w:eastAsia="en-US"/>
        </w:rPr>
        <w:t>. R</w:t>
      </w:r>
      <w:r w:rsidRPr="7728B0F9">
        <w:rPr>
          <w:rFonts w:cs="Segoe UI" w:asciiTheme="minorHAnsi" w:hAnsiTheme="minorHAnsi"/>
          <w:color w:val="auto"/>
          <w:bdr w:val="none" w:color="auto" w:sz="0" w:space="0" w:frame="1"/>
          <w:shd w:val="clear" w:color="auto" w:fill="FFFFFF"/>
          <w:lang w:val="en-NZ" w:eastAsia="en-US"/>
        </w:rPr>
        <w:t xml:space="preserve">eporting against sustainability targets </w:t>
      </w:r>
      <w:r w:rsidRPr="7728B0F9" w:rsidR="001415E8">
        <w:rPr>
          <w:rFonts w:cs="Segoe UI" w:asciiTheme="minorHAnsi" w:hAnsiTheme="minorHAnsi"/>
          <w:color w:val="auto"/>
          <w:bdr w:val="none" w:color="auto" w:sz="0" w:space="0" w:frame="1"/>
          <w:shd w:val="clear" w:color="auto" w:fill="FFFFFF"/>
          <w:lang w:val="en-NZ" w:eastAsia="en-US"/>
        </w:rPr>
        <w:t>is to</w:t>
      </w:r>
      <w:r w:rsidRPr="7728B0F9">
        <w:rPr>
          <w:rFonts w:cs="Segoe UI" w:asciiTheme="minorHAnsi" w:hAnsiTheme="minorHAnsi"/>
          <w:color w:val="auto"/>
          <w:bdr w:val="none" w:color="auto" w:sz="0" w:space="0" w:frame="1"/>
          <w:shd w:val="clear" w:color="auto" w:fill="FFFFFF"/>
          <w:lang w:val="en-NZ" w:eastAsia="en-US"/>
        </w:rPr>
        <w:t xml:space="preserve"> be regular to ensure sustainability is always front of mind</w:t>
      </w:r>
      <w:r w:rsidRPr="7728B0F9" w:rsidR="001415E8">
        <w:rPr>
          <w:rFonts w:cs="Segoe UI" w:asciiTheme="minorHAnsi" w:hAnsiTheme="minorHAnsi"/>
          <w:color w:val="auto"/>
          <w:bdr w:val="none" w:color="auto" w:sz="0" w:space="0" w:frame="1"/>
          <w:shd w:val="clear" w:color="auto" w:fill="FFFFFF"/>
          <w:lang w:val="en-NZ" w:eastAsia="en-US"/>
        </w:rPr>
        <w:t xml:space="preserve"> and informing activity adaptations</w:t>
      </w:r>
      <w:r w:rsidRPr="7728B0F9">
        <w:rPr>
          <w:rFonts w:cs="Segoe UI" w:asciiTheme="minorHAnsi" w:hAnsiTheme="minorHAnsi"/>
          <w:color w:val="auto"/>
          <w:bdr w:val="none" w:color="auto" w:sz="0" w:space="0" w:frame="1"/>
          <w:shd w:val="clear" w:color="auto" w:fill="FFFFFF"/>
          <w:lang w:val="en-NZ" w:eastAsia="en-US"/>
        </w:rPr>
        <w:t>. Sustainability action</w:t>
      </w:r>
      <w:r w:rsidR="00F22E57">
        <w:rPr>
          <w:rFonts w:cs="Segoe UI" w:asciiTheme="minorHAnsi" w:hAnsiTheme="minorHAnsi"/>
          <w:color w:val="auto"/>
          <w:bdr w:val="none" w:color="auto" w:sz="0" w:space="0" w:frame="1"/>
          <w:shd w:val="clear" w:color="auto" w:fill="FFFFFF"/>
          <w:lang w:val="en-NZ" w:eastAsia="en-US"/>
        </w:rPr>
        <w:t>s</w:t>
      </w:r>
      <w:r w:rsidRPr="7728B0F9">
        <w:rPr>
          <w:rFonts w:cs="Segoe UI" w:asciiTheme="minorHAnsi" w:hAnsiTheme="minorHAnsi"/>
          <w:color w:val="auto"/>
          <w:bdr w:val="none" w:color="auto" w:sz="0" w:space="0" w:frame="1"/>
          <w:shd w:val="clear" w:color="auto" w:fill="FFFFFF"/>
          <w:lang w:val="en-NZ" w:eastAsia="en-US"/>
        </w:rPr>
        <w:t xml:space="preserve"> should be </w:t>
      </w:r>
      <w:r w:rsidRPr="7728B0F9" w:rsidR="001415E8">
        <w:rPr>
          <w:rFonts w:cs="Segoe UI" w:asciiTheme="minorHAnsi" w:hAnsiTheme="minorHAnsi"/>
          <w:color w:val="auto"/>
          <w:bdr w:val="none" w:color="auto" w:sz="0" w:space="0" w:frame="1"/>
          <w:shd w:val="clear" w:color="auto" w:fill="FFFFFF"/>
          <w:lang w:val="en-NZ" w:eastAsia="en-US"/>
        </w:rPr>
        <w:t>revised</w:t>
      </w:r>
      <w:r w:rsidRPr="7728B0F9">
        <w:rPr>
          <w:rFonts w:cs="Segoe UI" w:asciiTheme="minorHAnsi" w:hAnsiTheme="minorHAnsi"/>
          <w:color w:val="auto"/>
          <w:bdr w:val="none" w:color="auto" w:sz="0" w:space="0" w:frame="1"/>
          <w:shd w:val="clear" w:color="auto" w:fill="FFFFFF"/>
          <w:lang w:val="en-NZ" w:eastAsia="en-US"/>
        </w:rPr>
        <w:t xml:space="preserve"> where monitoring shows a need.</w:t>
      </w:r>
    </w:p>
    <w:p w:rsidRPr="00B62604" w:rsidR="001415E8" w:rsidP="00B62604" w:rsidRDefault="001415E8" w14:paraId="53608A08" w14:textId="402E197C">
      <w:pPr>
        <w:spacing w:after="120" w:line="312" w:lineRule="auto"/>
        <w:rPr>
          <w:rFonts w:cs="Segoe UI" w:asciiTheme="minorHAnsi" w:hAnsiTheme="minorHAnsi"/>
          <w:color w:val="auto"/>
          <w:szCs w:val="22"/>
          <w:bdr w:val="none" w:color="auto" w:sz="0" w:space="0" w:frame="1"/>
          <w:shd w:val="clear" w:color="auto" w:fill="FFFFFF"/>
          <w:lang w:val="en-NZ" w:eastAsia="en-US"/>
        </w:rPr>
      </w:pPr>
      <w:r>
        <w:rPr>
          <w:rFonts w:cs="Segoe UI" w:asciiTheme="minorHAnsi" w:hAnsiTheme="minorHAnsi"/>
          <w:color w:val="auto"/>
          <w:szCs w:val="22"/>
          <w:bdr w:val="none" w:color="auto" w:sz="0" w:space="0" w:frame="1"/>
          <w:shd w:val="clear" w:color="auto" w:fill="FFFFFF"/>
          <w:lang w:val="en-NZ" w:eastAsia="en-US"/>
        </w:rPr>
        <w:t>Sustainability performance/impact stories and lessons learned will be collected</w:t>
      </w:r>
      <w:r w:rsidR="005D39BC">
        <w:rPr>
          <w:rFonts w:cs="Segoe UI" w:asciiTheme="minorHAnsi" w:hAnsiTheme="minorHAnsi"/>
          <w:color w:val="auto"/>
          <w:szCs w:val="22"/>
          <w:bdr w:val="none" w:color="auto" w:sz="0" w:space="0" w:frame="1"/>
          <w:shd w:val="clear" w:color="auto" w:fill="FFFFFF"/>
          <w:lang w:val="en-NZ" w:eastAsia="en-US"/>
        </w:rPr>
        <w:t xml:space="preserve"> as part of MERL</w:t>
      </w:r>
      <w:r>
        <w:rPr>
          <w:rFonts w:cs="Segoe UI" w:asciiTheme="minorHAnsi" w:hAnsiTheme="minorHAnsi"/>
          <w:color w:val="auto"/>
          <w:szCs w:val="22"/>
          <w:bdr w:val="none" w:color="auto" w:sz="0" w:space="0" w:frame="1"/>
          <w:shd w:val="clear" w:color="auto" w:fill="FFFFFF"/>
          <w:lang w:val="en-NZ" w:eastAsia="en-US"/>
        </w:rPr>
        <w:t xml:space="preserve">, shared and showcased within </w:t>
      </w:r>
      <w:r w:rsidRPr="001415E8">
        <w:rPr>
          <w:rFonts w:cs="Segoe UI" w:asciiTheme="minorHAnsi" w:hAnsiTheme="minorHAnsi"/>
          <w:b/>
          <w:bCs/>
          <w:color w:val="auto"/>
          <w:szCs w:val="22"/>
          <w:bdr w:val="none" w:color="auto" w:sz="0" w:space="0" w:frame="1"/>
          <w:shd w:val="clear" w:color="auto" w:fill="FFFFFF"/>
          <w:lang w:val="en-NZ" w:eastAsia="en-US"/>
        </w:rPr>
        <w:t>communication and knowledge products</w:t>
      </w:r>
      <w:r>
        <w:rPr>
          <w:rFonts w:cs="Segoe UI" w:asciiTheme="minorHAnsi" w:hAnsiTheme="minorHAnsi"/>
          <w:color w:val="auto"/>
          <w:szCs w:val="22"/>
          <w:bdr w:val="none" w:color="auto" w:sz="0" w:space="0" w:frame="1"/>
          <w:shd w:val="clear" w:color="auto" w:fill="FFFFFF"/>
          <w:lang w:val="en-NZ" w:eastAsia="en-US"/>
        </w:rPr>
        <w:t xml:space="preserve">. </w:t>
      </w:r>
    </w:p>
    <w:p w:rsidRPr="00B62604" w:rsidR="00E97BF0" w:rsidP="7728B0F9" w:rsidRDefault="00E97BF0" w14:paraId="55B31E11" w14:textId="416DF02B">
      <w:pPr>
        <w:spacing w:after="120" w:line="312" w:lineRule="auto"/>
        <w:rPr>
          <w:rFonts w:cs="Segoe UI" w:asciiTheme="minorHAnsi" w:hAnsiTheme="minorHAnsi"/>
          <w:color w:val="auto"/>
          <w:bdr w:val="none" w:color="auto" w:sz="0" w:space="0" w:frame="1"/>
          <w:shd w:val="clear" w:color="auto" w:fill="FFFFFF"/>
          <w:lang w:val="en-NZ" w:eastAsia="en-US"/>
        </w:rPr>
      </w:pPr>
      <w:r w:rsidRPr="7728B0F9">
        <w:rPr>
          <w:rFonts w:cs="Segoe UI" w:asciiTheme="minorHAnsi" w:hAnsiTheme="minorHAnsi"/>
          <w:b/>
          <w:bCs/>
          <w:color w:val="auto"/>
          <w:bdr w:val="none" w:color="auto" w:sz="0" w:space="0" w:frame="1"/>
          <w:shd w:val="clear" w:color="auto" w:fill="FFFFFF"/>
          <w:lang w:val="en-NZ" w:eastAsia="en-US"/>
        </w:rPr>
        <w:t>Evaluations</w:t>
      </w:r>
      <w:r w:rsidRPr="7728B0F9">
        <w:rPr>
          <w:rFonts w:cs="Segoe UI" w:asciiTheme="minorHAnsi" w:hAnsiTheme="minorHAnsi"/>
          <w:color w:val="auto"/>
          <w:bdr w:val="none" w:color="auto" w:sz="0" w:space="0" w:frame="1"/>
          <w:shd w:val="clear" w:color="auto" w:fill="FFFFFF"/>
          <w:lang w:val="en-NZ" w:eastAsia="en-US"/>
        </w:rPr>
        <w:t xml:space="preserve"> (</w:t>
      </w:r>
      <w:r w:rsidRPr="7728B0F9" w:rsidR="00B62604">
        <w:rPr>
          <w:rFonts w:cs="Segoe UI" w:asciiTheme="minorHAnsi" w:hAnsiTheme="minorHAnsi"/>
          <w:color w:val="auto"/>
          <w:bdr w:val="none" w:color="auto" w:sz="0" w:space="0" w:frame="1"/>
          <w:shd w:val="clear" w:color="auto" w:fill="FFFFFF"/>
          <w:lang w:val="en-NZ" w:eastAsia="en-US"/>
        </w:rPr>
        <w:t xml:space="preserve">second </w:t>
      </w:r>
      <w:r w:rsidRPr="7728B0F9">
        <w:rPr>
          <w:rFonts w:cs="Segoe UI" w:asciiTheme="minorHAnsi" w:hAnsiTheme="minorHAnsi"/>
          <w:color w:val="auto"/>
          <w:bdr w:val="none" w:color="auto" w:sz="0" w:space="0" w:frame="1"/>
          <w:shd w:val="clear" w:color="auto" w:fill="FFFFFF"/>
          <w:lang w:val="en-NZ" w:eastAsia="en-US"/>
        </w:rPr>
        <w:t>midline and endline</w:t>
      </w:r>
      <w:r w:rsidRPr="7728B0F9" w:rsidR="001415E8">
        <w:rPr>
          <w:rFonts w:cs="Segoe UI" w:asciiTheme="minorHAnsi" w:hAnsiTheme="minorHAnsi"/>
          <w:color w:val="auto"/>
          <w:bdr w:val="none" w:color="auto" w:sz="0" w:space="0" w:frame="1"/>
          <w:shd w:val="clear" w:color="auto" w:fill="FFFFFF"/>
          <w:lang w:val="en-NZ" w:eastAsia="en-US"/>
        </w:rPr>
        <w:t xml:space="preserve"> evaluation</w:t>
      </w:r>
      <w:r w:rsidRPr="7728B0F9">
        <w:rPr>
          <w:rFonts w:cs="Segoe UI" w:asciiTheme="minorHAnsi" w:hAnsiTheme="minorHAnsi"/>
          <w:color w:val="auto"/>
          <w:bdr w:val="none" w:color="auto" w:sz="0" w:space="0" w:frame="1"/>
          <w:shd w:val="clear" w:color="auto" w:fill="FFFFFF"/>
          <w:lang w:val="en-NZ" w:eastAsia="en-US"/>
        </w:rPr>
        <w:t>) will</w:t>
      </w:r>
      <w:r w:rsidRPr="7728B0F9" w:rsidR="001415E8">
        <w:rPr>
          <w:rFonts w:cs="Segoe UI" w:asciiTheme="minorHAnsi" w:hAnsiTheme="minorHAnsi"/>
          <w:color w:val="auto"/>
          <w:bdr w:val="none" w:color="auto" w:sz="0" w:space="0" w:frame="1"/>
          <w:shd w:val="clear" w:color="auto" w:fill="FFFFFF"/>
          <w:lang w:val="en-NZ" w:eastAsia="en-US"/>
        </w:rPr>
        <w:t xml:space="preserve"> not only evaluate output and outcome level indicators of sustainability, but also</w:t>
      </w:r>
      <w:r w:rsidRPr="7728B0F9">
        <w:rPr>
          <w:rFonts w:cs="Segoe UI" w:asciiTheme="minorHAnsi" w:hAnsiTheme="minorHAnsi"/>
          <w:color w:val="auto"/>
          <w:bdr w:val="none" w:color="auto" w:sz="0" w:space="0" w:frame="1"/>
          <w:shd w:val="clear" w:color="auto" w:fill="FFFFFF"/>
          <w:lang w:val="en-NZ" w:eastAsia="en-US"/>
        </w:rPr>
        <w:t xml:space="preserve"> assess human, economic and security impacts as they relate to sustainable development, and the level of sustainability and resilience of Pacific hydrometeorological services. Th</w:t>
      </w:r>
      <w:r w:rsidRPr="7728B0F9" w:rsidR="001415E8">
        <w:rPr>
          <w:rFonts w:cs="Segoe UI" w:asciiTheme="minorHAnsi" w:hAnsiTheme="minorHAnsi"/>
          <w:color w:val="auto"/>
          <w:bdr w:val="none" w:color="auto" w:sz="0" w:space="0" w:frame="1"/>
          <w:shd w:val="clear" w:color="auto" w:fill="FFFFFF"/>
          <w:lang w:val="en-NZ" w:eastAsia="en-US"/>
        </w:rPr>
        <w:t>is Sustainable Framework</w:t>
      </w:r>
      <w:r w:rsidRPr="7728B0F9">
        <w:rPr>
          <w:rFonts w:cs="Segoe UI" w:asciiTheme="minorHAnsi" w:hAnsiTheme="minorHAnsi"/>
          <w:color w:val="auto"/>
          <w:bdr w:val="none" w:color="auto" w:sz="0" w:space="0" w:frame="1"/>
          <w:shd w:val="clear" w:color="auto" w:fill="FFFFFF"/>
          <w:lang w:val="en-NZ" w:eastAsia="en-US"/>
        </w:rPr>
        <w:t xml:space="preserve"> and related tools and templates </w:t>
      </w:r>
      <w:r w:rsidRPr="7728B0F9" w:rsidR="001415E8">
        <w:rPr>
          <w:rFonts w:cs="Segoe UI" w:asciiTheme="minorHAnsi" w:hAnsiTheme="minorHAnsi"/>
          <w:color w:val="auto"/>
          <w:bdr w:val="none" w:color="auto" w:sz="0" w:space="0" w:frame="1"/>
          <w:shd w:val="clear" w:color="auto" w:fill="FFFFFF"/>
          <w:lang w:val="en-NZ" w:eastAsia="en-US"/>
        </w:rPr>
        <w:t xml:space="preserve">will </w:t>
      </w:r>
      <w:r w:rsidRPr="7728B0F9">
        <w:rPr>
          <w:rFonts w:cs="Segoe UI" w:asciiTheme="minorHAnsi" w:hAnsiTheme="minorHAnsi"/>
          <w:color w:val="auto"/>
          <w:bdr w:val="none" w:color="auto" w:sz="0" w:space="0" w:frame="1"/>
          <w:shd w:val="clear" w:color="auto" w:fill="FFFFFF"/>
          <w:lang w:val="en-NZ" w:eastAsia="en-US"/>
        </w:rPr>
        <w:t>be updated to includ</w:t>
      </w:r>
      <w:r w:rsidRPr="7728B0F9" w:rsidR="7739438A">
        <w:rPr>
          <w:rFonts w:cs="Segoe UI" w:asciiTheme="minorHAnsi" w:hAnsiTheme="minorHAnsi"/>
          <w:color w:val="auto"/>
          <w:bdr w:val="none" w:color="auto" w:sz="0" w:space="0" w:frame="1"/>
          <w:shd w:val="clear" w:color="auto" w:fill="FFFFFF"/>
          <w:lang w:val="en-NZ" w:eastAsia="en-US"/>
        </w:rPr>
        <w:t>e</w:t>
      </w:r>
      <w:r w:rsidRPr="7728B0F9">
        <w:rPr>
          <w:rFonts w:cs="Segoe UI" w:asciiTheme="minorHAnsi" w:hAnsiTheme="minorHAnsi"/>
          <w:color w:val="auto"/>
          <w:bdr w:val="none" w:color="auto" w:sz="0" w:space="0" w:frame="1"/>
          <w:shd w:val="clear" w:color="auto" w:fill="FFFFFF"/>
          <w:lang w:val="en-NZ" w:eastAsia="en-US"/>
        </w:rPr>
        <w:t xml:space="preserve"> sustainability learnings from</w:t>
      </w:r>
      <w:r w:rsidRPr="7728B0F9" w:rsidR="001415E8">
        <w:rPr>
          <w:rFonts w:cs="Segoe UI" w:asciiTheme="minorHAnsi" w:hAnsiTheme="minorHAnsi"/>
          <w:color w:val="auto"/>
          <w:bdr w:val="none" w:color="auto" w:sz="0" w:space="0" w:frame="1"/>
          <w:shd w:val="clear" w:color="auto" w:fill="FFFFFF"/>
          <w:lang w:val="en-NZ" w:eastAsia="en-US"/>
        </w:rPr>
        <w:t xml:space="preserve"> MERL</w:t>
      </w:r>
      <w:r w:rsidRPr="7728B0F9">
        <w:rPr>
          <w:rFonts w:cs="Segoe UI" w:asciiTheme="minorHAnsi" w:hAnsiTheme="minorHAnsi"/>
          <w:color w:val="auto"/>
          <w:bdr w:val="none" w:color="auto" w:sz="0" w:space="0" w:frame="1"/>
          <w:shd w:val="clear" w:color="auto" w:fill="FFFFFF"/>
          <w:lang w:val="en-NZ" w:eastAsia="en-US"/>
        </w:rPr>
        <w:t>.</w:t>
      </w:r>
    </w:p>
    <w:p w:rsidRPr="00D84886" w:rsidR="008177A9" w:rsidP="008177A9" w:rsidRDefault="008177A9" w14:paraId="7D450F81" w14:textId="0A1306D0">
      <w:pPr>
        <w:pStyle w:val="Heading3"/>
        <w:rPr>
          <w:bdr w:val="none" w:color="auto" w:sz="0" w:space="0" w:frame="1"/>
          <w:shd w:val="clear" w:color="auto" w:fill="FFFFFF"/>
          <w:lang w:eastAsia="en-US"/>
        </w:rPr>
      </w:pPr>
      <w:bookmarkStart w:name="_Toc121277653" w:id="254855896"/>
      <w:r w:rsidR="008177A9">
        <w:rPr>
          <w:bdr w:val="none" w:color="auto" w:sz="0" w:space="0" w:frame="1"/>
          <w:shd w:val="clear" w:color="auto" w:fill="FFFFFF"/>
          <w:lang w:eastAsia="en-US"/>
        </w:rPr>
        <w:t>3.</w:t>
      </w:r>
      <w:r w:rsidR="00D409F2">
        <w:rPr>
          <w:bdr w:val="none" w:color="auto" w:sz="0" w:space="0" w:frame="1"/>
          <w:shd w:val="clear" w:color="auto" w:fill="FFFFFF"/>
          <w:lang w:eastAsia="en-US"/>
        </w:rPr>
        <w:t>2</w:t>
      </w:r>
      <w:r w:rsidR="008177A9">
        <w:rPr>
          <w:bdr w:val="none" w:color="auto" w:sz="0" w:space="0" w:frame="1"/>
          <w:shd w:val="clear" w:color="auto" w:fill="FFFFFF"/>
          <w:lang w:eastAsia="en-US"/>
        </w:rPr>
        <w:t xml:space="preserve"> Tools and templates</w:t>
      </w:r>
      <w:bookmarkEnd w:id="254855896"/>
      <w:r w:rsidR="008177A9">
        <w:rPr>
          <w:bdr w:val="none" w:color="auto" w:sz="0" w:space="0" w:frame="1"/>
          <w:shd w:val="clear" w:color="auto" w:fill="FFFFFF"/>
          <w:lang w:eastAsia="en-US"/>
        </w:rPr>
        <w:t xml:space="preserve"> </w:t>
      </w:r>
    </w:p>
    <w:p w:rsidRPr="00816CCF" w:rsidR="00A6184E" w:rsidP="00094EF0" w:rsidRDefault="00843E54" w14:paraId="19B909E3" w14:textId="4055E3ED">
      <w:pPr>
        <w:widowControl w:val="0"/>
        <w:spacing w:before="120" w:after="0" w:line="312" w:lineRule="auto"/>
        <w:ind w:left="119" w:hanging="11"/>
        <w:rPr>
          <w:rFonts w:cs="Segoe UI" w:asciiTheme="minorHAnsi" w:hAnsiTheme="minorHAnsi"/>
          <w:color w:val="auto"/>
          <w:szCs w:val="22"/>
          <w:bdr w:val="none" w:color="auto" w:sz="0" w:space="0" w:frame="1"/>
          <w:shd w:val="clear" w:color="auto" w:fill="FFFFFF"/>
          <w:lang w:eastAsia="en-US"/>
        </w:rPr>
      </w:pPr>
      <w:r>
        <w:rPr>
          <w:rFonts w:cs="Segoe UI" w:asciiTheme="minorHAnsi" w:hAnsiTheme="minorHAnsi"/>
          <w:color w:val="auto"/>
          <w:szCs w:val="22"/>
          <w:bdr w:val="none" w:color="auto" w:sz="0" w:space="0" w:frame="1"/>
          <w:shd w:val="clear" w:color="auto" w:fill="FFFFFF"/>
          <w:lang w:eastAsia="en-US"/>
        </w:rPr>
        <w:t xml:space="preserve">The </w:t>
      </w:r>
      <w:r w:rsidR="00A5012B">
        <w:rPr>
          <w:rFonts w:cs="Segoe UI" w:asciiTheme="minorHAnsi" w:hAnsiTheme="minorHAnsi"/>
          <w:color w:val="auto"/>
          <w:szCs w:val="22"/>
          <w:bdr w:val="none" w:color="auto" w:sz="0" w:space="0" w:frame="1"/>
          <w:shd w:val="clear" w:color="auto" w:fill="FFFFFF"/>
          <w:lang w:eastAsia="en-US"/>
        </w:rPr>
        <w:t xml:space="preserve">following </w:t>
      </w:r>
      <w:r>
        <w:rPr>
          <w:rFonts w:cs="Segoe UI" w:asciiTheme="minorHAnsi" w:hAnsiTheme="minorHAnsi"/>
          <w:color w:val="auto"/>
          <w:szCs w:val="22"/>
          <w:bdr w:val="none" w:color="auto" w:sz="0" w:space="0" w:frame="1"/>
          <w:shd w:val="clear" w:color="auto" w:fill="FFFFFF"/>
          <w:lang w:eastAsia="en-US"/>
        </w:rPr>
        <w:t xml:space="preserve">tools, templates and guidance </w:t>
      </w:r>
      <w:r w:rsidR="00A5012B">
        <w:rPr>
          <w:rFonts w:cs="Segoe UI" w:asciiTheme="minorHAnsi" w:hAnsiTheme="minorHAnsi"/>
          <w:color w:val="auto"/>
          <w:szCs w:val="22"/>
          <w:bdr w:val="none" w:color="auto" w:sz="0" w:space="0" w:frame="1"/>
          <w:shd w:val="clear" w:color="auto" w:fill="FFFFFF"/>
          <w:lang w:eastAsia="en-US"/>
        </w:rPr>
        <w:t>will support implementing and executing agencies to embed sustainability within WRP</w:t>
      </w:r>
      <w:r>
        <w:rPr>
          <w:rFonts w:cs="Segoe UI" w:asciiTheme="minorHAnsi" w:hAnsiTheme="minorHAnsi"/>
          <w:color w:val="auto"/>
          <w:szCs w:val="22"/>
          <w:bdr w:val="none" w:color="auto" w:sz="0" w:space="0" w:frame="1"/>
          <w:shd w:val="clear" w:color="auto" w:fill="FFFFFF"/>
          <w:lang w:eastAsia="en-US"/>
        </w:rPr>
        <w:t>.</w:t>
      </w:r>
    </w:p>
    <w:tbl>
      <w:tblPr>
        <w:tblStyle w:val="GridTable1Light-Accent2"/>
        <w:tblW w:w="8222" w:type="dxa"/>
        <w:tblInd w:w="137" w:type="dxa"/>
        <w:tblLook w:val="04A0" w:firstRow="1" w:lastRow="0" w:firstColumn="1" w:lastColumn="0" w:noHBand="0" w:noVBand="1"/>
      </w:tblPr>
      <w:tblGrid>
        <w:gridCol w:w="8222"/>
      </w:tblGrid>
      <w:tr w:rsidRPr="006B13B5" w:rsidR="00B62604" w:rsidTr="73D6CFF9" w14:paraId="4EAD53F4" w14:textId="5A1472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tcBorders>
              <w:bottom w:val="single" w:color="E97132" w:themeColor="accent2" w:sz="12" w:space="0"/>
            </w:tcBorders>
            <w:tcMar/>
          </w:tcPr>
          <w:p w:rsidRPr="006B13B5" w:rsidR="00B62604" w:rsidP="002F17D4" w:rsidRDefault="00A11576" w14:paraId="5D69B4FF" w14:textId="42ED0884">
            <w:pPr>
              <w:pStyle w:val="ListParagraph"/>
              <w:spacing w:after="0" w:line="312" w:lineRule="auto"/>
              <w:ind w:left="0" w:firstLine="0"/>
              <w:contextualSpacing w:val="0"/>
              <w:rPr>
                <w:rFonts w:ascii="Aptos Light" w:hAnsi="Aptos Light" w:cs="Segoe UI"/>
                <w:color w:val="auto"/>
                <w:sz w:val="20"/>
                <w:szCs w:val="20"/>
                <w:bdr w:val="none" w:color="auto" w:sz="0" w:space="0" w:frame="1"/>
                <w:shd w:val="clear" w:color="auto" w:fill="FFFFFF"/>
                <w:lang w:eastAsia="en-US"/>
              </w:rPr>
            </w:pPr>
            <w:r>
              <w:rPr>
                <w:rFonts w:ascii="Aptos Light" w:hAnsi="Aptos Light" w:cs="Segoe UI"/>
                <w:color w:val="auto"/>
                <w:sz w:val="20"/>
                <w:szCs w:val="20"/>
                <w:bdr w:val="none" w:color="auto" w:sz="0" w:space="0" w:frame="1"/>
                <w:shd w:val="clear" w:color="auto" w:fill="FFFFFF"/>
                <w:lang w:eastAsia="en-US"/>
              </w:rPr>
              <w:t>WRP Sustainability-specific t</w:t>
            </w:r>
            <w:r w:rsidRPr="006B13B5" w:rsidR="00B62604">
              <w:rPr>
                <w:rFonts w:ascii="Aptos Light" w:hAnsi="Aptos Light" w:cs="Segoe UI"/>
                <w:color w:val="auto"/>
                <w:sz w:val="20"/>
                <w:szCs w:val="20"/>
                <w:bdr w:val="none" w:color="auto" w:sz="0" w:space="0" w:frame="1"/>
                <w:shd w:val="clear" w:color="auto" w:fill="FFFFFF"/>
                <w:lang w:eastAsia="en-US"/>
              </w:rPr>
              <w:t>ools and guidance</w:t>
            </w:r>
          </w:p>
        </w:tc>
      </w:tr>
      <w:tr w:rsidRPr="006B13B5" w:rsidR="00B62604" w:rsidTr="73D6CFF9" w14:paraId="62B2E1DB" w14:textId="77777777">
        <w:tc>
          <w:tcPr>
            <w:cnfStyle w:val="001000000000" w:firstRow="0" w:lastRow="0" w:firstColumn="1" w:lastColumn="0" w:oddVBand="0" w:evenVBand="0" w:oddHBand="0" w:evenHBand="0" w:firstRowFirstColumn="0" w:firstRowLastColumn="0" w:lastRowFirstColumn="0" w:lastRowLastColumn="0"/>
            <w:tcW w:w="8222" w:type="dxa"/>
            <w:tcBorders>
              <w:top w:val="single" w:color="E97132" w:themeColor="accent2" w:sz="12" w:space="0"/>
            </w:tcBorders>
            <w:tcMar/>
          </w:tcPr>
          <w:p w:rsidRPr="006B13B5" w:rsidR="00B62604" w:rsidP="00A5012B" w:rsidRDefault="00B62604" w14:paraId="403E6BB1" w14:textId="6AB2DF8C">
            <w:pPr>
              <w:pStyle w:val="ListParagraph"/>
              <w:spacing w:after="120" w:line="312" w:lineRule="auto"/>
              <w:ind w:left="0" w:firstLine="0"/>
              <w:jc w:val="left"/>
              <w:rPr>
                <w:rFonts w:ascii="Aptos Light" w:hAnsi="Aptos Light" w:cs="Segoe UI"/>
                <w:b w:val="0"/>
                <w:bCs w:val="0"/>
                <w:color w:val="auto"/>
                <w:sz w:val="20"/>
                <w:szCs w:val="20"/>
                <w:bdr w:val="none" w:color="auto" w:sz="0" w:space="0" w:frame="1"/>
                <w:shd w:val="clear" w:color="auto" w:fill="FFFFFF"/>
                <w:lang w:eastAsia="en-US"/>
              </w:rPr>
            </w:pPr>
            <w:r w:rsidRPr="73D6CFF9" w:rsidR="56ED1988">
              <w:rPr>
                <w:rFonts w:ascii="Aptos Light" w:hAnsi="Aptos Light" w:cs="Segoe UI"/>
                <w:color w:val="auto"/>
                <w:sz w:val="20"/>
                <w:szCs w:val="20"/>
                <w:lang w:eastAsia="en-US"/>
              </w:rPr>
              <w:t>Chapter 10, Annex 1</w:t>
            </w:r>
            <w:r w:rsidRPr="006B13B5" w:rsidR="00B62604">
              <w:rPr>
                <w:rFonts w:ascii="Aptos Light" w:hAnsi="Aptos Light" w:cs="Segoe UI"/>
                <w:color w:val="auto"/>
                <w:sz w:val="20"/>
                <w:szCs w:val="20"/>
                <w:bdr w:val="none" w:color="auto" w:sz="0" w:space="0" w:frame="1"/>
                <w:shd w:val="clear" w:color="auto" w:fill="FFFFFF"/>
                <w:lang w:eastAsia="en-US"/>
              </w:rPr>
              <w:t xml:space="preserve">: </w:t>
            </w:r>
            <w:r w:rsidRPr="006B13B5" w:rsidR="00B62604">
              <w:rPr>
                <w:rFonts w:ascii="Aptos Light" w:hAnsi="Aptos Light" w:cs="Segoe UI"/>
                <w:b w:val="0"/>
                <w:bCs w:val="0"/>
                <w:color w:val="auto"/>
                <w:sz w:val="20"/>
                <w:szCs w:val="20"/>
                <w:bdr w:val="none" w:color="auto" w:sz="0" w:space="0" w:frame="1"/>
                <w:shd w:val="clear" w:color="auto" w:fill="FFFFFF"/>
                <w:lang w:eastAsia="en-US"/>
              </w:rPr>
              <w:t xml:space="preserve">Guiding questions </w:t>
            </w:r>
            <w:r w:rsidR="24B68206">
              <w:rPr>
                <w:rFonts w:ascii="Aptos Light" w:hAnsi="Aptos Light" w:cs="Segoe UI"/>
                <w:b w:val="0"/>
                <w:bCs w:val="0"/>
                <w:color w:val="auto"/>
                <w:sz w:val="20"/>
                <w:szCs w:val="20"/>
                <w:bdr w:val="none" w:color="auto" w:sz="0" w:space="0" w:frame="1"/>
                <w:shd w:val="clear" w:color="auto" w:fill="FFFFFF"/>
                <w:lang w:eastAsia="en-US"/>
              </w:rPr>
              <w:t>to Make Your Proposal Sustainable</w:t>
            </w:r>
            <w:r w:rsidRPr="006B13B5" w:rsidR="00B62604">
              <w:rPr>
                <w:rFonts w:ascii="Aptos Light" w:hAnsi="Aptos Light" w:cs="Segoe UI"/>
                <w:b w:val="0"/>
                <w:bCs w:val="0"/>
                <w:color w:val="auto"/>
                <w:sz w:val="20"/>
                <w:szCs w:val="20"/>
                <w:bdr w:val="none" w:color="auto" w:sz="0" w:space="0" w:frame="1"/>
                <w:shd w:val="clear" w:color="auto" w:fill="FFFFFF"/>
                <w:lang w:eastAsia="en-US"/>
              </w:rPr>
              <w:t xml:space="preserve"> </w:t>
            </w:r>
            <w:r w:rsidRPr="73D6CFF9" w:rsidR="00A5012B">
              <w:rPr>
                <w:rFonts w:ascii="Aptos Light" w:hAnsi="Aptos Light" w:cs="Segoe UI"/>
                <w:b w:val="0"/>
                <w:bCs w:val="0"/>
                <w:i w:val="1"/>
                <w:iCs w:val="1"/>
                <w:color w:val="auto"/>
                <w:sz w:val="20"/>
                <w:szCs w:val="20"/>
                <w:bdr w:val="none" w:color="auto" w:sz="0" w:space="0" w:frame="1"/>
                <w:shd w:val="clear" w:color="auto" w:fill="FFFFFF"/>
                <w:lang w:eastAsia="en-US"/>
              </w:rPr>
              <w:t xml:space="preserve">(for </w:t>
            </w:r>
            <w:r w:rsidRPr="73D6CFF9" w:rsidR="24B68206">
              <w:rPr>
                <w:rFonts w:ascii="Aptos Light" w:hAnsi="Aptos Light" w:cs="Segoe UI"/>
                <w:b w:val="0"/>
                <w:bCs w:val="0"/>
                <w:i w:val="1"/>
                <w:iCs w:val="1"/>
                <w:color w:val="auto"/>
                <w:sz w:val="20"/>
                <w:szCs w:val="20"/>
                <w:bdr w:val="none" w:color="auto" w:sz="0" w:space="0" w:frame="1"/>
                <w:shd w:val="clear" w:color="auto" w:fill="FFFFFF"/>
                <w:lang w:eastAsia="en-US"/>
              </w:rPr>
              <w:t>developing projects</w:t>
            </w:r>
            <w:r w:rsidRPr="73D6CFF9" w:rsidR="00A5012B">
              <w:rPr>
                <w:rFonts w:ascii="Aptos Light" w:hAnsi="Aptos Light" w:cs="Segoe UI"/>
                <w:b w:val="0"/>
                <w:bCs w:val="0"/>
                <w:i w:val="1"/>
                <w:iCs w:val="1"/>
                <w:color w:val="auto"/>
                <w:sz w:val="20"/>
                <w:szCs w:val="20"/>
                <w:bdr w:val="none" w:color="auto" w:sz="0" w:space="0" w:frame="1"/>
                <w:shd w:val="clear" w:color="auto" w:fill="FFFFFF"/>
                <w:lang w:eastAsia="en-US"/>
              </w:rPr>
              <w:t>)</w:t>
            </w:r>
          </w:p>
          <w:p w:rsidRPr="00A11576" w:rsidR="00A5012B" w:rsidP="4EF28F7E" w:rsidRDefault="00C26E3C" w14:paraId="6B68CA5C" w14:textId="1520CA9C">
            <w:pPr>
              <w:pStyle w:val="ListParagraph"/>
              <w:spacing w:after="0" w:line="312" w:lineRule="auto"/>
              <w:ind w:left="0" w:firstLine="0"/>
              <w:rPr>
                <w:rFonts w:ascii="Aptos Light" w:hAnsi="Aptos Light" w:cs="Segoe UI"/>
                <w:color w:val="auto"/>
                <w:sz w:val="20"/>
                <w:szCs w:val="20"/>
                <w:lang w:eastAsia="en-US"/>
              </w:rPr>
            </w:pPr>
            <w:r w:rsidRPr="006B13B5" w:rsidR="79C759F9">
              <w:rPr>
                <w:rFonts w:ascii="Aptos Light" w:hAnsi="Aptos Light" w:cs="Segoe UI"/>
                <w:color w:val="auto"/>
                <w:sz w:val="20"/>
                <w:szCs w:val="20"/>
                <w:bdr w:val="none" w:color="auto" w:sz="0" w:space="0" w:frame="1"/>
                <w:shd w:val="clear" w:color="auto" w:fill="FFFFFF"/>
                <w:lang w:eastAsia="en-US"/>
              </w:rPr>
              <w:t xml:space="preserve">Chapter 10, </w:t>
            </w:r>
            <w:r w:rsidRPr="006B13B5" w:rsidR="366E260F">
              <w:rPr>
                <w:rFonts w:ascii="Aptos Light" w:hAnsi="Aptos Light" w:cs="Segoe UI"/>
                <w:color w:val="auto"/>
                <w:sz w:val="20"/>
                <w:szCs w:val="20"/>
                <w:bdr w:val="none" w:color="auto" w:sz="0" w:space="0" w:frame="1"/>
                <w:shd w:val="clear" w:color="auto" w:fill="FFFFFF"/>
                <w:lang w:eastAsia="en-US"/>
              </w:rPr>
              <w:t xml:space="preserve">Annex </w:t>
            </w:r>
            <w:r w:rsidRPr="006B13B5" w:rsidR="5092729F">
              <w:rPr>
                <w:rFonts w:ascii="Aptos Light" w:hAnsi="Aptos Light" w:cs="Segoe UI"/>
                <w:color w:val="auto"/>
                <w:sz w:val="20"/>
                <w:szCs w:val="20"/>
                <w:bdr w:val="none" w:color="auto" w:sz="0" w:space="0" w:frame="1"/>
                <w:shd w:val="clear" w:color="auto" w:fill="FFFFFF"/>
                <w:lang w:eastAsia="en-US"/>
              </w:rPr>
              <w:t xml:space="preserve">2</w:t>
            </w:r>
            <w:r w:rsidRPr="006B13B5" w:rsidR="366E260F">
              <w:rPr>
                <w:rFonts w:ascii="Aptos Light" w:hAnsi="Aptos Light" w:cs="Segoe UI"/>
                <w:color w:val="auto"/>
                <w:sz w:val="20"/>
                <w:szCs w:val="20"/>
                <w:bdr w:val="none" w:color="auto" w:sz="0" w:space="0" w:frame="1"/>
                <w:shd w:val="clear" w:color="auto" w:fill="FFFFFF"/>
                <w:lang w:eastAsia="en-US"/>
              </w:rPr>
              <w:t xml:space="preserve">: </w:t>
            </w:r>
            <w:r w:rsidRPr="73D6CFF9" w:rsidR="30892506">
              <w:rPr>
                <w:rFonts w:ascii="Aptos Light" w:hAnsi="Aptos Light" w:cs="Segoe UI"/>
                <w:color w:val="auto"/>
                <w:sz w:val="20"/>
                <w:szCs w:val="20"/>
                <w:highlight w:val="green"/>
                <w:bdr w:val="none" w:color="auto" w:sz="0" w:space="0" w:frame="1"/>
                <w:shd w:val="clear" w:color="auto" w:fill="FFFFFF"/>
                <w:lang w:eastAsia="en-US"/>
              </w:rPr>
              <w:t xml:space="preserve">Sustainability </w:t>
            </w:r>
            <w:r w:rsidRPr="73D6CFF9" w:rsidR="6CBEF4AF">
              <w:rPr>
                <w:rFonts w:ascii="Aptos Light" w:hAnsi="Aptos Light" w:cs="Segoe UI"/>
                <w:color w:val="auto"/>
                <w:sz w:val="20"/>
                <w:szCs w:val="20"/>
                <w:highlight w:val="green"/>
                <w:bdr w:val="none" w:color="auto" w:sz="0" w:space="0" w:frame="1"/>
                <w:shd w:val="clear" w:color="auto" w:fill="FFFFFF"/>
                <w:lang w:eastAsia="en-US"/>
              </w:rPr>
              <w:t xml:space="preserve">and</w:t>
            </w:r>
            <w:r w:rsidRPr="73D6CFF9" w:rsidR="366E260F">
              <w:rPr>
                <w:rFonts w:ascii="Aptos Light" w:hAnsi="Aptos Light" w:cs="Segoe UI"/>
                <w:b w:val="0"/>
                <w:bCs w:val="0"/>
                <w:color w:val="auto"/>
                <w:sz w:val="20"/>
                <w:szCs w:val="20"/>
                <w:highlight w:val="green"/>
                <w:bdr w:val="none" w:color="auto" w:sz="0" w:space="0" w:frame="1"/>
                <w:shd w:val="clear" w:color="auto" w:fill="FFFFFF"/>
                <w:lang w:eastAsia="en-US"/>
              </w:rPr>
              <w:t xml:space="preserve"> </w:t>
            </w:r>
            <w:r w:rsidRPr="73D6CFF9" w:rsidR="366E260F">
              <w:rPr>
                <w:rFonts w:ascii="Aptos Light" w:hAnsi="Aptos Light" w:cs="Segoe UI"/>
                <w:b w:val="0"/>
                <w:bCs w:val="0"/>
                <w:color w:val="auto"/>
                <w:sz w:val="20"/>
                <w:szCs w:val="20"/>
                <w:highlight w:val="green"/>
                <w:bdr w:val="none" w:color="auto" w:sz="0" w:space="0" w:frame="1"/>
                <w:shd w:val="clear" w:color="auto" w:fill="FFFFFF"/>
                <w:lang w:eastAsia="en-US"/>
              </w:rPr>
              <w:t>transition tool</w:t>
            </w:r>
          </w:p>
          <w:p w:rsidRPr="00A11576" w:rsidR="00A5012B" w:rsidP="35BAFD26" w:rsidRDefault="7025122B" w14:paraId="1FBAF76D" w14:textId="22BA7A23">
            <w:pPr>
              <w:pStyle w:val="ListParagraph"/>
              <w:spacing w:after="0" w:line="312" w:lineRule="auto"/>
              <w:ind w:left="0" w:firstLine="0"/>
              <w:rPr>
                <w:rFonts w:ascii="Aptos Light" w:hAnsi="Aptos Light" w:cs="Segoe UI"/>
                <w:b w:val="0"/>
                <w:bCs w:val="0"/>
                <w:color w:val="auto"/>
                <w:sz w:val="20"/>
                <w:szCs w:val="20"/>
                <w:bdr w:val="none" w:color="auto" w:sz="0" w:space="0" w:frame="1"/>
                <w:shd w:val="clear" w:color="auto" w:fill="FFFFFF"/>
                <w:lang w:eastAsia="en-US"/>
              </w:rPr>
            </w:pPr>
            <w:r w:rsidRPr="73D6CFF9" w:rsidR="1CDA2FAE">
              <w:rPr>
                <w:rFonts w:ascii="Aptos Light" w:hAnsi="Aptos Light" w:cs="Segoe UI"/>
                <w:color w:val="auto"/>
                <w:sz w:val="20"/>
                <w:szCs w:val="20"/>
                <w:lang w:eastAsia="en-US"/>
              </w:rPr>
              <w:t>Chapter 10, Annex 3</w:t>
            </w:r>
            <w:r w:rsidRPr="73D6CFF9" w:rsidR="2F7001EA">
              <w:rPr>
                <w:rFonts w:ascii="Aptos Light" w:hAnsi="Aptos Light" w:cs="Segoe UI"/>
                <w:color w:val="auto"/>
                <w:sz w:val="20"/>
                <w:szCs w:val="20"/>
                <w:lang w:eastAsia="en-US"/>
              </w:rPr>
              <w:t xml:space="preserve">: </w:t>
            </w:r>
            <w:r w:rsidRPr="73D6CFF9" w:rsidR="2F7001EA">
              <w:rPr>
                <w:rFonts w:ascii="Aptos Light" w:hAnsi="Aptos Light" w:cs="Segoe UI"/>
                <w:b w:val="0"/>
                <w:bCs w:val="0"/>
                <w:color w:val="auto"/>
                <w:sz w:val="20"/>
                <w:szCs w:val="20"/>
                <w:lang w:eastAsia="en-US"/>
              </w:rPr>
              <w:t xml:space="preserve">Asset </w:t>
            </w:r>
            <w:r w:rsidRPr="73D6CFF9" w:rsidR="2F7001EA">
              <w:rPr>
                <w:rFonts w:ascii="Aptos Light" w:hAnsi="Aptos Light" w:cs="Segoe UI"/>
                <w:b w:val="0"/>
                <w:bCs w:val="0"/>
                <w:color w:val="auto"/>
                <w:sz w:val="20"/>
                <w:szCs w:val="20"/>
                <w:lang w:eastAsia="en-US"/>
              </w:rPr>
              <w:t>transfer form</w:t>
            </w:r>
          </w:p>
        </w:tc>
      </w:tr>
      <w:tr w:rsidRPr="006B13B5" w:rsidR="00A627BE" w:rsidTr="73D6CFF9" w14:paraId="60194479" w14:textId="77777777">
        <w:trPr>
          <w:trHeight w:val="303"/>
        </w:trPr>
        <w:tc>
          <w:tcPr>
            <w:cnfStyle w:val="001000000000" w:firstRow="0" w:lastRow="0" w:firstColumn="1" w:lastColumn="0" w:oddVBand="0" w:evenVBand="0" w:oddHBand="0" w:evenHBand="0" w:firstRowFirstColumn="0" w:firstRowLastColumn="0" w:lastRowFirstColumn="0" w:lastRowLastColumn="0"/>
            <w:tcW w:w="8222" w:type="dxa"/>
            <w:tcBorders>
              <w:top w:val="single" w:color="E97132" w:themeColor="accent2" w:sz="12" w:space="0"/>
            </w:tcBorders>
            <w:tcMar/>
          </w:tcPr>
          <w:p w:rsidRPr="006B13B5" w:rsidR="00A627BE" w:rsidP="00A11576" w:rsidRDefault="00A11576" w14:paraId="083E7B9F" w14:textId="32347ABD">
            <w:pPr>
              <w:pStyle w:val="ListParagraph"/>
              <w:spacing w:after="0" w:line="312" w:lineRule="auto"/>
              <w:ind w:left="0" w:firstLine="0"/>
              <w:jc w:val="left"/>
              <w:rPr>
                <w:rFonts w:ascii="Aptos Light" w:hAnsi="Aptos Light" w:cs="Segoe UI"/>
                <w:color w:val="auto"/>
                <w:sz w:val="20"/>
                <w:szCs w:val="20"/>
                <w:bdr w:val="none" w:color="auto" w:sz="0" w:space="0" w:frame="1"/>
                <w:shd w:val="clear" w:color="auto" w:fill="FFFFFF"/>
                <w:lang w:eastAsia="en-US"/>
              </w:rPr>
            </w:pPr>
            <w:r>
              <w:rPr>
                <w:rFonts w:ascii="Aptos Light" w:hAnsi="Aptos Light" w:cs="Segoe UI"/>
                <w:color w:val="auto"/>
                <w:sz w:val="20"/>
                <w:szCs w:val="20"/>
                <w:bdr w:val="none" w:color="auto" w:sz="0" w:space="0" w:frame="1"/>
                <w:shd w:val="clear" w:color="auto" w:fill="FFFFFF"/>
                <w:lang w:eastAsia="en-US"/>
              </w:rPr>
              <w:t>WRP Tools integrating sustainability</w:t>
            </w:r>
          </w:p>
        </w:tc>
      </w:tr>
      <w:tr w:rsidRPr="006B13B5" w:rsidR="00A627BE" w:rsidTr="73D6CFF9" w14:paraId="4B9EA425" w14:textId="77777777">
        <w:tc>
          <w:tcPr>
            <w:cnfStyle w:val="001000000000" w:firstRow="0" w:lastRow="0" w:firstColumn="1" w:lastColumn="0" w:oddVBand="0" w:evenVBand="0" w:oddHBand="0" w:evenHBand="0" w:firstRowFirstColumn="0" w:firstRowLastColumn="0" w:lastRowFirstColumn="0" w:lastRowLastColumn="0"/>
            <w:tcW w:w="8222" w:type="dxa"/>
            <w:tcBorders>
              <w:top w:val="single" w:color="E97132" w:themeColor="accent2" w:sz="12" w:space="0"/>
            </w:tcBorders>
            <w:tcMar/>
          </w:tcPr>
          <w:p w:rsidR="00221FA0" w:rsidP="00094EF0" w:rsidRDefault="00221FA0" w14:paraId="78886EA5" w14:textId="5D07434A">
            <w:pPr>
              <w:pStyle w:val="ListParagraph"/>
              <w:spacing w:after="0" w:line="312" w:lineRule="auto"/>
              <w:ind w:left="0" w:firstLine="0"/>
              <w:rPr>
                <w:rFonts w:ascii="Aptos Light" w:hAnsi="Aptos Light" w:cs="Segoe UI"/>
                <w:b w:val="0"/>
                <w:bCs w:val="0"/>
                <w:color w:val="auto"/>
                <w:sz w:val="20"/>
                <w:szCs w:val="20"/>
                <w:bdr w:val="none" w:color="auto" w:sz="0" w:space="0" w:frame="1"/>
                <w:shd w:val="clear" w:color="auto" w:fill="FFFFFF"/>
                <w:lang w:eastAsia="en-US"/>
              </w:rPr>
            </w:pPr>
            <w:r w:rsidRPr="00A11576">
              <w:rPr>
                <w:rFonts w:ascii="Aptos Light" w:hAnsi="Aptos Light" w:cs="Segoe UI"/>
                <w:color w:val="auto"/>
                <w:sz w:val="20"/>
                <w:szCs w:val="20"/>
                <w:bdr w:val="none" w:color="auto" w:sz="0" w:space="0" w:frame="1"/>
                <w:shd w:val="clear" w:color="auto" w:fill="FFFFFF"/>
                <w:lang w:eastAsia="en-US"/>
              </w:rPr>
              <w:t>Annex X:</w:t>
            </w:r>
            <w:r>
              <w:rPr>
                <w:rFonts w:ascii="Aptos Light" w:hAnsi="Aptos Light" w:cs="Segoe UI"/>
                <w:b w:val="0"/>
                <w:bCs w:val="0"/>
                <w:color w:val="auto"/>
                <w:sz w:val="20"/>
                <w:szCs w:val="20"/>
                <w:bdr w:val="none" w:color="auto" w:sz="0" w:space="0" w:frame="1"/>
                <w:shd w:val="clear" w:color="auto" w:fill="FFFFFF"/>
                <w:lang w:eastAsia="en-US"/>
              </w:rPr>
              <w:t xml:space="preserve"> Concept Note/Project Document template </w:t>
            </w:r>
          </w:p>
          <w:p w:rsidRPr="006B13B5" w:rsidR="00221FA0" w:rsidP="00094EF0" w:rsidRDefault="00221FA0" w14:paraId="32419465" w14:textId="7AAD5654">
            <w:pPr>
              <w:pStyle w:val="ListParagraph"/>
              <w:spacing w:after="0" w:line="312" w:lineRule="auto"/>
              <w:ind w:left="0" w:firstLine="0"/>
              <w:jc w:val="left"/>
              <w:rPr>
                <w:rFonts w:ascii="Aptos Light" w:hAnsi="Aptos Light" w:cs="Segoe UI"/>
                <w:color w:val="auto"/>
                <w:sz w:val="20"/>
                <w:szCs w:val="20"/>
                <w:bdr w:val="none" w:color="auto" w:sz="0" w:space="0" w:frame="1"/>
                <w:shd w:val="clear" w:color="auto" w:fill="FFFFFF"/>
                <w:lang w:eastAsia="en-US"/>
              </w:rPr>
            </w:pPr>
            <w:r w:rsidRPr="006B13B5">
              <w:rPr>
                <w:rFonts w:ascii="Aptos Light" w:hAnsi="Aptos Light" w:cs="Segoe UI"/>
                <w:color w:val="auto"/>
                <w:sz w:val="20"/>
                <w:szCs w:val="20"/>
                <w:bdr w:val="none" w:color="auto" w:sz="0" w:space="0" w:frame="1"/>
                <w:shd w:val="clear" w:color="auto" w:fill="FFFFFF"/>
                <w:lang w:eastAsia="en-US"/>
              </w:rPr>
              <w:t xml:space="preserve">Annex X: </w:t>
            </w:r>
            <w:r w:rsidRPr="006B13B5">
              <w:rPr>
                <w:rFonts w:ascii="Aptos Light" w:hAnsi="Aptos Light" w:cs="Segoe UI"/>
                <w:b w:val="0"/>
                <w:bCs w:val="0"/>
                <w:color w:val="auto"/>
                <w:sz w:val="20"/>
                <w:szCs w:val="20"/>
                <w:bdr w:val="none" w:color="auto" w:sz="0" w:space="0" w:frame="1"/>
                <w:shd w:val="clear" w:color="auto" w:fill="FFFFFF"/>
                <w:lang w:eastAsia="en-US"/>
              </w:rPr>
              <w:t>Assessment Criteria</w:t>
            </w:r>
            <w:r w:rsidRPr="006B13B5">
              <w:rPr>
                <w:rFonts w:ascii="Aptos Light" w:hAnsi="Aptos Light" w:cs="Segoe UI"/>
                <w:color w:val="auto"/>
                <w:sz w:val="20"/>
                <w:szCs w:val="20"/>
                <w:bdr w:val="none" w:color="auto" w:sz="0" w:space="0" w:frame="1"/>
                <w:shd w:val="clear" w:color="auto" w:fill="FFFFFF"/>
                <w:lang w:eastAsia="en-US"/>
              </w:rPr>
              <w:t xml:space="preserve"> </w:t>
            </w:r>
          </w:p>
          <w:p w:rsidRPr="006B13B5" w:rsidR="00221FA0" w:rsidP="00094EF0" w:rsidRDefault="00221FA0" w14:paraId="18E6A3B0" w14:textId="66D5DCA9">
            <w:pPr>
              <w:pStyle w:val="ListParagraph"/>
              <w:spacing w:after="0" w:line="312" w:lineRule="auto"/>
              <w:ind w:left="0" w:firstLine="0"/>
              <w:jc w:val="left"/>
              <w:rPr>
                <w:rFonts w:ascii="Aptos Light" w:hAnsi="Aptos Light" w:cs="Segoe UI"/>
                <w:color w:val="auto"/>
                <w:sz w:val="20"/>
                <w:szCs w:val="20"/>
                <w:bdr w:val="none" w:color="auto" w:sz="0" w:space="0" w:frame="1"/>
                <w:shd w:val="clear" w:color="auto" w:fill="FFFFFF"/>
                <w:lang w:eastAsia="en-US"/>
              </w:rPr>
            </w:pPr>
            <w:r w:rsidRPr="006B13B5">
              <w:rPr>
                <w:rFonts w:ascii="Aptos Light" w:hAnsi="Aptos Light" w:cs="Segoe UI"/>
                <w:color w:val="auto"/>
                <w:sz w:val="20"/>
                <w:szCs w:val="20"/>
                <w:bdr w:val="none" w:color="auto" w:sz="0" w:space="0" w:frame="1"/>
                <w:shd w:val="clear" w:color="auto" w:fill="FFFFFF"/>
                <w:lang w:eastAsia="en-US"/>
              </w:rPr>
              <w:t xml:space="preserve">Annex X: </w:t>
            </w:r>
            <w:r w:rsidRPr="006B13B5">
              <w:rPr>
                <w:rFonts w:ascii="Aptos Light" w:hAnsi="Aptos Light" w:cs="Segoe UI"/>
                <w:b w:val="0"/>
                <w:bCs w:val="0"/>
                <w:color w:val="auto"/>
                <w:sz w:val="20"/>
                <w:szCs w:val="20"/>
                <w:bdr w:val="none" w:color="auto" w:sz="0" w:space="0" w:frame="1"/>
                <w:shd w:val="clear" w:color="auto" w:fill="FFFFFF"/>
                <w:lang w:eastAsia="en-US"/>
              </w:rPr>
              <w:t>Risk Register</w:t>
            </w:r>
            <w:r w:rsidRPr="006B13B5">
              <w:rPr>
                <w:rFonts w:ascii="Aptos Light" w:hAnsi="Aptos Light" w:cs="Segoe UI"/>
                <w:color w:val="auto"/>
                <w:sz w:val="20"/>
                <w:szCs w:val="20"/>
                <w:bdr w:val="none" w:color="auto" w:sz="0" w:space="0" w:frame="1"/>
                <w:shd w:val="clear" w:color="auto" w:fill="FFFFFF"/>
                <w:lang w:eastAsia="en-US"/>
              </w:rPr>
              <w:t xml:space="preserve"> </w:t>
            </w:r>
          </w:p>
          <w:p w:rsidRPr="006B13B5" w:rsidR="00221FA0" w:rsidP="00094EF0" w:rsidRDefault="00221FA0" w14:paraId="632244DE" w14:textId="357F1AE2">
            <w:pPr>
              <w:pStyle w:val="ListParagraph"/>
              <w:spacing w:after="0" w:line="312" w:lineRule="auto"/>
              <w:ind w:left="0" w:firstLine="0"/>
              <w:jc w:val="left"/>
              <w:rPr>
                <w:rFonts w:ascii="Aptos Light" w:hAnsi="Aptos Light" w:cs="Segoe UI"/>
                <w:b w:val="0"/>
                <w:bCs w:val="0"/>
                <w:color w:val="auto"/>
                <w:sz w:val="20"/>
                <w:szCs w:val="20"/>
                <w:bdr w:val="none" w:color="auto" w:sz="0" w:space="0" w:frame="1"/>
                <w:shd w:val="clear" w:color="auto" w:fill="FFFFFF"/>
                <w:lang w:eastAsia="en-US"/>
              </w:rPr>
            </w:pPr>
            <w:r w:rsidRPr="006B13B5">
              <w:rPr>
                <w:rFonts w:ascii="Aptos Light" w:hAnsi="Aptos Light" w:cs="Segoe UI"/>
                <w:color w:val="auto"/>
                <w:sz w:val="20"/>
                <w:szCs w:val="20"/>
                <w:bdr w:val="none" w:color="auto" w:sz="0" w:space="0" w:frame="1"/>
                <w:shd w:val="clear" w:color="auto" w:fill="FFFFFF"/>
                <w:lang w:eastAsia="en-US"/>
              </w:rPr>
              <w:t xml:space="preserve">Annex X: </w:t>
            </w:r>
            <w:r w:rsidRPr="006B13B5">
              <w:rPr>
                <w:rFonts w:ascii="Aptos Light" w:hAnsi="Aptos Light" w:cs="Segoe UI"/>
                <w:b w:val="0"/>
                <w:bCs w:val="0"/>
                <w:color w:val="auto"/>
                <w:sz w:val="20"/>
                <w:szCs w:val="20"/>
                <w:bdr w:val="none" w:color="auto" w:sz="0" w:space="0" w:frame="1"/>
                <w:shd w:val="clear" w:color="auto" w:fill="FFFFFF"/>
                <w:lang w:eastAsia="en-US"/>
              </w:rPr>
              <w:t>MERL Results table</w:t>
            </w:r>
            <w:r>
              <w:rPr>
                <w:rFonts w:ascii="Aptos Light" w:hAnsi="Aptos Light" w:cs="Segoe UI"/>
                <w:b w:val="0"/>
                <w:bCs w:val="0"/>
                <w:color w:val="auto"/>
                <w:sz w:val="20"/>
                <w:szCs w:val="20"/>
                <w:bdr w:val="none" w:color="auto" w:sz="0" w:space="0" w:frame="1"/>
                <w:shd w:val="clear" w:color="auto" w:fill="FFFFFF"/>
                <w:lang w:eastAsia="en-US"/>
              </w:rPr>
              <w:t xml:space="preserve"> </w:t>
            </w:r>
          </w:p>
          <w:p w:rsidR="00221FA0" w:rsidP="00094EF0" w:rsidRDefault="00221FA0" w14:paraId="34B8DFC0" w14:textId="6837219F">
            <w:pPr>
              <w:pStyle w:val="ListParagraph"/>
              <w:spacing w:after="0" w:line="312" w:lineRule="auto"/>
              <w:ind w:left="0" w:firstLine="0"/>
              <w:contextualSpacing w:val="0"/>
              <w:rPr>
                <w:rFonts w:ascii="Aptos Light" w:hAnsi="Aptos Light" w:cs="Segoe UI"/>
                <w:i/>
                <w:iCs/>
                <w:color w:val="auto"/>
                <w:sz w:val="20"/>
                <w:szCs w:val="20"/>
                <w:bdr w:val="none" w:color="auto" w:sz="0" w:space="0" w:frame="1"/>
                <w:shd w:val="clear" w:color="auto" w:fill="FFFFFF"/>
                <w:lang w:eastAsia="en-US"/>
              </w:rPr>
            </w:pPr>
            <w:r w:rsidRPr="006B13B5">
              <w:rPr>
                <w:rFonts w:ascii="Aptos Light" w:hAnsi="Aptos Light" w:cs="Segoe UI"/>
                <w:color w:val="auto"/>
                <w:sz w:val="20"/>
                <w:szCs w:val="20"/>
                <w:bdr w:val="none" w:color="auto" w:sz="0" w:space="0" w:frame="1"/>
                <w:shd w:val="clear" w:color="auto" w:fill="FFFFFF"/>
                <w:lang w:eastAsia="en-US"/>
              </w:rPr>
              <w:t xml:space="preserve">Annex X: </w:t>
            </w:r>
            <w:r w:rsidRPr="00A5012B">
              <w:rPr>
                <w:rFonts w:ascii="Aptos Light" w:hAnsi="Aptos Light" w:cs="Segoe UI"/>
                <w:b w:val="0"/>
                <w:bCs w:val="0"/>
                <w:color w:val="auto"/>
                <w:sz w:val="20"/>
                <w:szCs w:val="20"/>
                <w:bdr w:val="none" w:color="auto" w:sz="0" w:space="0" w:frame="1"/>
                <w:shd w:val="clear" w:color="auto" w:fill="FFFFFF"/>
                <w:lang w:eastAsia="en-US"/>
              </w:rPr>
              <w:t>Progress Report templates</w:t>
            </w:r>
            <w:r>
              <w:rPr>
                <w:rFonts w:ascii="Aptos Light" w:hAnsi="Aptos Light" w:cs="Segoe UI"/>
                <w:b w:val="0"/>
                <w:bCs w:val="0"/>
                <w:color w:val="auto"/>
                <w:sz w:val="20"/>
                <w:szCs w:val="20"/>
                <w:bdr w:val="none" w:color="auto" w:sz="0" w:space="0" w:frame="1"/>
                <w:shd w:val="clear" w:color="auto" w:fill="FFFFFF"/>
                <w:lang w:eastAsia="en-US"/>
              </w:rPr>
              <w:t xml:space="preserve"> </w:t>
            </w:r>
          </w:p>
          <w:p w:rsidRPr="006B13B5" w:rsidR="00A627BE" w:rsidP="00094EF0" w:rsidRDefault="00221FA0" w14:paraId="6F73E17E" w14:textId="2611C294">
            <w:pPr>
              <w:pStyle w:val="ListParagraph"/>
              <w:spacing w:after="0" w:line="312" w:lineRule="auto"/>
              <w:ind w:left="0" w:firstLine="0"/>
              <w:jc w:val="left"/>
              <w:rPr>
                <w:rFonts w:ascii="Aptos Light" w:hAnsi="Aptos Light" w:cs="Segoe UI"/>
                <w:color w:val="auto"/>
                <w:sz w:val="20"/>
                <w:szCs w:val="20"/>
                <w:bdr w:val="none" w:color="auto" w:sz="0" w:space="0" w:frame="1"/>
                <w:shd w:val="clear" w:color="auto" w:fill="FFFFFF"/>
                <w:lang w:eastAsia="en-US"/>
              </w:rPr>
            </w:pPr>
            <w:r w:rsidRPr="006B13B5">
              <w:rPr>
                <w:rFonts w:ascii="Aptos Light" w:hAnsi="Aptos Light" w:cs="Segoe UI"/>
                <w:color w:val="auto"/>
                <w:sz w:val="20"/>
                <w:szCs w:val="20"/>
                <w:bdr w:val="none" w:color="auto" w:sz="0" w:space="0" w:frame="1"/>
                <w:shd w:val="clear" w:color="auto" w:fill="FFFFFF"/>
                <w:lang w:eastAsia="en-US"/>
              </w:rPr>
              <w:t>Annex X:</w:t>
            </w:r>
            <w:r>
              <w:rPr>
                <w:rFonts w:ascii="Aptos Light" w:hAnsi="Aptos Light" w:cs="Segoe UI"/>
                <w:color w:val="auto"/>
                <w:sz w:val="20"/>
                <w:szCs w:val="20"/>
                <w:bdr w:val="none" w:color="auto" w:sz="0" w:space="0" w:frame="1"/>
                <w:shd w:val="clear" w:color="auto" w:fill="FFFFFF"/>
                <w:lang w:eastAsia="en-US"/>
              </w:rPr>
              <w:t xml:space="preserve"> </w:t>
            </w:r>
            <w:r w:rsidRPr="00C26E3C">
              <w:rPr>
                <w:rFonts w:ascii="Aptos Light" w:hAnsi="Aptos Light" w:cs="Segoe UI"/>
                <w:b w:val="0"/>
                <w:bCs w:val="0"/>
                <w:color w:val="auto"/>
                <w:sz w:val="20"/>
                <w:szCs w:val="20"/>
                <w:bdr w:val="none" w:color="auto" w:sz="0" w:space="0" w:frame="1"/>
                <w:shd w:val="clear" w:color="auto" w:fill="FFFFFF"/>
                <w:lang w:eastAsia="en-US"/>
              </w:rPr>
              <w:t>WRP</w:t>
            </w:r>
            <w:r>
              <w:rPr>
                <w:rFonts w:ascii="Aptos Light" w:hAnsi="Aptos Light" w:cs="Segoe UI"/>
                <w:color w:val="auto"/>
                <w:sz w:val="20"/>
                <w:szCs w:val="20"/>
                <w:bdr w:val="none" w:color="auto" w:sz="0" w:space="0" w:frame="1"/>
                <w:shd w:val="clear" w:color="auto" w:fill="FFFFFF"/>
                <w:lang w:eastAsia="en-US"/>
              </w:rPr>
              <w:t xml:space="preserve"> </w:t>
            </w:r>
            <w:r>
              <w:rPr>
                <w:rFonts w:ascii="Aptos Light" w:hAnsi="Aptos Light" w:cs="Segoe UI"/>
                <w:b w:val="0"/>
                <w:bCs w:val="0"/>
                <w:color w:val="auto"/>
                <w:sz w:val="20"/>
                <w:szCs w:val="20"/>
                <w:bdr w:val="none" w:color="auto" w:sz="0" w:space="0" w:frame="1"/>
                <w:shd w:val="clear" w:color="auto" w:fill="FFFFFF"/>
                <w:lang w:eastAsia="en-US"/>
              </w:rPr>
              <w:t xml:space="preserve">Evaluation Terms of References </w:t>
            </w:r>
          </w:p>
        </w:tc>
      </w:tr>
      <w:tr w:rsidRPr="006B13B5" w:rsidR="00B62604" w:rsidTr="73D6CFF9" w14:paraId="06BCC403" w14:textId="3B516FE8">
        <w:trPr>
          <w:trHeight w:val="326"/>
        </w:trPr>
        <w:tc>
          <w:tcPr>
            <w:cnfStyle w:val="001000000000" w:firstRow="0" w:lastRow="0" w:firstColumn="1" w:lastColumn="0" w:oddVBand="0" w:evenVBand="0" w:oddHBand="0" w:evenHBand="0" w:firstRowFirstColumn="0" w:firstRowLastColumn="0" w:lastRowFirstColumn="0" w:lastRowLastColumn="0"/>
            <w:tcW w:w="8222" w:type="dxa"/>
            <w:tcBorders>
              <w:bottom w:val="single" w:color="E97132" w:themeColor="accent2" w:sz="12" w:space="0"/>
            </w:tcBorders>
            <w:tcMar/>
          </w:tcPr>
          <w:p w:rsidRPr="006B13B5" w:rsidR="00B62604" w:rsidP="002F17D4" w:rsidRDefault="00D409F2" w14:paraId="3E3EE5E2" w14:textId="45585B46">
            <w:pPr>
              <w:pStyle w:val="ListParagraph"/>
              <w:spacing w:after="0" w:line="312" w:lineRule="auto"/>
              <w:ind w:left="0" w:firstLine="0"/>
              <w:jc w:val="left"/>
              <w:rPr>
                <w:rFonts w:ascii="Aptos Light" w:hAnsi="Aptos Light" w:cs="Segoe UI"/>
                <w:i/>
                <w:iCs/>
                <w:color w:val="auto"/>
                <w:sz w:val="20"/>
                <w:szCs w:val="20"/>
                <w:bdr w:val="none" w:color="auto" w:sz="0" w:space="0" w:frame="1"/>
                <w:shd w:val="clear" w:color="auto" w:fill="FFFFFF"/>
                <w:lang w:eastAsia="en-US"/>
              </w:rPr>
            </w:pPr>
            <w:r w:rsidRPr="35BAFD26">
              <w:rPr>
                <w:rFonts w:ascii="Aptos Light" w:hAnsi="Aptos Light" w:cs="Segoe UI"/>
                <w:i/>
                <w:iCs/>
                <w:color w:val="auto"/>
                <w:sz w:val="20"/>
                <w:szCs w:val="20"/>
                <w:bdr w:val="none" w:color="auto" w:sz="0" w:space="0" w:frame="1"/>
                <w:shd w:val="clear" w:color="auto" w:fill="FFFFFF"/>
                <w:lang w:eastAsia="en-US"/>
              </w:rPr>
              <w:t xml:space="preserve">Additional sustainability-related policies or guides </w:t>
            </w:r>
          </w:p>
        </w:tc>
      </w:tr>
      <w:tr w:rsidRPr="006B13B5" w:rsidR="00B62604" w:rsidTr="73D6CFF9" w14:paraId="66B81359" w14:textId="77777777">
        <w:tc>
          <w:tcPr>
            <w:cnfStyle w:val="001000000000" w:firstRow="0" w:lastRow="0" w:firstColumn="1" w:lastColumn="0" w:oddVBand="0" w:evenVBand="0" w:oddHBand="0" w:evenHBand="0" w:firstRowFirstColumn="0" w:firstRowLastColumn="0" w:lastRowFirstColumn="0" w:lastRowLastColumn="0"/>
            <w:tcW w:w="8222" w:type="dxa"/>
            <w:tcBorders>
              <w:top w:val="single" w:color="E97132" w:themeColor="accent2" w:sz="12" w:space="0"/>
            </w:tcBorders>
            <w:tcMar/>
          </w:tcPr>
          <w:p w:rsidRPr="006B13B5" w:rsidR="00D409F2" w:rsidP="00094EF0" w:rsidRDefault="00D409F2" w14:paraId="429A7F2A" w14:textId="77777777">
            <w:pPr>
              <w:pStyle w:val="ListParagraph"/>
              <w:spacing w:after="0" w:line="312" w:lineRule="auto"/>
              <w:ind w:left="0" w:firstLine="0"/>
              <w:jc w:val="left"/>
              <w:rPr>
                <w:rFonts w:ascii="Aptos Light" w:hAnsi="Aptos Light" w:cs="Segoe UI"/>
                <w:b w:val="0"/>
                <w:bCs w:val="0"/>
                <w:color w:val="auto"/>
                <w:sz w:val="20"/>
                <w:szCs w:val="20"/>
                <w:bdr w:val="none" w:color="auto" w:sz="0" w:space="0" w:frame="1"/>
                <w:shd w:val="clear" w:color="auto" w:fill="FFFFFF"/>
                <w:lang w:eastAsia="en-US"/>
              </w:rPr>
            </w:pPr>
            <w:r w:rsidRPr="006B13B5">
              <w:rPr>
                <w:rFonts w:ascii="Aptos Light" w:hAnsi="Aptos Light" w:cs="Segoe UI"/>
                <w:color w:val="auto"/>
                <w:sz w:val="20"/>
                <w:szCs w:val="20"/>
                <w:bdr w:val="none" w:color="auto" w:sz="0" w:space="0" w:frame="1"/>
                <w:shd w:val="clear" w:color="auto" w:fill="FFFFFF"/>
                <w:lang w:eastAsia="en-US"/>
              </w:rPr>
              <w:t xml:space="preserve">Annex X: </w:t>
            </w:r>
            <w:r w:rsidRPr="006B13B5">
              <w:rPr>
                <w:rFonts w:ascii="Aptos Light" w:hAnsi="Aptos Light" w:cs="Segoe UI"/>
                <w:b w:val="0"/>
                <w:bCs w:val="0"/>
                <w:color w:val="auto"/>
                <w:sz w:val="20"/>
                <w:szCs w:val="20"/>
                <w:bdr w:val="none" w:color="auto" w:sz="0" w:space="0" w:frame="1"/>
                <w:shd w:val="clear" w:color="auto" w:fill="FFFFFF"/>
                <w:lang w:eastAsia="en-US"/>
              </w:rPr>
              <w:t>WRP Roadmap for Sustainable Financing and Asset Management</w:t>
            </w:r>
          </w:p>
          <w:p w:rsidRPr="006B13B5" w:rsidR="00D409F2" w:rsidP="14E875AC" w:rsidRDefault="00D409F2" w14:paraId="1C9568D1" w14:textId="7000617E">
            <w:pPr>
              <w:pStyle w:val="ListParagraph"/>
              <w:spacing w:after="0" w:line="312" w:lineRule="auto"/>
              <w:ind w:left="0" w:firstLine="0"/>
              <w:rPr>
                <w:rFonts w:ascii="Aptos Light" w:hAnsi="Aptos Light" w:cs="Segoe UI"/>
                <w:color w:val="auto"/>
                <w:sz w:val="20"/>
                <w:szCs w:val="20"/>
                <w:lang w:eastAsia="en-US"/>
              </w:rPr>
            </w:pPr>
            <w:r w:rsidRPr="006B13B5">
              <w:rPr>
                <w:rFonts w:ascii="Aptos Light" w:hAnsi="Aptos Light" w:cs="Segoe UI"/>
                <w:color w:val="auto"/>
                <w:sz w:val="20"/>
                <w:szCs w:val="20"/>
                <w:bdr w:val="none" w:color="auto" w:sz="0" w:space="0" w:frame="1"/>
                <w:shd w:val="clear" w:color="auto" w:fill="FFFFFF"/>
                <w:lang w:eastAsia="en-US"/>
              </w:rPr>
              <w:t xml:space="preserve">Annex X: </w:t>
            </w:r>
            <w:r w:rsidRPr="006B13B5">
              <w:rPr>
                <w:rFonts w:ascii="Aptos Light" w:hAnsi="Aptos Light" w:cs="Segoe UI"/>
                <w:b w:val="0"/>
                <w:bCs w:val="0"/>
                <w:color w:val="auto"/>
                <w:sz w:val="20"/>
                <w:szCs w:val="20"/>
                <w:bdr w:val="none" w:color="auto" w:sz="0" w:space="0" w:frame="1"/>
                <w:shd w:val="clear" w:color="auto" w:fill="FFFFFF"/>
                <w:lang w:eastAsia="en-US"/>
              </w:rPr>
              <w:t xml:space="preserve">WRP Roadmap for sustained </w:t>
            </w:r>
            <w:r w:rsidRPr="16C05885" w:rsidR="3970DAA5">
              <w:rPr>
                <w:rFonts w:ascii="Aptos Light" w:hAnsi="Aptos Light" w:cs="Segoe UI"/>
                <w:b w:val="0"/>
                <w:bCs w:val="0"/>
                <w:color w:val="auto"/>
                <w:sz w:val="20"/>
                <w:szCs w:val="20"/>
                <w:lang w:eastAsia="en-US"/>
              </w:rPr>
              <w:t>Pacific</w:t>
            </w:r>
            <w:r w:rsidRPr="16C05885" w:rsidR="3970DAA5">
              <w:rPr>
                <w:rFonts w:ascii="Aptos Light" w:hAnsi="Aptos Light" w:cs="Segoe UI"/>
                <w:color w:val="auto"/>
                <w:sz w:val="20"/>
                <w:szCs w:val="20"/>
                <w:lang w:eastAsia="en-US"/>
              </w:rPr>
              <w:t xml:space="preserve"> </w:t>
            </w:r>
            <w:r w:rsidRPr="006B13B5">
              <w:rPr>
                <w:rFonts w:ascii="Aptos Light" w:hAnsi="Aptos Light" w:cs="Segoe UI"/>
                <w:b w:val="0"/>
                <w:bCs w:val="0"/>
                <w:color w:val="auto"/>
                <w:sz w:val="20"/>
                <w:szCs w:val="20"/>
                <w:bdr w:val="none" w:color="auto" w:sz="0" w:space="0" w:frame="1"/>
                <w:shd w:val="clear" w:color="auto" w:fill="FFFFFF"/>
                <w:lang w:eastAsia="en-US"/>
              </w:rPr>
              <w:t xml:space="preserve">hydrometeorological capacity and capability </w:t>
            </w:r>
            <w:r w:rsidRPr="14E875AC" w:rsidR="62A45E1C">
              <w:rPr>
                <w:rFonts w:ascii="Aptos Light" w:hAnsi="Aptos Light" w:cs="Segoe UI"/>
                <w:b w:val="0"/>
                <w:bCs w:val="0"/>
                <w:i/>
                <w:iCs/>
                <w:color w:val="auto"/>
                <w:sz w:val="20"/>
                <w:szCs w:val="20"/>
                <w:lang w:eastAsia="en-US"/>
              </w:rPr>
              <w:t>(future)</w:t>
            </w:r>
            <w:r w:rsidRPr="006B13B5">
              <w:rPr>
                <w:rFonts w:ascii="Aptos Light" w:hAnsi="Aptos Light" w:cs="Segoe UI"/>
                <w:b w:val="0"/>
                <w:bCs w:val="0"/>
                <w:color w:val="auto"/>
                <w:sz w:val="20"/>
                <w:szCs w:val="20"/>
                <w:bdr w:val="none" w:color="auto" w:sz="0" w:space="0" w:frame="1"/>
                <w:shd w:val="clear" w:color="auto" w:fill="FFFFFF"/>
                <w:lang w:eastAsia="en-US"/>
              </w:rPr>
              <w:t xml:space="preserve"> </w:t>
            </w:r>
          </w:p>
          <w:p w:rsidRPr="006B13B5" w:rsidR="00D409F2" w:rsidP="06317FB3" w:rsidRDefault="00D409F2" w14:paraId="626EB174" w14:textId="77777777">
            <w:pPr>
              <w:pStyle w:val="ListParagraph"/>
              <w:spacing w:after="0" w:line="312" w:lineRule="auto"/>
              <w:ind w:left="0" w:firstLine="0"/>
              <w:rPr>
                <w:rFonts w:ascii="Aptos Light" w:hAnsi="Aptos Light" w:cs="Segoe UI"/>
                <w:color w:val="auto"/>
                <w:sz w:val="20"/>
                <w:szCs w:val="20"/>
                <w:bdr w:val="none" w:color="auto" w:sz="0" w:space="0" w:frame="1"/>
                <w:shd w:val="clear" w:color="auto" w:fill="FFFFFF"/>
                <w:lang w:eastAsia="en-US"/>
              </w:rPr>
            </w:pPr>
            <w:r w:rsidRPr="006B13B5">
              <w:rPr>
                <w:rFonts w:ascii="Aptos Light" w:hAnsi="Aptos Light" w:cs="Segoe UI"/>
                <w:color w:val="auto"/>
                <w:sz w:val="20"/>
                <w:szCs w:val="20"/>
                <w:bdr w:val="none" w:color="auto" w:sz="0" w:space="0" w:frame="1"/>
                <w:shd w:val="clear" w:color="auto" w:fill="FFFFFF"/>
                <w:lang w:eastAsia="en-US"/>
              </w:rPr>
              <w:t xml:space="preserve">Annex X: </w:t>
            </w:r>
            <w:r w:rsidRPr="006B13B5">
              <w:rPr>
                <w:rFonts w:ascii="Aptos Light" w:hAnsi="Aptos Light" w:cs="Segoe UI"/>
                <w:b w:val="0"/>
                <w:bCs w:val="0"/>
                <w:color w:val="auto"/>
                <w:sz w:val="20"/>
                <w:szCs w:val="20"/>
                <w:bdr w:val="none" w:color="auto" w:sz="0" w:space="0" w:frame="1"/>
                <w:shd w:val="clear" w:color="auto" w:fill="FFFFFF"/>
                <w:lang w:eastAsia="en-US"/>
              </w:rPr>
              <w:t xml:space="preserve">Regional meteorological infrastructure asset management policy </w:t>
            </w:r>
            <w:r w:rsidRPr="000E491B">
              <w:rPr>
                <w:rFonts w:ascii="Aptos Light" w:hAnsi="Aptos Light" w:cs="Segoe UI"/>
                <w:b w:val="0"/>
                <w:bCs w:val="0"/>
                <w:i/>
                <w:iCs/>
                <w:color w:val="auto"/>
                <w:sz w:val="20"/>
                <w:szCs w:val="20"/>
                <w:bdr w:val="none" w:color="auto" w:sz="0" w:space="0" w:frame="1"/>
                <w:shd w:val="clear" w:color="auto" w:fill="FFFFFF"/>
                <w:lang w:eastAsia="en-US"/>
              </w:rPr>
              <w:t>(future)</w:t>
            </w:r>
            <w:r w:rsidRPr="006B13B5">
              <w:rPr>
                <w:rFonts w:ascii="Aptos Light" w:hAnsi="Aptos Light" w:cs="Segoe UI"/>
                <w:color w:val="auto"/>
                <w:sz w:val="20"/>
                <w:szCs w:val="20"/>
                <w:bdr w:val="none" w:color="auto" w:sz="0" w:space="0" w:frame="1"/>
                <w:shd w:val="clear" w:color="auto" w:fill="FFFFFF"/>
                <w:lang w:eastAsia="en-US"/>
              </w:rPr>
              <w:t xml:space="preserve"> </w:t>
            </w:r>
          </w:p>
          <w:p w:rsidR="00D409F2" w:rsidP="00094EF0" w:rsidRDefault="00D409F2" w14:paraId="4B9A9C63" w14:textId="11C8C14D">
            <w:pPr>
              <w:pStyle w:val="ListParagraph"/>
              <w:spacing w:after="0" w:line="312" w:lineRule="auto"/>
              <w:ind w:left="0" w:firstLine="0"/>
              <w:jc w:val="left"/>
              <w:rPr>
                <w:rFonts w:ascii="Aptos Light" w:hAnsi="Aptos Light" w:cs="Segoe UI"/>
                <w:color w:val="auto"/>
                <w:sz w:val="20"/>
                <w:szCs w:val="20"/>
                <w:bdr w:val="none" w:color="auto" w:sz="0" w:space="0" w:frame="1"/>
                <w:shd w:val="clear" w:color="auto" w:fill="FFFFFF"/>
                <w:lang w:eastAsia="en-US"/>
              </w:rPr>
            </w:pPr>
            <w:r w:rsidRPr="006B13B5">
              <w:rPr>
                <w:rFonts w:ascii="Aptos Light" w:hAnsi="Aptos Light" w:cs="Segoe UI"/>
                <w:color w:val="auto"/>
                <w:sz w:val="20"/>
                <w:szCs w:val="20"/>
                <w:bdr w:val="none" w:color="auto" w:sz="0" w:space="0" w:frame="1"/>
                <w:shd w:val="clear" w:color="auto" w:fill="FFFFFF"/>
                <w:lang w:eastAsia="en-US"/>
              </w:rPr>
              <w:t xml:space="preserve">Annex X:  </w:t>
            </w:r>
            <w:r w:rsidRPr="006B13B5">
              <w:rPr>
                <w:rFonts w:ascii="Aptos Light" w:hAnsi="Aptos Light" w:cs="Segoe UI"/>
                <w:b w:val="0"/>
                <w:bCs w:val="0"/>
                <w:color w:val="auto"/>
                <w:sz w:val="20"/>
                <w:szCs w:val="20"/>
                <w:bdr w:val="none" w:color="auto" w:sz="0" w:space="0" w:frame="1"/>
                <w:shd w:val="clear" w:color="auto" w:fill="FFFFFF"/>
                <w:lang w:eastAsia="en-US"/>
              </w:rPr>
              <w:t xml:space="preserve">Guidance </w:t>
            </w:r>
            <w:r w:rsidR="008252F1">
              <w:rPr>
                <w:rFonts w:ascii="Aptos Light" w:hAnsi="Aptos Light" w:cs="Segoe UI"/>
                <w:b w:val="0"/>
                <w:bCs w:val="0"/>
                <w:color w:val="auto"/>
                <w:sz w:val="20"/>
                <w:szCs w:val="20"/>
                <w:bdr w:val="none" w:color="auto" w:sz="0" w:space="0" w:frame="1"/>
                <w:shd w:val="clear" w:color="auto" w:fill="FFFFFF"/>
                <w:lang w:eastAsia="en-US"/>
              </w:rPr>
              <w:t xml:space="preserve">to </w:t>
            </w:r>
            <w:r w:rsidRPr="006B13B5">
              <w:rPr>
                <w:rFonts w:ascii="Aptos Light" w:hAnsi="Aptos Light" w:cs="Segoe UI"/>
                <w:b w:val="0"/>
                <w:bCs w:val="0"/>
                <w:color w:val="auto"/>
                <w:sz w:val="20"/>
                <w:szCs w:val="20"/>
                <w:bdr w:val="none" w:color="auto" w:sz="0" w:space="0" w:frame="1"/>
                <w:shd w:val="clear" w:color="auto" w:fill="FFFFFF"/>
                <w:lang w:eastAsia="en-US"/>
              </w:rPr>
              <w:t>Standardis</w:t>
            </w:r>
            <w:r w:rsidR="008252F1">
              <w:rPr>
                <w:rFonts w:ascii="Aptos Light" w:hAnsi="Aptos Light" w:cs="Segoe UI"/>
                <w:b w:val="0"/>
                <w:bCs w:val="0"/>
                <w:color w:val="auto"/>
                <w:sz w:val="20"/>
                <w:szCs w:val="20"/>
                <w:bdr w:val="none" w:color="auto" w:sz="0" w:space="0" w:frame="1"/>
                <w:shd w:val="clear" w:color="auto" w:fill="FFFFFF"/>
                <w:lang w:eastAsia="en-US"/>
              </w:rPr>
              <w:t>e</w:t>
            </w:r>
            <w:r w:rsidRPr="006B13B5">
              <w:rPr>
                <w:rFonts w:ascii="Aptos Light" w:hAnsi="Aptos Light" w:cs="Segoe UI"/>
                <w:b w:val="0"/>
                <w:bCs w:val="0"/>
                <w:color w:val="auto"/>
                <w:sz w:val="20"/>
                <w:szCs w:val="20"/>
                <w:bdr w:val="none" w:color="auto" w:sz="0" w:space="0" w:frame="1"/>
                <w:shd w:val="clear" w:color="auto" w:fill="FFFFFF"/>
                <w:lang w:eastAsia="en-US"/>
              </w:rPr>
              <w:t xml:space="preserve"> and Maintain</w:t>
            </w:r>
            <w:r w:rsidR="008252F1">
              <w:rPr>
                <w:rFonts w:ascii="Aptos Light" w:hAnsi="Aptos Light" w:cs="Segoe UI"/>
                <w:b w:val="0"/>
                <w:bCs w:val="0"/>
                <w:color w:val="auto"/>
                <w:sz w:val="20"/>
                <w:szCs w:val="20"/>
                <w:bdr w:val="none" w:color="auto" w:sz="0" w:space="0" w:frame="1"/>
                <w:shd w:val="clear" w:color="auto" w:fill="FFFFFF"/>
                <w:lang w:eastAsia="en-US"/>
              </w:rPr>
              <w:t xml:space="preserve"> </w:t>
            </w:r>
            <w:r w:rsidRPr="006B13B5" w:rsidR="008252F1">
              <w:rPr>
                <w:rFonts w:ascii="Aptos Light" w:hAnsi="Aptos Light" w:cs="Segoe UI"/>
                <w:b w:val="0"/>
                <w:bCs w:val="0"/>
                <w:color w:val="auto"/>
                <w:sz w:val="20"/>
                <w:szCs w:val="20"/>
                <w:bdr w:val="none" w:color="auto" w:sz="0" w:space="0" w:frame="1"/>
                <w:shd w:val="clear" w:color="auto" w:fill="FFFFFF"/>
                <w:lang w:eastAsia="en-US"/>
              </w:rPr>
              <w:t xml:space="preserve">Pacific </w:t>
            </w:r>
            <w:r w:rsidRPr="006B13B5">
              <w:rPr>
                <w:rFonts w:ascii="Aptos Light" w:hAnsi="Aptos Light" w:cs="Segoe UI"/>
                <w:b w:val="0"/>
                <w:bCs w:val="0"/>
                <w:color w:val="auto"/>
                <w:sz w:val="20"/>
                <w:szCs w:val="20"/>
                <w:bdr w:val="none" w:color="auto" w:sz="0" w:space="0" w:frame="1"/>
                <w:shd w:val="clear" w:color="auto" w:fill="FFFFFF"/>
                <w:lang w:eastAsia="en-US"/>
              </w:rPr>
              <w:t xml:space="preserve">Meteorological Equipment </w:t>
            </w:r>
            <w:r w:rsidRPr="008252F1">
              <w:rPr>
                <w:rFonts w:ascii="Aptos Light" w:hAnsi="Aptos Light" w:cs="Segoe UI"/>
                <w:b w:val="0"/>
                <w:bCs w:val="0"/>
                <w:i/>
                <w:iCs/>
                <w:color w:val="auto"/>
                <w:sz w:val="20"/>
                <w:szCs w:val="20"/>
                <w:bdr w:val="none" w:color="auto" w:sz="0" w:space="0" w:frame="1"/>
                <w:shd w:val="clear" w:color="auto" w:fill="FFFFFF"/>
                <w:lang w:eastAsia="en-US"/>
              </w:rPr>
              <w:t>(future)</w:t>
            </w:r>
          </w:p>
          <w:p w:rsidRPr="001E20A3" w:rsidR="001E20A3" w:rsidP="00094EF0" w:rsidRDefault="001E20A3" w14:paraId="13846A9B" w14:textId="19569A2C">
            <w:pPr>
              <w:pStyle w:val="ListParagraph"/>
              <w:spacing w:after="0" w:line="312" w:lineRule="auto"/>
              <w:ind w:left="0" w:firstLine="0"/>
              <w:jc w:val="left"/>
              <w:rPr>
                <w:rFonts w:ascii="Aptos Light" w:hAnsi="Aptos Light" w:cs="Segoe UI"/>
                <w:b w:val="0"/>
                <w:bCs w:val="0"/>
                <w:color w:val="auto"/>
                <w:sz w:val="20"/>
                <w:szCs w:val="20"/>
                <w:bdr w:val="none" w:color="auto" w:sz="0" w:space="0" w:frame="1"/>
                <w:shd w:val="clear" w:color="auto" w:fill="FFFFFF"/>
                <w:lang w:eastAsia="en-US"/>
              </w:rPr>
            </w:pPr>
            <w:r>
              <w:rPr>
                <w:rFonts w:ascii="Aptos Light" w:hAnsi="Aptos Light" w:cs="Segoe UI"/>
                <w:color w:val="auto"/>
                <w:sz w:val="20"/>
                <w:szCs w:val="20"/>
                <w:bdr w:val="none" w:color="auto" w:sz="0" w:space="0" w:frame="1"/>
                <w:shd w:val="clear" w:color="auto" w:fill="FFFFFF"/>
                <w:lang w:eastAsia="en-US"/>
              </w:rPr>
              <w:t xml:space="preserve">Annex X: </w:t>
            </w:r>
            <w:r>
              <w:rPr>
                <w:rFonts w:ascii="Aptos Light" w:hAnsi="Aptos Light" w:cs="Segoe UI"/>
                <w:b w:val="0"/>
                <w:bCs w:val="0"/>
                <w:color w:val="auto"/>
                <w:sz w:val="20"/>
                <w:szCs w:val="20"/>
                <w:bdr w:val="none" w:color="auto" w:sz="0" w:space="0" w:frame="1"/>
                <w:shd w:val="clear" w:color="auto" w:fill="FFFFFF"/>
                <w:lang w:eastAsia="en-US"/>
              </w:rPr>
              <w:t xml:space="preserve">Pacific Hydrometeorological Total Cost of Ownership framework and template </w:t>
            </w:r>
            <w:r w:rsidRPr="008252F1">
              <w:rPr>
                <w:rFonts w:ascii="Aptos Light" w:hAnsi="Aptos Light" w:cs="Segoe UI"/>
                <w:b w:val="0"/>
                <w:bCs w:val="0"/>
                <w:i/>
                <w:iCs/>
                <w:color w:val="auto"/>
                <w:sz w:val="20"/>
                <w:szCs w:val="20"/>
                <w:bdr w:val="none" w:color="auto" w:sz="0" w:space="0" w:frame="1"/>
                <w:shd w:val="clear" w:color="auto" w:fill="FFFFFF"/>
                <w:lang w:eastAsia="en-US"/>
              </w:rPr>
              <w:t>(future)</w:t>
            </w:r>
          </w:p>
          <w:p w:rsidRPr="006B13B5" w:rsidR="00B62604" w:rsidP="00094EF0" w:rsidRDefault="00D409F2" w14:paraId="53184FBE" w14:textId="056E555D">
            <w:pPr>
              <w:pStyle w:val="ListParagraph"/>
              <w:spacing w:after="0" w:line="312" w:lineRule="auto"/>
              <w:ind w:left="0" w:firstLine="0"/>
              <w:jc w:val="left"/>
              <w:rPr>
                <w:rFonts w:ascii="Aptos Light" w:hAnsi="Aptos Light" w:cs="Segoe UI"/>
                <w:color w:val="auto"/>
                <w:sz w:val="20"/>
                <w:szCs w:val="20"/>
                <w:bdr w:val="none" w:color="auto" w:sz="0" w:space="0" w:frame="1"/>
                <w:shd w:val="clear" w:color="auto" w:fill="FFFFFF"/>
                <w:lang w:eastAsia="en-US"/>
              </w:rPr>
            </w:pPr>
            <w:r w:rsidRPr="006B13B5">
              <w:rPr>
                <w:rFonts w:ascii="Aptos Light" w:hAnsi="Aptos Light" w:cs="Segoe UI"/>
                <w:color w:val="auto"/>
                <w:sz w:val="20"/>
                <w:szCs w:val="20"/>
                <w:bdr w:val="none" w:color="auto" w:sz="0" w:space="0" w:frame="1"/>
                <w:shd w:val="clear" w:color="auto" w:fill="FFFFFF"/>
                <w:lang w:eastAsia="en-US"/>
              </w:rPr>
              <w:t xml:space="preserve">Annex X: </w:t>
            </w:r>
            <w:r w:rsidRPr="006B13B5">
              <w:rPr>
                <w:rFonts w:ascii="Aptos Light" w:hAnsi="Aptos Light" w:cs="Segoe UI"/>
                <w:b w:val="0"/>
                <w:bCs w:val="0"/>
                <w:color w:val="auto"/>
                <w:sz w:val="20"/>
                <w:szCs w:val="20"/>
                <w:bdr w:val="none" w:color="auto" w:sz="0" w:space="0" w:frame="1"/>
                <w:shd w:val="clear" w:color="auto" w:fill="FFFFFF"/>
                <w:lang w:eastAsia="en-US"/>
              </w:rPr>
              <w:t xml:space="preserve">Regional meteorological infrastructure asset management SOPs </w:t>
            </w:r>
            <w:r w:rsidRPr="008252F1">
              <w:rPr>
                <w:rFonts w:ascii="Aptos Light" w:hAnsi="Aptos Light" w:cs="Segoe UI"/>
                <w:b w:val="0"/>
                <w:bCs w:val="0"/>
                <w:i/>
                <w:iCs/>
                <w:color w:val="auto"/>
                <w:sz w:val="20"/>
                <w:szCs w:val="20"/>
                <w:bdr w:val="none" w:color="auto" w:sz="0" w:space="0" w:frame="1"/>
                <w:shd w:val="clear" w:color="auto" w:fill="FFFFFF"/>
                <w:lang w:eastAsia="en-US"/>
              </w:rPr>
              <w:t>(future</w:t>
            </w:r>
            <w:r w:rsidRPr="65944732">
              <w:rPr>
                <w:rFonts w:ascii="Aptos Light" w:hAnsi="Aptos Light" w:cs="Segoe UI"/>
                <w:b w:val="0"/>
                <w:i/>
                <w:color w:val="auto"/>
                <w:sz w:val="20"/>
                <w:szCs w:val="20"/>
                <w:lang w:eastAsia="en-US"/>
              </w:rPr>
              <w:t>)</w:t>
            </w:r>
          </w:p>
        </w:tc>
      </w:tr>
    </w:tbl>
    <w:p w:rsidRPr="00CE5D7A" w:rsidR="00D409F2" w:rsidP="00D011F0" w:rsidRDefault="00D409F2" w14:paraId="6F1FF307" w14:textId="2004B3DB">
      <w:pPr>
        <w:pStyle w:val="Heading3"/>
        <w:spacing w:before="120" w:line="269" w:lineRule="auto"/>
        <w:ind w:left="0" w:firstLine="0"/>
        <w:rPr>
          <w:bdr w:val="none" w:color="auto" w:sz="0" w:space="0" w:frame="1"/>
          <w:shd w:val="clear" w:color="auto" w:fill="FFFFFF"/>
          <w:lang w:eastAsia="en-US"/>
        </w:rPr>
      </w:pPr>
      <w:bookmarkStart w:name="_Toc891357225" w:id="923140770"/>
      <w:r w:rsidR="00D409F2">
        <w:rPr>
          <w:bdr w:val="none" w:color="auto" w:sz="0" w:space="0" w:frame="1"/>
          <w:shd w:val="clear" w:color="auto" w:fill="FFFFFF"/>
          <w:lang w:eastAsia="en-US"/>
        </w:rPr>
        <w:t>3.4</w:t>
      </w:r>
      <w:r>
        <w:rPr>
          <w:bdr w:val="none" w:color="auto" w:sz="0" w:space="0" w:frame="1"/>
          <w:shd w:val="clear" w:color="auto" w:fill="FFFFFF"/>
          <w:lang w:eastAsia="en-US"/>
        </w:rPr>
        <w:tab/>
      </w:r>
      <w:r w:rsidR="00D409F2">
        <w:rPr>
          <w:bdr w:val="none" w:color="auto" w:sz="0" w:space="0" w:frame="1"/>
          <w:shd w:val="clear" w:color="auto" w:fill="FFFFFF"/>
          <w:lang w:eastAsia="en-US"/>
        </w:rPr>
        <w:t>Interaction with other Chapters</w:t>
      </w:r>
      <w:bookmarkEnd w:id="923140770"/>
    </w:p>
    <w:p w:rsidR="00D409F2" w:rsidP="73D6CFF9" w:rsidRDefault="00D409F2" w14:paraId="37BB5625" w14:textId="21ED1BB9">
      <w:pPr>
        <w:spacing w:after="120" w:line="312" w:lineRule="auto"/>
        <w:ind w:left="0" w:firstLine="0"/>
        <w:rPr>
          <w:rFonts w:ascii="Aptos" w:hAnsi="Aptos" w:cs="Segoe UI" w:asciiTheme="minorAscii" w:hAnsiTheme="minorAscii"/>
          <w:color w:val="auto"/>
          <w:bdr w:val="none" w:color="auto" w:sz="0" w:space="0" w:frame="1"/>
          <w:shd w:val="clear" w:color="auto" w:fill="FFFFFF"/>
          <w:lang w:eastAsia="en-US"/>
        </w:rPr>
      </w:pPr>
      <w:r w:rsidRPr="73D6CFF9" w:rsidR="00D409F2">
        <w:rPr>
          <w:rFonts w:ascii="Aptos" w:hAnsi="Aptos" w:cs="Segoe UI" w:asciiTheme="minorAscii" w:hAnsiTheme="minorAscii"/>
          <w:color w:val="auto"/>
          <w:bdr w:val="none" w:color="auto" w:sz="0" w:space="0" w:frame="1"/>
          <w:shd w:val="clear" w:color="auto" w:fill="FFFFFF"/>
          <w:lang w:eastAsia="en-US"/>
        </w:rPr>
        <w:t xml:space="preserve">Considerations outlined in </w:t>
      </w:r>
      <w:r w:rsidRPr="73D6CFF9" w:rsidR="00D409F2">
        <w:rPr>
          <w:rFonts w:ascii="Aptos" w:hAnsi="Aptos" w:cs="Segoe UI" w:asciiTheme="minorAscii" w:hAnsiTheme="minorAscii"/>
          <w:b w:val="1"/>
          <w:bCs w:val="1"/>
          <w:color w:val="auto"/>
          <w:bdr w:val="none" w:color="auto" w:sz="0" w:space="0" w:frame="1"/>
          <w:shd w:val="clear" w:color="auto" w:fill="FFFFFF"/>
          <w:lang w:eastAsia="en-US"/>
        </w:rPr>
        <w:t>Environment</w:t>
      </w:r>
      <w:r w:rsidRPr="73D6CFF9" w:rsidR="00D409F2">
        <w:rPr>
          <w:rFonts w:ascii="Aptos" w:hAnsi="Aptos" w:cs="Segoe UI" w:asciiTheme="minorAscii" w:hAnsiTheme="minorAscii"/>
          <w:color w:val="auto"/>
          <w:bdr w:val="none" w:color="auto" w:sz="0" w:space="0" w:frame="1"/>
          <w:shd w:val="clear" w:color="auto" w:fill="FFFFFF"/>
          <w:lang w:eastAsia="en-US"/>
        </w:rPr>
        <w:t xml:space="preserve"> and </w:t>
      </w:r>
      <w:r w:rsidRPr="73D6CFF9" w:rsidR="00D409F2">
        <w:rPr>
          <w:rFonts w:ascii="Aptos" w:hAnsi="Aptos" w:cs="Segoe UI" w:asciiTheme="minorAscii" w:hAnsiTheme="minorAscii"/>
          <w:b w:val="1"/>
          <w:bCs w:val="1"/>
          <w:color w:val="auto"/>
          <w:bdr w:val="none" w:color="auto" w:sz="0" w:space="0" w:frame="1"/>
          <w:shd w:val="clear" w:color="auto" w:fill="FFFFFF"/>
          <w:lang w:eastAsia="en-US"/>
        </w:rPr>
        <w:t>GEDSI</w:t>
      </w:r>
      <w:r w:rsidRPr="73D6CFF9" w:rsidR="00D409F2">
        <w:rPr>
          <w:rFonts w:ascii="Aptos" w:hAnsi="Aptos" w:cs="Segoe UI" w:asciiTheme="minorAscii" w:hAnsiTheme="minorAscii"/>
          <w:color w:val="auto"/>
          <w:bdr w:val="none" w:color="auto" w:sz="0" w:space="0" w:frame="1"/>
          <w:shd w:val="clear" w:color="auto" w:fill="FFFFFF"/>
          <w:lang w:eastAsia="en-US"/>
        </w:rPr>
        <w:t xml:space="preserve"> chapters of this Operations Manual (Chapters </w:t>
      </w:r>
      <w:r w:rsidRPr="73D6CFF9" w:rsidR="0750903D">
        <w:rPr>
          <w:rFonts w:ascii="Aptos" w:hAnsi="Aptos" w:cs="Segoe UI" w:asciiTheme="minorAscii" w:hAnsiTheme="minorAscii"/>
          <w:color w:val="auto"/>
          <w:bdr w:val="none" w:color="auto" w:sz="0" w:space="0" w:frame="1"/>
          <w:shd w:val="clear" w:color="auto" w:fill="FFFFFF"/>
          <w:lang w:eastAsia="en-US"/>
        </w:rPr>
        <w:t xml:space="preserve">12</w:t>
      </w:r>
      <w:r w:rsidRPr="73D6CFF9" w:rsidR="00D409F2">
        <w:rPr>
          <w:rFonts w:ascii="Aptos" w:hAnsi="Aptos" w:cs="Segoe UI" w:asciiTheme="minorAscii" w:hAnsiTheme="minorAscii"/>
          <w:color w:val="auto"/>
          <w:bdr w:val="none" w:color="auto" w:sz="0" w:space="0" w:frame="1"/>
          <w:shd w:val="clear" w:color="auto" w:fill="FFFFFF"/>
          <w:lang w:eastAsia="en-US"/>
        </w:rPr>
        <w:t xml:space="preserve"> and X respectively) are </w:t>
      </w:r>
      <w:r w:rsidRPr="73D6CFF9" w:rsidR="00A5012B">
        <w:rPr>
          <w:rFonts w:ascii="Aptos" w:hAnsi="Aptos" w:cs="Segoe UI" w:asciiTheme="minorAscii" w:hAnsiTheme="minorAscii"/>
          <w:color w:val="auto"/>
          <w:bdr w:val="none" w:color="auto" w:sz="0" w:space="0" w:frame="1"/>
          <w:shd w:val="clear" w:color="auto" w:fill="FFFFFF"/>
          <w:lang w:eastAsia="en-US"/>
        </w:rPr>
        <w:t>critical</w:t>
      </w:r>
      <w:r w:rsidRPr="73D6CFF9" w:rsidR="00D409F2">
        <w:rPr>
          <w:rFonts w:ascii="Aptos" w:hAnsi="Aptos" w:cs="Segoe UI" w:asciiTheme="minorAscii" w:hAnsiTheme="minorAscii"/>
          <w:color w:val="auto"/>
          <w:bdr w:val="none" w:color="auto" w:sz="0" w:space="0" w:frame="1"/>
          <w:shd w:val="clear" w:color="auto" w:fill="FFFFFF"/>
          <w:lang w:eastAsia="en-US"/>
        </w:rPr>
        <w:t xml:space="preserve"> to improv</w:t>
      </w:r>
      <w:r w:rsidRPr="73D6CFF9" w:rsidR="00A5012B">
        <w:rPr>
          <w:rFonts w:ascii="Aptos" w:hAnsi="Aptos" w:cs="Segoe UI" w:asciiTheme="minorAscii" w:hAnsiTheme="minorAscii"/>
          <w:color w:val="auto"/>
          <w:bdr w:val="none" w:color="auto" w:sz="0" w:space="0" w:frame="1"/>
          <w:shd w:val="clear" w:color="auto" w:fill="FFFFFF"/>
          <w:lang w:eastAsia="en-US"/>
        </w:rPr>
        <w:t>e</w:t>
      </w:r>
      <w:r w:rsidRPr="73D6CFF9" w:rsidR="00D409F2">
        <w:rPr>
          <w:rFonts w:ascii="Aptos" w:hAnsi="Aptos" w:cs="Segoe UI" w:asciiTheme="minorAscii" w:hAnsiTheme="minorAscii"/>
          <w:color w:val="auto"/>
          <w:bdr w:val="none" w:color="auto" w:sz="0" w:space="0" w:frame="1"/>
          <w:shd w:val="clear" w:color="auto" w:fill="FFFFFF"/>
          <w:lang w:eastAsia="en-US"/>
        </w:rPr>
        <w:t xml:space="preserve"> sustainability within the sector. As with all development action, Pacific environmental, economic, </w:t>
      </w:r>
      <w:r w:rsidRPr="73D6CFF9" w:rsidR="00D409F2">
        <w:rPr>
          <w:rFonts w:ascii="Aptos" w:hAnsi="Aptos" w:cs="Segoe UI" w:asciiTheme="minorAscii" w:hAnsiTheme="minorAscii"/>
          <w:color w:val="auto"/>
          <w:bdr w:val="none" w:color="auto" w:sz="0" w:space="0" w:frame="1"/>
          <w:shd w:val="clear" w:color="auto" w:fill="FFFFFF"/>
          <w:lang w:eastAsia="en-US"/>
        </w:rPr>
        <w:t xml:space="preserve">cultural</w:t>
      </w:r>
      <w:r w:rsidRPr="73D6CFF9" w:rsidR="00D409F2">
        <w:rPr>
          <w:rFonts w:ascii="Aptos" w:hAnsi="Aptos" w:cs="Segoe UI" w:asciiTheme="minorAscii" w:hAnsiTheme="minorAscii"/>
          <w:color w:val="auto"/>
          <w:bdr w:val="none" w:color="auto" w:sz="0" w:space="0" w:frame="1"/>
          <w:shd w:val="clear" w:color="auto" w:fill="FFFFFF"/>
          <w:lang w:eastAsia="en-US"/>
        </w:rPr>
        <w:t xml:space="preserve"> and social resources may positively or </w:t>
      </w:r>
      <w:r w:rsidRPr="73D6CFF9" w:rsidR="00D409F2">
        <w:rPr>
          <w:rFonts w:ascii="Aptos" w:hAnsi="Aptos" w:cs="Segoe UI" w:asciiTheme="minorAscii" w:hAnsiTheme="minorAscii"/>
          <w:color w:val="auto"/>
          <w:bdr w:val="none" w:color="auto" w:sz="0" w:space="0" w:frame="1"/>
          <w:shd w:val="clear" w:color="auto" w:fill="FFFFFF"/>
          <w:lang w:eastAsia="en-US"/>
        </w:rPr>
        <w:t xml:space="preserve">adversely impact</w:t>
      </w:r>
      <w:r w:rsidRPr="73D6CFF9" w:rsidR="00D409F2">
        <w:rPr>
          <w:rFonts w:ascii="Aptos" w:hAnsi="Aptos" w:cs="Segoe UI" w:asciiTheme="minorAscii" w:hAnsiTheme="minorAscii"/>
          <w:color w:val="auto"/>
          <w:bdr w:val="none" w:color="auto" w:sz="0" w:space="0" w:frame="1"/>
          <w:shd w:val="clear" w:color="auto" w:fill="FFFFFF"/>
          <w:lang w:eastAsia="en-US"/>
        </w:rPr>
        <w:t xml:space="preserve"> through WRP. To </w:t>
      </w:r>
      <w:r w:rsidRPr="73D6CFF9" w:rsidR="00D409F2">
        <w:rPr>
          <w:rFonts w:ascii="Aptos" w:hAnsi="Aptos" w:cs="Segoe UI" w:asciiTheme="minorAscii" w:hAnsiTheme="minorAscii"/>
          <w:color w:val="auto"/>
          <w:bdr w:val="none" w:color="auto" w:sz="0" w:space="0" w:frame="1"/>
          <w:shd w:val="clear" w:color="auto" w:fill="FFFFFF"/>
          <w:lang w:eastAsia="en-US"/>
        </w:rPr>
        <w:t xml:space="preserve">operate</w:t>
      </w:r>
      <w:r w:rsidRPr="73D6CFF9" w:rsidR="00D409F2">
        <w:rPr>
          <w:rFonts w:ascii="Aptos" w:hAnsi="Aptos" w:cs="Segoe UI" w:asciiTheme="minorAscii" w:hAnsiTheme="minorAscii"/>
          <w:color w:val="auto"/>
          <w:bdr w:val="none" w:color="auto" w:sz="0" w:space="0" w:frame="1"/>
          <w:shd w:val="clear" w:color="auto" w:fill="FFFFFF"/>
          <w:lang w:eastAsia="en-US"/>
        </w:rPr>
        <w:t xml:space="preserve"> sustainably, the sector needs to </w:t>
      </w:r>
      <w:r w:rsidRPr="73D6CFF9" w:rsidR="00D409F2">
        <w:rPr>
          <w:rFonts w:ascii="Aptos" w:hAnsi="Aptos" w:cs="Segoe UI" w:asciiTheme="minorAscii" w:hAnsiTheme="minorAscii"/>
          <w:color w:val="auto"/>
          <w:bdr w:val="none" w:color="auto" w:sz="0" w:space="0" w:frame="1"/>
          <w:shd w:val="clear" w:color="auto" w:fill="FFFFFF"/>
          <w:lang w:eastAsia="en-US"/>
        </w:rPr>
        <w:t>be:</w:t>
      </w:r>
      <w:r w:rsidRPr="73D6CFF9" w:rsidR="00D409F2">
        <w:rPr>
          <w:rFonts w:ascii="Aptos" w:hAnsi="Aptos" w:cs="Segoe UI" w:asciiTheme="minorAscii" w:hAnsiTheme="minorAscii"/>
          <w:color w:val="auto"/>
          <w:bdr w:val="none" w:color="auto" w:sz="0" w:space="0" w:frame="1"/>
          <w:shd w:val="clear" w:color="auto" w:fill="FFFFFF"/>
          <w:lang w:eastAsia="en-US"/>
        </w:rPr>
        <w:t xml:space="preserve"> responsive to local needs and cultural contexts; mindful of data sovereignty; inclusive, </w:t>
      </w:r>
      <w:r w:rsidRPr="73D6CFF9" w:rsidR="00D409F2">
        <w:rPr>
          <w:rFonts w:ascii="Aptos" w:hAnsi="Aptos" w:cs="Segoe UI" w:asciiTheme="minorAscii" w:hAnsiTheme="minorAscii"/>
          <w:color w:val="auto"/>
          <w:bdr w:val="none" w:color="auto" w:sz="0" w:space="0" w:frame="1"/>
          <w:shd w:val="clear" w:color="auto" w:fill="FFFFFF"/>
          <w:lang w:eastAsia="en-US"/>
        </w:rPr>
        <w:t xml:space="preserve">equitable</w:t>
      </w:r>
      <w:r w:rsidRPr="73D6CFF9" w:rsidR="00D409F2">
        <w:rPr>
          <w:rFonts w:ascii="Aptos" w:hAnsi="Aptos" w:cs="Segoe UI" w:asciiTheme="minorAscii" w:hAnsiTheme="minorAscii"/>
          <w:color w:val="auto"/>
          <w:bdr w:val="none" w:color="auto" w:sz="0" w:space="0" w:frame="1"/>
          <w:shd w:val="clear" w:color="auto" w:fill="FFFFFF"/>
          <w:lang w:eastAsia="en-US"/>
        </w:rPr>
        <w:t xml:space="preserve"> and empowering of marginalised communities; and embrace low carbon intensity </w:t>
      </w:r>
      <w:r w:rsidRPr="73D6CFF9" w:rsidR="00A5012B">
        <w:rPr>
          <w:rFonts w:ascii="Aptos" w:hAnsi="Aptos" w:cs="Segoe UI" w:asciiTheme="minorAscii" w:hAnsiTheme="minorAscii"/>
          <w:color w:val="auto"/>
          <w:bdr w:val="none" w:color="auto" w:sz="0" w:space="0" w:frame="1"/>
          <w:shd w:val="clear" w:color="auto" w:fill="FFFFFF"/>
          <w:lang w:eastAsia="en-US"/>
        </w:rPr>
        <w:t xml:space="preserve">/ energy efficient </w:t>
      </w:r>
      <w:r w:rsidRPr="73D6CFF9" w:rsidR="00D409F2">
        <w:rPr>
          <w:rFonts w:ascii="Aptos" w:hAnsi="Aptos" w:cs="Segoe UI" w:asciiTheme="minorAscii" w:hAnsiTheme="minorAscii"/>
          <w:color w:val="auto"/>
          <w:bdr w:val="none" w:color="auto" w:sz="0" w:space="0" w:frame="1"/>
          <w:shd w:val="clear" w:color="auto" w:fill="FFFFFF"/>
          <w:lang w:eastAsia="en-US"/>
        </w:rPr>
        <w:t xml:space="preserve">models of service delivery. </w:t>
      </w:r>
    </w:p>
    <w:p w:rsidR="00D409F2" w:rsidP="0311D26F" w:rsidRDefault="00D011F0" w14:paraId="28E493FF" w14:textId="633AADE2">
      <w:pPr>
        <w:spacing w:after="0" w:line="312" w:lineRule="auto"/>
        <w:ind w:left="0" w:firstLine="0"/>
        <w:rPr>
          <w:rFonts w:ascii="Aptos" w:hAnsi="Aptos" w:cs="Segoe UI" w:asciiTheme="minorAscii" w:hAnsiTheme="minorAscii"/>
          <w:color w:val="auto"/>
          <w:bdr w:val="none" w:color="auto" w:sz="0" w:space="0" w:frame="1"/>
          <w:shd w:val="clear" w:color="auto" w:fill="FFFFFF"/>
          <w:lang w:eastAsia="en-US"/>
        </w:rPr>
      </w:pPr>
      <w:r w:rsidRPr="0311D26F" w:rsidR="00D011F0">
        <w:rPr>
          <w:rFonts w:ascii="Aptos" w:hAnsi="Aptos" w:cs="Segoe UI" w:asciiTheme="minorAscii" w:hAnsiTheme="minorAscii"/>
          <w:color w:val="auto"/>
          <w:bdr w:val="none" w:color="auto" w:sz="0" w:space="0" w:frame="1"/>
          <w:shd w:val="clear" w:color="auto" w:fill="FFFFFF"/>
          <w:lang w:eastAsia="en-US"/>
        </w:rPr>
        <w:t xml:space="preserve">Sustainability risks are to be </w:t>
      </w:r>
      <w:r w:rsidRPr="0311D26F" w:rsidR="00D011F0">
        <w:rPr>
          <w:rFonts w:ascii="Aptos" w:hAnsi="Aptos" w:cs="Segoe UI" w:asciiTheme="minorAscii" w:hAnsiTheme="minorAscii"/>
          <w:color w:val="auto"/>
          <w:bdr w:val="none" w:color="auto" w:sz="0" w:space="0" w:frame="1"/>
          <w:shd w:val="clear" w:color="auto" w:fill="FFFFFF"/>
          <w:lang w:eastAsia="en-US"/>
        </w:rPr>
        <w:t xml:space="preserve">identified</w:t>
      </w:r>
      <w:r w:rsidRPr="0311D26F" w:rsidR="00D011F0">
        <w:rPr>
          <w:rFonts w:ascii="Aptos" w:hAnsi="Aptos" w:cs="Segoe UI" w:asciiTheme="minorAscii" w:hAnsiTheme="minorAscii"/>
          <w:color w:val="auto"/>
          <w:bdr w:val="none" w:color="auto" w:sz="0" w:space="0" w:frame="1"/>
          <w:shd w:val="clear" w:color="auto" w:fill="FFFFFF"/>
          <w:lang w:eastAsia="en-US"/>
        </w:rPr>
        <w:t xml:space="preserve"> and </w:t>
      </w:r>
      <w:r w:rsidRPr="0311D26F" w:rsidR="00D011F0">
        <w:rPr>
          <w:rFonts w:ascii="Aptos" w:hAnsi="Aptos" w:cs="Segoe UI" w:asciiTheme="minorAscii" w:hAnsiTheme="minorAscii"/>
          <w:color w:val="auto"/>
          <w:bdr w:val="none" w:color="auto" w:sz="0" w:space="0" w:frame="1"/>
          <w:shd w:val="clear" w:color="auto" w:fill="FFFFFF"/>
          <w:lang w:eastAsia="en-US"/>
        </w:rPr>
        <w:t xml:space="preserve">monitored</w:t>
      </w:r>
      <w:r w:rsidRPr="0311D26F" w:rsidR="00D011F0">
        <w:rPr>
          <w:rFonts w:ascii="Aptos" w:hAnsi="Aptos" w:cs="Segoe UI" w:asciiTheme="minorAscii" w:hAnsiTheme="minorAscii"/>
          <w:color w:val="auto"/>
          <w:bdr w:val="none" w:color="auto" w:sz="0" w:space="0" w:frame="1"/>
          <w:shd w:val="clear" w:color="auto" w:fill="FFFFFF"/>
          <w:lang w:eastAsia="en-US"/>
        </w:rPr>
        <w:t xml:space="preserve"> as part of </w:t>
      </w:r>
      <w:r w:rsidRPr="0311D26F" w:rsidR="00D011F0">
        <w:rPr>
          <w:rFonts w:ascii="Aptos" w:hAnsi="Aptos" w:cs="Segoe UI" w:asciiTheme="minorAscii" w:hAnsiTheme="minorAscii"/>
          <w:b w:val="1"/>
          <w:bCs w:val="1"/>
          <w:color w:val="auto"/>
          <w:bdr w:val="none" w:color="auto" w:sz="0" w:space="0" w:frame="1"/>
          <w:shd w:val="clear" w:color="auto" w:fill="FFFFFF"/>
          <w:lang w:eastAsia="en-US"/>
        </w:rPr>
        <w:t>Risk Management</w:t>
      </w:r>
      <w:r w:rsidRPr="0311D26F" w:rsidR="00D011F0">
        <w:rPr>
          <w:rFonts w:ascii="Aptos" w:hAnsi="Aptos" w:cs="Segoe UI" w:asciiTheme="minorAscii" w:hAnsiTheme="minorAscii"/>
          <w:color w:val="auto"/>
          <w:bdr w:val="none" w:color="auto" w:sz="0" w:space="0" w:frame="1"/>
          <w:shd w:val="clear" w:color="auto" w:fill="FFFFFF"/>
          <w:lang w:eastAsia="en-US"/>
        </w:rPr>
        <w:t xml:space="preserve"> (Chapter </w:t>
      </w:r>
      <w:r w:rsidRPr="0311D26F" w:rsidR="6D2C2DBF">
        <w:rPr>
          <w:rFonts w:ascii="Aptos" w:hAnsi="Aptos" w:cs="Segoe UI" w:asciiTheme="minorAscii" w:hAnsiTheme="minorAscii"/>
          <w:color w:val="auto"/>
          <w:bdr w:val="none" w:color="auto" w:sz="0" w:space="0" w:frame="1"/>
          <w:shd w:val="clear" w:color="auto" w:fill="FFFFFF"/>
          <w:lang w:eastAsia="en-US"/>
        </w:rPr>
        <w:t xml:space="preserve">7</w:t>
      </w:r>
      <w:r w:rsidRPr="0311D26F" w:rsidR="00D011F0">
        <w:rPr>
          <w:rFonts w:ascii="Aptos" w:hAnsi="Aptos" w:cs="Segoe UI" w:asciiTheme="minorAscii" w:hAnsiTheme="minorAscii"/>
          <w:color w:val="auto"/>
          <w:bdr w:val="none" w:color="auto" w:sz="0" w:space="0" w:frame="1"/>
          <w:shd w:val="clear" w:color="auto" w:fill="FFFFFF"/>
          <w:lang w:eastAsia="en-US"/>
        </w:rPr>
        <w:t xml:space="preserve">), and progress towards sustainability across each KRA monitored within the WRP </w:t>
      </w:r>
      <w:r w:rsidRPr="0311D26F" w:rsidR="00D011F0">
        <w:rPr>
          <w:rFonts w:ascii="Aptos" w:hAnsi="Aptos" w:cs="Segoe UI" w:asciiTheme="minorAscii" w:hAnsiTheme="minorAscii"/>
          <w:b w:val="1"/>
          <w:bCs w:val="1"/>
          <w:color w:val="auto"/>
          <w:bdr w:val="none" w:color="auto" w:sz="0" w:space="0" w:frame="1"/>
          <w:shd w:val="clear" w:color="auto" w:fill="FFFFFF"/>
          <w:lang w:eastAsia="en-US"/>
        </w:rPr>
        <w:t>MERL</w:t>
      </w:r>
      <w:r w:rsidRPr="0311D26F" w:rsidR="00D011F0">
        <w:rPr>
          <w:rFonts w:ascii="Aptos" w:hAnsi="Aptos" w:cs="Segoe UI" w:asciiTheme="minorAscii" w:hAnsiTheme="minorAscii"/>
          <w:color w:val="auto"/>
          <w:bdr w:val="none" w:color="auto" w:sz="0" w:space="0" w:frame="1"/>
          <w:shd w:val="clear" w:color="auto" w:fill="FFFFFF"/>
          <w:lang w:eastAsia="en-US"/>
        </w:rPr>
        <w:t xml:space="preserve"> (Chapter </w:t>
      </w:r>
      <w:r w:rsidRPr="0311D26F" w:rsidR="437D1D64">
        <w:rPr>
          <w:rFonts w:ascii="Aptos" w:hAnsi="Aptos" w:cs="Segoe UI" w:asciiTheme="minorAscii" w:hAnsiTheme="minorAscii"/>
          <w:color w:val="auto"/>
          <w:bdr w:val="none" w:color="auto" w:sz="0" w:space="0" w:frame="1"/>
          <w:shd w:val="clear" w:color="auto" w:fill="FFFFFF"/>
          <w:lang w:eastAsia="en-US"/>
        </w:rPr>
        <w:t xml:space="preserve">6</w:t>
      </w:r>
      <w:r w:rsidRPr="0311D26F" w:rsidR="00D011F0">
        <w:rPr>
          <w:rFonts w:ascii="Aptos" w:hAnsi="Aptos" w:cs="Segoe UI" w:asciiTheme="minorAscii" w:hAnsiTheme="minorAscii"/>
          <w:color w:val="auto"/>
          <w:bdr w:val="none" w:color="auto" w:sz="0" w:space="0" w:frame="1"/>
          <w:shd w:val="clear" w:color="auto" w:fill="FFFFFF"/>
          <w:lang w:eastAsia="en-US"/>
        </w:rPr>
        <w:t xml:space="preserve">) to enable </w:t>
      </w:r>
      <w:r w:rsidRPr="0311D26F" w:rsidR="00D011F0">
        <w:rPr>
          <w:rFonts w:ascii="Aptos" w:hAnsi="Aptos" w:cs="Segoe UI" w:asciiTheme="minorAscii" w:hAnsiTheme="minorAscii"/>
          <w:color w:val="auto"/>
          <w:bdr w:val="none" w:color="auto" w:sz="0" w:space="0" w:frame="1"/>
          <w:shd w:val="clear" w:color="auto" w:fill="FFFFFF"/>
          <w:lang w:eastAsia="en-US"/>
        </w:rPr>
        <w:t xml:space="preserve">timely</w:t>
      </w:r>
      <w:r w:rsidRPr="0311D26F" w:rsidR="00D011F0">
        <w:rPr>
          <w:rFonts w:ascii="Aptos" w:hAnsi="Aptos" w:cs="Segoe UI" w:asciiTheme="minorAscii" w:hAnsiTheme="minorAscii"/>
          <w:color w:val="auto"/>
          <w:bdr w:val="none" w:color="auto" w:sz="0" w:space="0" w:frame="1"/>
          <w:shd w:val="clear" w:color="auto" w:fill="FFFFFF"/>
          <w:lang w:eastAsia="en-US"/>
        </w:rPr>
        <w:t xml:space="preserve"> adaptions to design and implementation, thus better sustaining services in the long-term.</w:t>
      </w:r>
      <w:r w:rsidRPr="0311D26F" w:rsidR="00CC496F">
        <w:rPr>
          <w:rFonts w:ascii="Aptos" w:hAnsi="Aptos" w:cs="Segoe UI" w:asciiTheme="minorAscii" w:hAnsiTheme="minorAscii"/>
          <w:color w:val="auto"/>
          <w:bdr w:val="none" w:color="auto" w:sz="0" w:space="0" w:frame="1"/>
          <w:shd w:val="clear" w:color="auto" w:fill="FFFFFF"/>
          <w:lang w:eastAsia="en-US"/>
        </w:rPr>
        <w:t xml:space="preserve"> </w:t>
      </w:r>
      <w:r w:rsidRPr="0311D26F" w:rsidR="00D409F2">
        <w:rPr>
          <w:rFonts w:ascii="Aptos" w:hAnsi="Aptos" w:cs="Segoe UI" w:asciiTheme="minorAscii" w:hAnsiTheme="minorAscii"/>
          <w:color w:val="auto"/>
          <w:bdr w:val="none" w:color="auto" w:sz="0" w:space="0" w:frame="1"/>
          <w:shd w:val="clear" w:color="auto" w:fill="FFFFFF"/>
          <w:lang w:eastAsia="en-US"/>
        </w:rPr>
        <w:t xml:space="preserve">Successful implementation of </w:t>
      </w:r>
      <w:r w:rsidRPr="0311D26F" w:rsidR="00D409F2">
        <w:rPr>
          <w:rFonts w:ascii="Aptos" w:hAnsi="Aptos" w:cs="Segoe UI" w:asciiTheme="minorAscii" w:hAnsiTheme="minorAscii"/>
          <w:b w:val="1"/>
          <w:bCs w:val="1"/>
          <w:color w:val="auto"/>
          <w:bdr w:val="none" w:color="auto" w:sz="0" w:space="0" w:frame="1"/>
          <w:shd w:val="clear" w:color="auto" w:fill="FFFFFF"/>
          <w:lang w:eastAsia="en-US"/>
        </w:rPr>
        <w:t>Communications and Stakeholder Engagement</w:t>
      </w:r>
      <w:r w:rsidRPr="0311D26F" w:rsidR="00D409F2">
        <w:rPr>
          <w:rFonts w:ascii="Aptos" w:hAnsi="Aptos" w:cs="Segoe UI" w:asciiTheme="minorAscii" w:hAnsiTheme="minorAscii"/>
          <w:color w:val="auto"/>
          <w:bdr w:val="none" w:color="auto" w:sz="0" w:space="0" w:frame="1"/>
          <w:shd w:val="clear" w:color="auto" w:fill="FFFFFF"/>
          <w:lang w:eastAsia="en-US"/>
        </w:rPr>
        <w:t xml:space="preserve"> guidance (Chapter </w:t>
      </w:r>
      <w:r w:rsidRPr="0311D26F" w:rsidR="4FFF40AB">
        <w:rPr>
          <w:rFonts w:ascii="Aptos" w:hAnsi="Aptos" w:cs="Segoe UI" w:asciiTheme="minorAscii" w:hAnsiTheme="minorAscii"/>
          <w:color w:val="auto"/>
          <w:bdr w:val="none" w:color="auto" w:sz="0" w:space="0" w:frame="1"/>
          <w:shd w:val="clear" w:color="auto" w:fill="FFFFFF"/>
          <w:lang w:eastAsia="en-US"/>
        </w:rPr>
        <w:t xml:space="preserve">9</w:t>
      </w:r>
      <w:r w:rsidRPr="0311D26F" w:rsidR="00D409F2">
        <w:rPr>
          <w:rFonts w:ascii="Aptos" w:hAnsi="Aptos" w:cs="Segoe UI" w:asciiTheme="minorAscii" w:hAnsiTheme="minorAscii"/>
          <w:color w:val="auto"/>
          <w:bdr w:val="none" w:color="auto" w:sz="0" w:space="0" w:frame="1"/>
          <w:shd w:val="clear" w:color="auto" w:fill="FFFFFF"/>
          <w:lang w:eastAsia="en-US"/>
        </w:rPr>
        <w:t xml:space="preserve">) is </w:t>
      </w:r>
      <w:r w:rsidRPr="0311D26F" w:rsidR="00A5012B">
        <w:rPr>
          <w:rFonts w:ascii="Aptos" w:hAnsi="Aptos" w:cs="Segoe UI" w:asciiTheme="minorAscii" w:hAnsiTheme="minorAscii"/>
          <w:color w:val="auto"/>
          <w:bdr w:val="none" w:color="auto" w:sz="0" w:space="0" w:frame="1"/>
          <w:shd w:val="clear" w:color="auto" w:fill="FFFFFF"/>
          <w:lang w:eastAsia="en-US"/>
        </w:rPr>
        <w:t xml:space="preserve">also </w:t>
      </w:r>
      <w:r w:rsidRPr="0311D26F" w:rsidR="00D409F2">
        <w:rPr>
          <w:rFonts w:ascii="Aptos" w:hAnsi="Aptos" w:cs="Segoe UI" w:asciiTheme="minorAscii" w:hAnsiTheme="minorAscii"/>
          <w:color w:val="auto"/>
          <w:bdr w:val="none" w:color="auto" w:sz="0" w:space="0" w:frame="1"/>
          <w:shd w:val="clear" w:color="auto" w:fill="FFFFFF"/>
          <w:lang w:eastAsia="en-US"/>
        </w:rPr>
        <w:t>critical for improved sustainability of services as it will:</w:t>
      </w:r>
    </w:p>
    <w:p w:rsidRPr="00D97661" w:rsidR="00D409F2" w:rsidP="007C67A1" w:rsidRDefault="00D409F2" w14:paraId="640E6D35" w14:textId="5ED0F54B">
      <w:pPr>
        <w:pStyle w:val="ListParagraph"/>
        <w:numPr>
          <w:ilvl w:val="0"/>
          <w:numId w:val="6"/>
        </w:numPr>
        <w:spacing w:after="120" w:line="312" w:lineRule="auto"/>
        <w:ind w:left="425" w:hanging="425"/>
        <w:rPr>
          <w:rFonts w:cs="Segoe UI" w:asciiTheme="minorHAnsi" w:hAnsiTheme="minorHAnsi"/>
          <w:color w:val="auto"/>
          <w:szCs w:val="22"/>
          <w:bdr w:val="none" w:color="auto" w:sz="0" w:space="0" w:frame="1"/>
          <w:shd w:val="clear" w:color="auto" w:fill="FFFFFF"/>
          <w:lang w:eastAsia="en-US"/>
        </w:rPr>
      </w:pPr>
      <w:r>
        <w:rPr>
          <w:rFonts w:cs="Segoe UI" w:asciiTheme="minorHAnsi" w:hAnsiTheme="minorHAnsi"/>
          <w:color w:val="auto"/>
          <w:szCs w:val="22"/>
          <w:bdr w:val="none" w:color="auto" w:sz="0" w:space="0" w:frame="1"/>
          <w:shd w:val="clear" w:color="auto" w:fill="FFFFFF"/>
          <w:lang w:eastAsia="en-US"/>
        </w:rPr>
        <w:t>improve</w:t>
      </w:r>
      <w:r w:rsidRPr="00D97661">
        <w:rPr>
          <w:rFonts w:cs="Segoe UI" w:asciiTheme="minorHAnsi" w:hAnsiTheme="minorHAnsi"/>
          <w:color w:val="auto"/>
          <w:szCs w:val="22"/>
          <w:bdr w:val="none" w:color="auto" w:sz="0" w:space="0" w:frame="1"/>
          <w:shd w:val="clear" w:color="auto" w:fill="FFFFFF"/>
          <w:lang w:eastAsia="en-US"/>
        </w:rPr>
        <w:t xml:space="preserve"> understanding of the benefit</w:t>
      </w:r>
      <w:r>
        <w:rPr>
          <w:rFonts w:cs="Segoe UI" w:asciiTheme="minorHAnsi" w:hAnsiTheme="minorHAnsi"/>
          <w:color w:val="auto"/>
          <w:szCs w:val="22"/>
          <w:bdr w:val="none" w:color="auto" w:sz="0" w:space="0" w:frame="1"/>
          <w:shd w:val="clear" w:color="auto" w:fill="FFFFFF"/>
          <w:lang w:eastAsia="en-US"/>
        </w:rPr>
        <w:t xml:space="preserve"> of</w:t>
      </w:r>
      <w:r w:rsidRPr="00D97661">
        <w:rPr>
          <w:rFonts w:cs="Segoe UI" w:asciiTheme="minorHAnsi" w:hAnsiTheme="minorHAnsi"/>
          <w:color w:val="auto"/>
          <w:szCs w:val="22"/>
          <w:bdr w:val="none" w:color="auto" w:sz="0" w:space="0" w:frame="1"/>
          <w:shd w:val="clear" w:color="auto" w:fill="FFFFFF"/>
          <w:lang w:eastAsia="en-US"/>
        </w:rPr>
        <w:t xml:space="preserve"> Pacific </w:t>
      </w:r>
      <w:r w:rsidR="007C67A1">
        <w:rPr>
          <w:rFonts w:cs="Segoe UI" w:asciiTheme="minorHAnsi" w:hAnsiTheme="minorHAnsi"/>
          <w:color w:val="auto"/>
          <w:szCs w:val="22"/>
          <w:bdr w:val="none" w:color="auto" w:sz="0" w:space="0" w:frame="1"/>
          <w:shd w:val="clear" w:color="auto" w:fill="FFFFFF"/>
          <w:lang w:eastAsia="en-US"/>
        </w:rPr>
        <w:t>MHEWS</w:t>
      </w:r>
      <w:r w:rsidRPr="00D97661">
        <w:rPr>
          <w:rFonts w:cs="Segoe UI" w:asciiTheme="minorHAnsi" w:hAnsiTheme="minorHAnsi"/>
          <w:color w:val="auto"/>
          <w:szCs w:val="22"/>
          <w:bdr w:val="none" w:color="auto" w:sz="0" w:space="0" w:frame="1"/>
          <w:shd w:val="clear" w:color="auto" w:fill="FFFFFF"/>
          <w:lang w:eastAsia="en-US"/>
        </w:rPr>
        <w:t>; and increase visibility amongst government decision-makers and core agencies.</w:t>
      </w:r>
    </w:p>
    <w:p w:rsidRPr="00D97661" w:rsidR="00D409F2" w:rsidP="007C67A1" w:rsidRDefault="00D409F2" w14:paraId="188086B6" w14:textId="77777777">
      <w:pPr>
        <w:pStyle w:val="ListParagraph"/>
        <w:numPr>
          <w:ilvl w:val="0"/>
          <w:numId w:val="6"/>
        </w:numPr>
        <w:spacing w:after="120" w:line="312" w:lineRule="auto"/>
        <w:ind w:left="425" w:hanging="425"/>
        <w:rPr>
          <w:rFonts w:cs="Segoe UI" w:asciiTheme="minorHAnsi" w:hAnsiTheme="minorHAnsi"/>
          <w:color w:val="auto"/>
          <w:szCs w:val="22"/>
          <w:bdr w:val="none" w:color="auto" w:sz="0" w:space="0" w:frame="1"/>
          <w:shd w:val="clear" w:color="auto" w:fill="FFFFFF"/>
          <w:lang w:eastAsia="en-US"/>
        </w:rPr>
      </w:pPr>
      <w:r w:rsidRPr="00D97661">
        <w:rPr>
          <w:rFonts w:cs="Segoe UI" w:asciiTheme="minorHAnsi" w:hAnsiTheme="minorHAnsi"/>
          <w:color w:val="auto"/>
          <w:szCs w:val="22"/>
          <w:bdr w:val="none" w:color="auto" w:sz="0" w:space="0" w:frame="1"/>
          <w:shd w:val="clear" w:color="auto" w:fill="FFFFFF"/>
          <w:lang w:eastAsia="en-US"/>
        </w:rPr>
        <w:t xml:space="preserve">ensure sufficient resources and time is available to </w:t>
      </w:r>
      <w:proofErr w:type="spellStart"/>
      <w:r w:rsidRPr="00D97661">
        <w:rPr>
          <w:rFonts w:cs="Segoe UI" w:asciiTheme="minorHAnsi" w:hAnsiTheme="minorHAnsi"/>
          <w:i/>
          <w:iCs/>
          <w:color w:val="auto"/>
          <w:szCs w:val="22"/>
          <w:bdr w:val="none" w:color="auto" w:sz="0" w:space="0" w:frame="1"/>
          <w:shd w:val="clear" w:color="auto" w:fill="FFFFFF"/>
          <w:lang w:eastAsia="en-US"/>
        </w:rPr>
        <w:t>teu</w:t>
      </w:r>
      <w:proofErr w:type="spellEnd"/>
      <w:r w:rsidRPr="00D97661">
        <w:rPr>
          <w:rFonts w:cs="Segoe UI" w:asciiTheme="minorHAnsi" w:hAnsiTheme="minorHAnsi"/>
          <w:i/>
          <w:iCs/>
          <w:color w:val="auto"/>
          <w:szCs w:val="22"/>
          <w:bdr w:val="none" w:color="auto" w:sz="0" w:space="0" w:frame="1"/>
          <w:shd w:val="clear" w:color="auto" w:fill="FFFFFF"/>
          <w:lang w:eastAsia="en-US"/>
        </w:rPr>
        <w:t xml:space="preserve"> le </w:t>
      </w:r>
      <w:proofErr w:type="spellStart"/>
      <w:r w:rsidRPr="00D97661">
        <w:rPr>
          <w:rFonts w:cs="Segoe UI" w:asciiTheme="minorHAnsi" w:hAnsiTheme="minorHAnsi"/>
          <w:i/>
          <w:iCs/>
          <w:color w:val="auto"/>
          <w:szCs w:val="22"/>
          <w:bdr w:val="none" w:color="auto" w:sz="0" w:space="0" w:frame="1"/>
          <w:shd w:val="clear" w:color="auto" w:fill="FFFFFF"/>
          <w:lang w:eastAsia="en-US"/>
        </w:rPr>
        <w:t>va</w:t>
      </w:r>
      <w:proofErr w:type="spellEnd"/>
      <w:r w:rsidRPr="00D97661">
        <w:rPr>
          <w:rFonts w:cs="Segoe UI" w:asciiTheme="minorHAnsi" w:hAnsiTheme="minorHAnsi"/>
          <w:color w:val="auto"/>
          <w:szCs w:val="22"/>
          <w:bdr w:val="none" w:color="auto" w:sz="0" w:space="0" w:frame="1"/>
          <w:shd w:val="clear" w:color="auto" w:fill="FFFFFF"/>
          <w:lang w:eastAsia="en-US"/>
        </w:rPr>
        <w:t xml:space="preserve"> to sustain relationships, and that stakeholder engagement is purposeful and timely under all WRP activities</w:t>
      </w:r>
      <w:r>
        <w:rPr>
          <w:rFonts w:cs="Segoe UI" w:asciiTheme="minorHAnsi" w:hAnsiTheme="minorHAnsi"/>
          <w:color w:val="auto"/>
          <w:szCs w:val="22"/>
          <w:bdr w:val="none" w:color="auto" w:sz="0" w:space="0" w:frame="1"/>
          <w:shd w:val="clear" w:color="auto" w:fill="FFFFFF"/>
          <w:lang w:eastAsia="en-US"/>
        </w:rPr>
        <w:t xml:space="preserve"> (paving </w:t>
      </w:r>
      <w:r w:rsidRPr="00D97661">
        <w:rPr>
          <w:rFonts w:cs="Segoe UI" w:asciiTheme="minorHAnsi" w:hAnsiTheme="minorHAnsi"/>
          <w:color w:val="auto"/>
          <w:szCs w:val="22"/>
          <w:bdr w:val="none" w:color="auto" w:sz="0" w:space="0" w:frame="1"/>
          <w:shd w:val="clear" w:color="auto" w:fill="FFFFFF"/>
          <w:lang w:eastAsia="en-US"/>
        </w:rPr>
        <w:t xml:space="preserve">the way for a whole-of-society approach to sustaining hydrometeorological </w:t>
      </w:r>
      <w:r>
        <w:rPr>
          <w:rFonts w:cs="Segoe UI" w:asciiTheme="minorHAnsi" w:hAnsiTheme="minorHAnsi"/>
          <w:color w:val="auto"/>
          <w:szCs w:val="22"/>
          <w:bdr w:val="none" w:color="auto" w:sz="0" w:space="0" w:frame="1"/>
          <w:shd w:val="clear" w:color="auto" w:fill="FFFFFF"/>
          <w:lang w:eastAsia="en-US"/>
        </w:rPr>
        <w:t xml:space="preserve">and multi-hazard early warning </w:t>
      </w:r>
      <w:r w:rsidRPr="00D97661">
        <w:rPr>
          <w:rFonts w:cs="Segoe UI" w:asciiTheme="minorHAnsi" w:hAnsiTheme="minorHAnsi"/>
          <w:color w:val="auto"/>
          <w:szCs w:val="22"/>
          <w:bdr w:val="none" w:color="auto" w:sz="0" w:space="0" w:frame="1"/>
          <w:shd w:val="clear" w:color="auto" w:fill="FFFFFF"/>
          <w:lang w:eastAsia="en-US"/>
        </w:rPr>
        <w:t>services</w:t>
      </w:r>
      <w:r>
        <w:rPr>
          <w:rFonts w:cs="Segoe UI" w:asciiTheme="minorHAnsi" w:hAnsiTheme="minorHAnsi"/>
          <w:color w:val="auto"/>
          <w:szCs w:val="22"/>
          <w:bdr w:val="none" w:color="auto" w:sz="0" w:space="0" w:frame="1"/>
          <w:shd w:val="clear" w:color="auto" w:fill="FFFFFF"/>
          <w:lang w:eastAsia="en-US"/>
        </w:rPr>
        <w:t>)</w:t>
      </w:r>
      <w:r w:rsidRPr="00D97661">
        <w:rPr>
          <w:rFonts w:cs="Segoe UI" w:asciiTheme="minorHAnsi" w:hAnsiTheme="minorHAnsi"/>
          <w:color w:val="auto"/>
          <w:szCs w:val="22"/>
          <w:bdr w:val="none" w:color="auto" w:sz="0" w:space="0" w:frame="1"/>
          <w:shd w:val="clear" w:color="auto" w:fill="FFFFFF"/>
          <w:lang w:eastAsia="en-US"/>
        </w:rPr>
        <w:t>.</w:t>
      </w:r>
    </w:p>
    <w:p w:rsidRPr="00D97661" w:rsidR="00D409F2" w:rsidP="007C67A1" w:rsidRDefault="00D409F2" w14:paraId="15BCC2A5" w14:textId="135EA130">
      <w:pPr>
        <w:pStyle w:val="ListParagraph"/>
        <w:numPr>
          <w:ilvl w:val="0"/>
          <w:numId w:val="6"/>
        </w:numPr>
        <w:spacing w:after="120" w:line="312" w:lineRule="auto"/>
        <w:ind w:left="425" w:hanging="425"/>
        <w:rPr>
          <w:rFonts w:cs="Segoe UI" w:asciiTheme="minorHAnsi" w:hAnsiTheme="minorHAnsi"/>
          <w:color w:val="auto"/>
          <w:szCs w:val="22"/>
          <w:bdr w:val="none" w:color="auto" w:sz="0" w:space="0" w:frame="1"/>
          <w:shd w:val="clear" w:color="auto" w:fill="FFFFFF"/>
          <w:lang w:eastAsia="en-US"/>
        </w:rPr>
      </w:pPr>
      <w:r w:rsidRPr="00D97661">
        <w:rPr>
          <w:rFonts w:cs="Segoe UI" w:asciiTheme="minorHAnsi" w:hAnsiTheme="minorHAnsi"/>
          <w:color w:val="auto"/>
          <w:szCs w:val="22"/>
          <w:bdr w:val="none" w:color="auto" w:sz="0" w:space="0" w:frame="1"/>
          <w:shd w:val="clear" w:color="auto" w:fill="FFFFFF"/>
          <w:lang w:eastAsia="en-US"/>
        </w:rPr>
        <w:t xml:space="preserve">inform stakeholder engagement and communication with analysis (commensurate to the nature and size of activities) of what shifts in power and resources are required to achieve a sustainable future state across </w:t>
      </w:r>
      <w:r w:rsidR="000D3E3E">
        <w:rPr>
          <w:rFonts w:cs="Segoe UI" w:asciiTheme="minorHAnsi" w:hAnsiTheme="minorHAnsi"/>
          <w:color w:val="auto"/>
          <w:szCs w:val="22"/>
          <w:bdr w:val="none" w:color="auto" w:sz="0" w:space="0" w:frame="1"/>
          <w:shd w:val="clear" w:color="auto" w:fill="FFFFFF"/>
          <w:lang w:eastAsia="en-US"/>
        </w:rPr>
        <w:t>activity</w:t>
      </w:r>
      <w:r w:rsidRPr="00D97661">
        <w:rPr>
          <w:rFonts w:cs="Segoe UI" w:asciiTheme="minorHAnsi" w:hAnsiTheme="minorHAnsi"/>
          <w:color w:val="auto"/>
          <w:szCs w:val="22"/>
          <w:bdr w:val="none" w:color="auto" w:sz="0" w:space="0" w:frame="1"/>
          <w:shd w:val="clear" w:color="auto" w:fill="FFFFFF"/>
          <w:lang w:eastAsia="en-US"/>
        </w:rPr>
        <w:t>, and what underlying interests, incentives, and institutions might enable or frustrate that shift.</w:t>
      </w:r>
    </w:p>
    <w:p w:rsidRPr="001F2575" w:rsidR="00D409F2" w:rsidP="00D409F2" w:rsidRDefault="00D409F2" w14:paraId="0583F535" w14:textId="305A691C">
      <w:pPr>
        <w:pStyle w:val="ListParagraph"/>
        <w:numPr>
          <w:ilvl w:val="0"/>
          <w:numId w:val="6"/>
        </w:numPr>
        <w:spacing w:after="120" w:line="312" w:lineRule="auto"/>
        <w:ind w:left="426" w:hanging="426"/>
        <w:contextualSpacing w:val="0"/>
        <w:rPr>
          <w:rFonts w:cs="Segoe UI" w:asciiTheme="minorHAnsi" w:hAnsiTheme="minorHAnsi"/>
          <w:color w:val="auto"/>
          <w:szCs w:val="22"/>
          <w:bdr w:val="none" w:color="auto" w:sz="0" w:space="0" w:frame="1"/>
          <w:shd w:val="clear" w:color="auto" w:fill="FFFFFF"/>
          <w:lang w:eastAsia="en-US"/>
        </w:rPr>
      </w:pPr>
      <w:r w:rsidRPr="001F2575">
        <w:rPr>
          <w:rFonts w:cs="Segoe UI" w:asciiTheme="minorHAnsi" w:hAnsiTheme="minorHAnsi"/>
          <w:color w:val="auto"/>
          <w:szCs w:val="22"/>
          <w:bdr w:val="none" w:color="auto" w:sz="0" w:space="0" w:frame="1"/>
          <w:shd w:val="clear" w:color="auto" w:fill="FFFFFF"/>
          <w:lang w:eastAsia="en-US"/>
        </w:rPr>
        <w:t xml:space="preserve">foster conditions conducive </w:t>
      </w:r>
      <w:r>
        <w:rPr>
          <w:rFonts w:cs="Segoe UI" w:asciiTheme="minorHAnsi" w:hAnsiTheme="minorHAnsi"/>
          <w:color w:val="auto"/>
          <w:szCs w:val="22"/>
          <w:bdr w:val="none" w:color="auto" w:sz="0" w:space="0" w:frame="1"/>
          <w:shd w:val="clear" w:color="auto" w:fill="FFFFFF"/>
          <w:lang w:eastAsia="en-US"/>
        </w:rPr>
        <w:t>for</w:t>
      </w:r>
      <w:r w:rsidRPr="001F2575">
        <w:rPr>
          <w:rFonts w:cs="Segoe UI" w:asciiTheme="minorHAnsi" w:hAnsiTheme="minorHAnsi"/>
          <w:color w:val="auto"/>
          <w:szCs w:val="22"/>
          <w:bdr w:val="none" w:color="auto" w:sz="0" w:space="0" w:frame="1"/>
          <w:shd w:val="clear" w:color="auto" w:fill="FFFFFF"/>
          <w:lang w:eastAsia="en-US"/>
        </w:rPr>
        <w:t xml:space="preserve"> support</w:t>
      </w:r>
      <w:r>
        <w:rPr>
          <w:rFonts w:cs="Segoe UI" w:asciiTheme="minorHAnsi" w:hAnsiTheme="minorHAnsi"/>
          <w:color w:val="auto"/>
          <w:szCs w:val="22"/>
          <w:bdr w:val="none" w:color="auto" w:sz="0" w:space="0" w:frame="1"/>
          <w:shd w:val="clear" w:color="auto" w:fill="FFFFFF"/>
          <w:lang w:eastAsia="en-US"/>
        </w:rPr>
        <w:t>ive and</w:t>
      </w:r>
      <w:r w:rsidRPr="001F2575">
        <w:rPr>
          <w:rFonts w:cs="Segoe UI" w:asciiTheme="minorHAnsi" w:hAnsiTheme="minorHAnsi"/>
          <w:color w:val="auto"/>
          <w:szCs w:val="22"/>
          <w:bdr w:val="none" w:color="auto" w:sz="0" w:space="0" w:frame="1"/>
          <w:shd w:val="clear" w:color="auto" w:fill="FFFFFF"/>
          <w:lang w:eastAsia="en-US"/>
        </w:rPr>
        <w:t xml:space="preserve"> </w:t>
      </w:r>
      <w:r>
        <w:rPr>
          <w:rFonts w:cs="Segoe UI" w:asciiTheme="minorHAnsi" w:hAnsiTheme="minorHAnsi"/>
          <w:color w:val="auto"/>
          <w:szCs w:val="22"/>
          <w:bdr w:val="none" w:color="auto" w:sz="0" w:space="0" w:frame="1"/>
          <w:shd w:val="clear" w:color="auto" w:fill="FFFFFF"/>
          <w:lang w:eastAsia="en-US"/>
        </w:rPr>
        <w:t xml:space="preserve">enduring </w:t>
      </w:r>
      <w:r w:rsidRPr="001F2575">
        <w:rPr>
          <w:rFonts w:cs="Segoe UI" w:asciiTheme="minorHAnsi" w:hAnsiTheme="minorHAnsi"/>
          <w:color w:val="auto"/>
          <w:szCs w:val="22"/>
          <w:bdr w:val="none" w:color="auto" w:sz="0" w:space="0" w:frame="1"/>
          <w:shd w:val="clear" w:color="auto" w:fill="FFFFFF"/>
          <w:lang w:eastAsia="en-US"/>
        </w:rPr>
        <w:t>partnerships.</w:t>
      </w:r>
    </w:p>
    <w:p w:rsidRPr="00EC5018" w:rsidR="00DE3152" w:rsidP="00CC496F" w:rsidRDefault="00D84886" w14:paraId="1597ED5A" w14:textId="6932E5E3">
      <w:pPr>
        <w:pStyle w:val="Heading3"/>
        <w:ind w:hanging="118"/>
        <w:rPr>
          <w:bdr w:val="none" w:color="auto" w:sz="0" w:space="0" w:frame="1"/>
          <w:shd w:val="clear" w:color="auto" w:fill="FFFFFF"/>
          <w:lang w:eastAsia="en-US"/>
        </w:rPr>
      </w:pPr>
      <w:bookmarkStart w:name="_Toc2078169876" w:id="176566916"/>
      <w:r w:rsidR="00D84886">
        <w:rPr>
          <w:bdr w:val="none" w:color="auto" w:sz="0" w:space="0" w:frame="1"/>
          <w:shd w:val="clear" w:color="auto" w:fill="FFFFFF"/>
          <w:lang w:eastAsia="en-US"/>
        </w:rPr>
        <w:t>3.2</w:t>
      </w:r>
      <w:r w:rsidR="00EC5018">
        <w:rPr>
          <w:bdr w:val="none" w:color="auto" w:sz="0" w:space="0" w:frame="1"/>
          <w:shd w:val="clear" w:color="auto" w:fill="FFFFFF"/>
          <w:lang w:eastAsia="en-US"/>
        </w:rPr>
        <w:t xml:space="preserve"> </w:t>
      </w:r>
      <w:r w:rsidRPr="00EC5018" w:rsidR="00134F69">
        <w:rPr>
          <w:bdr w:val="none" w:color="auto" w:sz="0" w:space="0" w:frame="1"/>
          <w:shd w:val="clear" w:color="auto" w:fill="FFFFFF"/>
          <w:lang w:eastAsia="en-US"/>
        </w:rPr>
        <w:t>Sustainability</w:t>
      </w:r>
      <w:r w:rsidRPr="00EC5018" w:rsidR="00DE3152">
        <w:rPr>
          <w:bdr w:val="none" w:color="auto" w:sz="0" w:space="0" w:frame="1"/>
          <w:shd w:val="clear" w:color="auto" w:fill="FFFFFF"/>
          <w:lang w:eastAsia="en-US"/>
        </w:rPr>
        <w:t xml:space="preserve"> roles and responsibilities</w:t>
      </w:r>
      <w:bookmarkEnd w:id="176566916"/>
    </w:p>
    <w:p w:rsidR="00D409F2" w:rsidP="7DECA4DC" w:rsidRDefault="00D409F2" w14:paraId="1F0C8504" w14:textId="359C250B">
      <w:pPr>
        <w:spacing w:after="120" w:line="312" w:lineRule="auto"/>
        <w:ind w:left="0"/>
        <w:rPr>
          <w:rFonts w:cs="Segoe UI" w:asciiTheme="minorHAnsi" w:hAnsiTheme="minorHAnsi"/>
          <w:color w:val="auto"/>
          <w:lang w:eastAsia="en-US"/>
        </w:rPr>
      </w:pPr>
      <w:r w:rsidRPr="7DECA4DC">
        <w:rPr>
          <w:rFonts w:cs="Segoe UI" w:asciiTheme="minorHAnsi" w:hAnsiTheme="minorHAnsi"/>
          <w:color w:val="auto"/>
          <w:bdr w:val="none" w:color="auto" w:sz="0" w:space="0" w:frame="1"/>
          <w:shd w:val="clear" w:color="auto" w:fill="FFFFFF"/>
          <w:lang w:eastAsia="en-US"/>
        </w:rPr>
        <w:t xml:space="preserve">Within WRP, all implementing and executing partners have a role in planning for, implementing and/or monitoring the sustainability of activities and service functions, although their levels of control and influence will vary depending on their power and mandate. </w:t>
      </w:r>
      <w:r w:rsidRPr="7DECA4DC" w:rsidR="00CC496F">
        <w:rPr>
          <w:rFonts w:cs="Segoe UI" w:asciiTheme="minorHAnsi" w:hAnsiTheme="minorHAnsi"/>
          <w:color w:val="auto"/>
          <w:bdr w:val="none" w:color="auto" w:sz="0" w:space="0" w:frame="1"/>
          <w:shd w:val="clear" w:color="auto" w:fill="FFFFFF"/>
          <w:lang w:eastAsia="en-US"/>
        </w:rPr>
        <w:t xml:space="preserve"> </w:t>
      </w:r>
      <w:r w:rsidRPr="7DECA4DC">
        <w:rPr>
          <w:rFonts w:cs="Segoe UI" w:asciiTheme="minorHAnsi" w:hAnsiTheme="minorHAnsi"/>
          <w:color w:val="auto"/>
          <w:bdr w:val="none" w:color="auto" w:sz="0" w:space="0" w:frame="1"/>
          <w:shd w:val="clear" w:color="auto" w:fill="FFFFFF"/>
          <w:lang w:eastAsia="en-US"/>
        </w:rPr>
        <w:t xml:space="preserve">Within the PMU, </w:t>
      </w:r>
      <w:r w:rsidRPr="384A4874" w:rsidR="1812ACFA">
        <w:rPr>
          <w:rFonts w:cs="Segoe UI" w:asciiTheme="minorHAnsi" w:hAnsiTheme="minorHAnsi"/>
          <w:color w:val="auto"/>
          <w:lang w:eastAsia="en-US"/>
        </w:rPr>
        <w:t xml:space="preserve">the </w:t>
      </w:r>
      <w:r w:rsidRPr="5B9A9C44" w:rsidR="1812ACFA">
        <w:rPr>
          <w:rFonts w:cs="Segoe UI" w:asciiTheme="minorHAnsi" w:hAnsiTheme="minorHAnsi"/>
          <w:color w:val="auto"/>
          <w:lang w:eastAsia="en-US"/>
        </w:rPr>
        <w:t>WRP Programme</w:t>
      </w:r>
      <w:r w:rsidRPr="72D3A57A" w:rsidR="1812ACFA">
        <w:rPr>
          <w:rFonts w:cs="Segoe UI" w:asciiTheme="minorHAnsi" w:hAnsiTheme="minorHAnsi"/>
          <w:color w:val="auto"/>
          <w:lang w:eastAsia="en-US"/>
        </w:rPr>
        <w:t xml:space="preserve"> Manager</w:t>
      </w:r>
      <w:r w:rsidRPr="5B9A9C44" w:rsidR="1812ACFA">
        <w:rPr>
          <w:rFonts w:cs="Segoe UI" w:asciiTheme="minorHAnsi" w:hAnsiTheme="minorHAnsi"/>
          <w:color w:val="auto"/>
          <w:lang w:eastAsia="en-US"/>
        </w:rPr>
        <w:t xml:space="preserve"> is </w:t>
      </w:r>
      <w:r w:rsidRPr="0627AC27" w:rsidR="1812ACFA">
        <w:rPr>
          <w:rFonts w:cs="Segoe UI" w:asciiTheme="minorHAnsi" w:hAnsiTheme="minorHAnsi"/>
          <w:color w:val="auto"/>
          <w:lang w:eastAsia="en-US"/>
        </w:rPr>
        <w:t xml:space="preserve">responsible </w:t>
      </w:r>
      <w:r w:rsidRPr="551633B2" w:rsidR="1812ACFA">
        <w:rPr>
          <w:rFonts w:cs="Segoe UI" w:asciiTheme="minorHAnsi" w:hAnsiTheme="minorHAnsi"/>
          <w:color w:val="auto"/>
          <w:lang w:eastAsia="en-US"/>
        </w:rPr>
        <w:t xml:space="preserve">for </w:t>
      </w:r>
      <w:r w:rsidRPr="400AE7A6" w:rsidR="1812ACFA">
        <w:rPr>
          <w:rFonts w:cs="Segoe UI" w:asciiTheme="minorHAnsi" w:hAnsiTheme="minorHAnsi"/>
          <w:color w:val="auto"/>
          <w:lang w:eastAsia="en-US"/>
        </w:rPr>
        <w:t xml:space="preserve">guidance on and implementation of </w:t>
      </w:r>
      <w:r w:rsidRPr="6EDF9E85" w:rsidR="1812ACFA">
        <w:rPr>
          <w:rFonts w:cs="Segoe UI" w:asciiTheme="minorHAnsi" w:hAnsiTheme="minorHAnsi"/>
          <w:color w:val="auto"/>
          <w:lang w:eastAsia="en-US"/>
        </w:rPr>
        <w:t>this Framework</w:t>
      </w:r>
      <w:r w:rsidRPr="632E5956" w:rsidR="1812ACFA">
        <w:rPr>
          <w:rFonts w:cs="Segoe UI" w:asciiTheme="minorHAnsi" w:hAnsiTheme="minorHAnsi"/>
          <w:color w:val="auto"/>
          <w:lang w:eastAsia="en-US"/>
        </w:rPr>
        <w:t>.</w:t>
      </w:r>
    </w:p>
    <w:p w:rsidR="00DE3152" w:rsidP="00CC496F" w:rsidRDefault="00D84886" w14:paraId="007944E8" w14:textId="3FB175B6">
      <w:pPr>
        <w:pStyle w:val="Heading3"/>
        <w:ind w:hanging="118"/>
        <w:rPr>
          <w:bdr w:val="none" w:color="auto" w:sz="0" w:space="0" w:frame="1"/>
          <w:shd w:val="clear" w:color="auto" w:fill="FFFFFF"/>
          <w:lang w:eastAsia="en-US"/>
        </w:rPr>
      </w:pPr>
      <w:bookmarkStart w:name="_Toc977087575" w:id="938498000"/>
      <w:r w:rsidR="00D84886">
        <w:rPr/>
        <w:t>3</w:t>
      </w:r>
      <w:r w:rsidRPr="00EC5018" w:rsidR="00EC5018">
        <w:rPr/>
        <w:t>.</w:t>
      </w:r>
      <w:r w:rsidR="00D84886">
        <w:rPr/>
        <w:t>3</w:t>
      </w:r>
      <w:r w:rsidR="00EC5018">
        <w:rPr/>
        <w:t xml:space="preserve"> </w:t>
      </w:r>
      <w:r w:rsidR="00A456EE">
        <w:rPr/>
        <w:t>B</w:t>
      </w:r>
      <w:r w:rsidRPr="00EC5018" w:rsidR="00DE3152">
        <w:rPr>
          <w:bdr w:val="none" w:color="auto" w:sz="0" w:space="0" w:frame="1"/>
          <w:shd w:val="clear" w:color="auto" w:fill="FFFFFF"/>
          <w:lang w:eastAsia="en-US"/>
        </w:rPr>
        <w:t>uilding</w:t>
      </w:r>
      <w:r w:rsidR="00A456EE">
        <w:rPr>
          <w:bdr w:val="none" w:color="auto" w:sz="0" w:space="0" w:frame="1"/>
          <w:shd w:val="clear" w:color="auto" w:fill="FFFFFF"/>
          <w:lang w:eastAsia="en-US"/>
        </w:rPr>
        <w:t xml:space="preserve"> capability</w:t>
      </w:r>
      <w:bookmarkEnd w:id="938498000"/>
    </w:p>
    <w:p w:rsidRPr="00D409F2" w:rsidR="00D409F2" w:rsidP="00CC496F" w:rsidRDefault="004027F9" w14:paraId="2381094D" w14:textId="15FD9532">
      <w:pPr>
        <w:spacing w:after="120" w:line="312" w:lineRule="auto"/>
        <w:ind w:left="0" w:firstLine="0"/>
        <w:rPr>
          <w:rFonts w:cs="Segoe UI" w:asciiTheme="minorHAnsi" w:hAnsiTheme="minorHAnsi"/>
          <w:color w:val="auto"/>
          <w:sz w:val="18"/>
          <w:szCs w:val="18"/>
          <w:bdr w:val="none" w:color="auto" w:sz="0" w:space="0" w:frame="1"/>
          <w:shd w:val="clear" w:color="auto" w:fill="FFFFFF"/>
          <w:lang w:eastAsia="en-US"/>
        </w:rPr>
      </w:pPr>
      <w:r>
        <w:rPr>
          <w:rFonts w:cs="Segoe UI" w:asciiTheme="minorHAnsi" w:hAnsiTheme="minorHAnsi"/>
          <w:color w:val="auto"/>
          <w:szCs w:val="22"/>
          <w:bdr w:val="none" w:color="auto" w:sz="0" w:space="0" w:frame="1"/>
          <w:shd w:val="clear" w:color="auto" w:fill="FFFFFF"/>
          <w:lang w:eastAsia="en-US"/>
        </w:rPr>
        <w:t>The PMU</w:t>
      </w:r>
      <w:r w:rsidR="00F4312E">
        <w:rPr>
          <w:rFonts w:cs="Segoe UI" w:asciiTheme="minorHAnsi" w:hAnsiTheme="minorHAnsi"/>
          <w:color w:val="auto"/>
          <w:szCs w:val="22"/>
          <w:bdr w:val="none" w:color="auto" w:sz="0" w:space="0" w:frame="1"/>
          <w:shd w:val="clear" w:color="auto" w:fill="FFFFFF"/>
          <w:lang w:eastAsia="en-US"/>
        </w:rPr>
        <w:t xml:space="preserve"> will support </w:t>
      </w:r>
      <w:r w:rsidRPr="00B10D51" w:rsidR="00EE1904">
        <w:rPr>
          <w:rFonts w:cs="Segoe UI" w:asciiTheme="minorHAnsi" w:hAnsiTheme="minorHAnsi"/>
          <w:color w:val="auto"/>
          <w:szCs w:val="22"/>
          <w:bdr w:val="none" w:color="auto" w:sz="0" w:space="0" w:frame="1"/>
          <w:shd w:val="clear" w:color="auto" w:fill="FFFFFF"/>
          <w:lang w:eastAsia="en-US"/>
        </w:rPr>
        <w:t xml:space="preserve">activities to build a shared understanding of sustainability amongst </w:t>
      </w:r>
      <w:r w:rsidR="00CC496F">
        <w:rPr>
          <w:rFonts w:cs="Segoe UI" w:asciiTheme="minorHAnsi" w:hAnsiTheme="minorHAnsi"/>
          <w:color w:val="auto"/>
          <w:szCs w:val="22"/>
          <w:bdr w:val="none" w:color="auto" w:sz="0" w:space="0" w:frame="1"/>
          <w:shd w:val="clear" w:color="auto" w:fill="FFFFFF"/>
          <w:lang w:eastAsia="en-US"/>
        </w:rPr>
        <w:t xml:space="preserve">WRP </w:t>
      </w:r>
      <w:r w:rsidRPr="00B10D51" w:rsidR="00F4312E">
        <w:rPr>
          <w:rFonts w:cs="Segoe UI" w:asciiTheme="minorHAnsi" w:hAnsiTheme="minorHAnsi"/>
          <w:color w:val="auto"/>
          <w:szCs w:val="22"/>
          <w:bdr w:val="none" w:color="auto" w:sz="0" w:space="0" w:frame="1"/>
          <w:shd w:val="clear" w:color="auto" w:fill="FFFFFF"/>
          <w:lang w:eastAsia="en-US"/>
        </w:rPr>
        <w:t>partners</w:t>
      </w:r>
      <w:r w:rsidR="00F4312E">
        <w:rPr>
          <w:rFonts w:cs="Segoe UI" w:asciiTheme="minorHAnsi" w:hAnsiTheme="minorHAnsi"/>
          <w:color w:val="auto"/>
          <w:szCs w:val="22"/>
          <w:bdr w:val="none" w:color="auto" w:sz="0" w:space="0" w:frame="1"/>
          <w:shd w:val="clear" w:color="auto" w:fill="FFFFFF"/>
          <w:lang w:eastAsia="en-US"/>
        </w:rPr>
        <w:t xml:space="preserve"> and will provide </w:t>
      </w:r>
      <w:r w:rsidRPr="00B10D51" w:rsidR="00626A62">
        <w:rPr>
          <w:rFonts w:cs="Segoe UI" w:asciiTheme="minorHAnsi" w:hAnsiTheme="minorHAnsi"/>
          <w:color w:val="auto"/>
          <w:szCs w:val="22"/>
          <w:bdr w:val="none" w:color="auto" w:sz="0" w:space="0" w:frame="1"/>
          <w:shd w:val="clear" w:color="auto" w:fill="FFFFFF"/>
          <w:lang w:eastAsia="en-US"/>
        </w:rPr>
        <w:t xml:space="preserve">coaching in </w:t>
      </w:r>
      <w:r w:rsidR="00F4312E">
        <w:rPr>
          <w:rFonts w:cs="Segoe UI" w:asciiTheme="minorHAnsi" w:hAnsiTheme="minorHAnsi"/>
          <w:color w:val="auto"/>
          <w:szCs w:val="22"/>
          <w:bdr w:val="none" w:color="auto" w:sz="0" w:space="0" w:frame="1"/>
          <w:shd w:val="clear" w:color="auto" w:fill="FFFFFF"/>
          <w:lang w:eastAsia="en-US"/>
        </w:rPr>
        <w:t xml:space="preserve">the </w:t>
      </w:r>
      <w:r w:rsidRPr="00B10D51" w:rsidR="00626A62">
        <w:rPr>
          <w:rFonts w:cs="Segoe UI" w:asciiTheme="minorHAnsi" w:hAnsiTheme="minorHAnsi"/>
          <w:color w:val="auto"/>
          <w:szCs w:val="22"/>
          <w:bdr w:val="none" w:color="auto" w:sz="0" w:space="0" w:frame="1"/>
          <w:shd w:val="clear" w:color="auto" w:fill="FFFFFF"/>
          <w:lang w:eastAsia="en-US"/>
        </w:rPr>
        <w:t>application of this Framework</w:t>
      </w:r>
      <w:r w:rsidRPr="00B10D51" w:rsidR="3F72A99E">
        <w:rPr>
          <w:rFonts w:cs="Segoe UI" w:asciiTheme="minorHAnsi" w:hAnsiTheme="minorHAnsi"/>
          <w:color w:val="auto"/>
          <w:szCs w:val="22"/>
          <w:bdr w:val="none" w:color="auto" w:sz="0" w:space="0" w:frame="1"/>
          <w:shd w:val="clear" w:color="auto" w:fill="FFFFFF"/>
          <w:lang w:eastAsia="en-US"/>
        </w:rPr>
        <w:t xml:space="preserve"> and tools</w:t>
      </w:r>
      <w:r w:rsidR="00F4312E">
        <w:rPr>
          <w:rFonts w:cs="Segoe UI" w:asciiTheme="minorHAnsi" w:hAnsiTheme="minorHAnsi"/>
          <w:color w:val="auto"/>
          <w:szCs w:val="22"/>
          <w:bdr w:val="none" w:color="auto" w:sz="0" w:space="0" w:frame="1"/>
          <w:shd w:val="clear" w:color="auto" w:fill="FFFFFF"/>
          <w:lang w:eastAsia="en-US"/>
        </w:rPr>
        <w:t xml:space="preserve">. </w:t>
      </w:r>
    </w:p>
    <w:p w:rsidR="00DE3152" w:rsidP="00CC496F" w:rsidRDefault="00D84886" w14:paraId="52F02355" w14:textId="7A60E163">
      <w:pPr>
        <w:pStyle w:val="Heading3"/>
        <w:ind w:hanging="118"/>
      </w:pPr>
      <w:bookmarkStart w:name="_Toc788827805" w:id="1305276878"/>
      <w:r w:rsidR="00D84886">
        <w:rPr/>
        <w:t>3</w:t>
      </w:r>
      <w:r w:rsidR="00C22D9A">
        <w:rPr/>
        <w:t>.</w:t>
      </w:r>
      <w:r w:rsidR="00D84886">
        <w:rPr/>
        <w:t>4</w:t>
      </w:r>
      <w:r w:rsidR="00C22D9A">
        <w:rPr/>
        <w:t xml:space="preserve"> </w:t>
      </w:r>
      <w:r w:rsidR="00DE3152">
        <w:rPr/>
        <w:t>Budget</w:t>
      </w:r>
      <w:bookmarkEnd w:id="1305276878"/>
    </w:p>
    <w:p w:rsidRPr="00CC496F" w:rsidR="00D409F2" w:rsidP="00CC496F" w:rsidRDefault="0049133A" w14:paraId="114C5A21" w14:textId="449B733B">
      <w:pPr>
        <w:ind w:left="30"/>
        <w:rPr>
          <w:rFonts w:cs="Segoe UI" w:asciiTheme="minorHAnsi" w:hAnsiTheme="minorHAnsi"/>
          <w:color w:val="auto"/>
          <w:sz w:val="18"/>
          <w:szCs w:val="18"/>
          <w:bdr w:val="none" w:color="auto" w:sz="0" w:space="0" w:frame="1"/>
          <w:shd w:val="clear" w:color="auto" w:fill="FFFFFF"/>
          <w:lang w:eastAsia="en-US"/>
        </w:rPr>
      </w:pPr>
      <w:r w:rsidRPr="00CC496F">
        <w:rPr>
          <w:rFonts w:asciiTheme="minorHAnsi" w:hAnsiTheme="minorHAnsi"/>
        </w:rPr>
        <w:t xml:space="preserve">Activities that address Core Sustainability </w:t>
      </w:r>
      <w:r w:rsidRPr="00CC496F" w:rsidR="00737A1F">
        <w:rPr>
          <w:rFonts w:asciiTheme="minorHAnsi" w:hAnsiTheme="minorHAnsi"/>
        </w:rPr>
        <w:t>Challenges</w:t>
      </w:r>
      <w:r w:rsidRPr="00CC496F" w:rsidR="00D01DBE">
        <w:rPr>
          <w:rFonts w:asciiTheme="minorHAnsi" w:hAnsiTheme="minorHAnsi"/>
        </w:rPr>
        <w:t xml:space="preserve"> under Track 1 have dedicated budget within the WRP Implementation Plan. </w:t>
      </w:r>
      <w:r w:rsidRPr="00CC496F" w:rsidR="00D011F0">
        <w:rPr>
          <w:rFonts w:asciiTheme="minorHAnsi" w:hAnsiTheme="minorHAnsi"/>
        </w:rPr>
        <w:t xml:space="preserve">Budget for </w:t>
      </w:r>
      <w:r w:rsidRPr="00CC496F" w:rsidR="00364913">
        <w:rPr>
          <w:rFonts w:asciiTheme="minorHAnsi" w:hAnsiTheme="minorHAnsi"/>
        </w:rPr>
        <w:t xml:space="preserve">sustainability actions under </w:t>
      </w:r>
      <w:r w:rsidRPr="00CC496F" w:rsidR="00D011F0">
        <w:rPr>
          <w:rFonts w:asciiTheme="minorHAnsi" w:hAnsiTheme="minorHAnsi"/>
        </w:rPr>
        <w:t xml:space="preserve">Track 2 projects is mainstreamed within </w:t>
      </w:r>
      <w:r w:rsidRPr="00CC496F" w:rsidR="00B10D51">
        <w:rPr>
          <w:rFonts w:asciiTheme="minorHAnsi" w:hAnsiTheme="minorHAnsi"/>
        </w:rPr>
        <w:t>each</w:t>
      </w:r>
      <w:r w:rsidRPr="00CC496F" w:rsidR="00D011F0">
        <w:rPr>
          <w:rFonts w:asciiTheme="minorHAnsi" w:hAnsiTheme="minorHAnsi"/>
        </w:rPr>
        <w:t xml:space="preserve"> project </w:t>
      </w:r>
      <w:r w:rsidRPr="00CC496F" w:rsidR="00364913">
        <w:rPr>
          <w:rFonts w:asciiTheme="minorHAnsi" w:hAnsiTheme="minorHAnsi"/>
        </w:rPr>
        <w:t xml:space="preserve">budget. </w:t>
      </w:r>
      <w:r w:rsidRPr="65944732" w:rsidR="00D409F2">
        <w:rPr>
          <w:lang w:eastAsia="en-US"/>
        </w:rPr>
        <w:br w:type="page"/>
      </w:r>
    </w:p>
    <w:p w:rsidRPr="004E39E9" w:rsidR="00987F32" w:rsidP="00987F32" w:rsidRDefault="00987F32" w14:paraId="7B83C54E" w14:textId="09F2EA2B">
      <w:pPr>
        <w:pStyle w:val="Heading2"/>
        <w:ind w:left="20"/>
        <w:rPr>
          <w:bdr w:val="none" w:color="auto" w:sz="0" w:space="0" w:frame="1"/>
          <w:shd w:val="clear" w:color="auto" w:fill="FFFFFF"/>
          <w:lang w:eastAsia="en-US"/>
        </w:rPr>
      </w:pPr>
      <w:bookmarkStart w:name="_Toc761911323" w:id="1637047556"/>
      <w:r w:rsidR="00987F32">
        <w:rPr>
          <w:bdr w:val="none" w:color="auto" w:sz="0" w:space="0" w:frame="1"/>
          <w:shd w:val="clear" w:color="auto" w:fill="FFFFFF"/>
          <w:lang w:eastAsia="en-US"/>
        </w:rPr>
        <w:t xml:space="preserve">Appendix </w:t>
      </w:r>
      <w:r w:rsidR="00B95D7B">
        <w:rPr>
          <w:bdr w:val="none" w:color="auto" w:sz="0" w:space="0" w:frame="1"/>
          <w:shd w:val="clear" w:color="auto" w:fill="FFFFFF"/>
          <w:lang w:eastAsia="en-US"/>
        </w:rPr>
        <w:t>1</w:t>
      </w:r>
      <w:r w:rsidR="00987F32">
        <w:rPr>
          <w:bdr w:val="none" w:color="auto" w:sz="0" w:space="0" w:frame="1"/>
          <w:shd w:val="clear" w:color="auto" w:fill="FFFFFF"/>
          <w:lang w:eastAsia="en-US"/>
        </w:rPr>
        <w:t xml:space="preserve"> – Alignment with </w:t>
      </w:r>
      <w:r w:rsidR="00B95D7B">
        <w:rPr>
          <w:bdr w:val="none" w:color="auto" w:sz="0" w:space="0" w:frame="1"/>
          <w:shd w:val="clear" w:color="auto" w:fill="FFFFFF"/>
          <w:lang w:eastAsia="en-US"/>
        </w:rPr>
        <w:t>sustainability goals and ambitions</w:t>
      </w:r>
      <w:bookmarkEnd w:id="1637047556"/>
      <w:r w:rsidR="00987F32">
        <w:rPr>
          <w:bdr w:val="none" w:color="auto" w:sz="0" w:space="0" w:frame="1"/>
          <w:shd w:val="clear" w:color="auto" w:fill="FFFFFF"/>
          <w:lang w:eastAsia="en-US"/>
        </w:rPr>
        <w:t xml:space="preserve"> </w:t>
      </w:r>
    </w:p>
    <w:p w:rsidR="00B95D7B" w:rsidP="00B71CE0" w:rsidRDefault="00B95D7B" w14:paraId="7D776884" w14:textId="65A48705">
      <w:pPr>
        <w:pStyle w:val="ListParagraph"/>
        <w:widowControl w:val="0"/>
        <w:spacing w:before="120" w:after="120" w:line="312" w:lineRule="auto"/>
        <w:ind w:left="20" w:firstLine="0"/>
        <w:rPr>
          <w:rFonts w:cs="Segoe UI" w:asciiTheme="minorHAnsi" w:hAnsiTheme="minorHAnsi"/>
          <w:color w:val="auto"/>
          <w:szCs w:val="22"/>
          <w:bdr w:val="none" w:color="auto" w:sz="0" w:space="0" w:frame="1"/>
          <w:shd w:val="clear" w:color="auto" w:fill="FFFFFF"/>
          <w:lang w:eastAsia="en-US"/>
        </w:rPr>
      </w:pPr>
      <w:r w:rsidRPr="7728B0F9">
        <w:rPr>
          <w:rFonts w:cs="Segoe UI" w:asciiTheme="minorHAnsi" w:hAnsiTheme="minorHAnsi"/>
          <w:color w:val="auto"/>
          <w:bdr w:val="none" w:color="auto" w:sz="0" w:space="0" w:frame="1"/>
          <w:shd w:val="clear" w:color="auto" w:fill="FFFFFF"/>
          <w:lang w:eastAsia="en-US"/>
        </w:rPr>
        <w:t xml:space="preserve">Global, regional, </w:t>
      </w:r>
      <w:r>
        <w:rPr>
          <w:rFonts w:cs="Segoe UI" w:asciiTheme="minorHAnsi" w:hAnsiTheme="minorHAnsi"/>
          <w:color w:val="auto"/>
          <w:bdr w:val="none" w:color="auto" w:sz="0" w:space="0" w:frame="1"/>
          <w:shd w:val="clear" w:color="auto" w:fill="FFFFFF"/>
          <w:lang w:eastAsia="en-US"/>
        </w:rPr>
        <w:t xml:space="preserve">national, </w:t>
      </w:r>
      <w:r w:rsidRPr="7728B0F9">
        <w:rPr>
          <w:rFonts w:cs="Segoe UI" w:asciiTheme="minorHAnsi" w:hAnsiTheme="minorHAnsi"/>
          <w:color w:val="auto"/>
          <w:bdr w:val="none" w:color="auto" w:sz="0" w:space="0" w:frame="1"/>
          <w:shd w:val="clear" w:color="auto" w:fill="FFFFFF"/>
          <w:lang w:eastAsia="en-US"/>
        </w:rPr>
        <w:t xml:space="preserve">sector, and donor goals and ambitions all aim to better sustain development efforts. </w:t>
      </w:r>
      <w:r>
        <w:rPr>
          <w:rFonts w:cs="Segoe UI" w:asciiTheme="minorHAnsi" w:hAnsiTheme="minorHAnsi"/>
          <w:color w:val="auto"/>
          <w:bdr w:val="none" w:color="auto" w:sz="0" w:space="0" w:frame="1"/>
          <w:shd w:val="clear" w:color="auto" w:fill="FFFFFF"/>
          <w:lang w:eastAsia="en-US"/>
        </w:rPr>
        <w:t>T</w:t>
      </w:r>
      <w:r w:rsidRPr="7728B0F9">
        <w:rPr>
          <w:rFonts w:cs="Segoe UI" w:asciiTheme="minorHAnsi" w:hAnsiTheme="minorHAnsi"/>
          <w:color w:val="auto"/>
          <w:bdr w:val="none" w:color="auto" w:sz="0" w:space="0" w:frame="1"/>
          <w:shd w:val="clear" w:color="auto" w:fill="FFFFFF"/>
          <w:lang w:eastAsia="en-US"/>
        </w:rPr>
        <w:t>he Sendai Framework</w:t>
      </w:r>
      <w:r>
        <w:rPr>
          <w:rFonts w:cs="Segoe UI" w:asciiTheme="minorHAnsi" w:hAnsiTheme="minorHAnsi"/>
          <w:color w:val="auto"/>
          <w:bdr w:val="none" w:color="auto" w:sz="0" w:space="0" w:frame="1"/>
          <w:shd w:val="clear" w:color="auto" w:fill="FFFFFF"/>
          <w:lang w:eastAsia="en-US"/>
        </w:rPr>
        <w:t xml:space="preserve"> notes how</w:t>
      </w:r>
      <w:r w:rsidRPr="7728B0F9">
        <w:rPr>
          <w:rFonts w:cs="Segoe UI" w:asciiTheme="minorHAnsi" w:hAnsiTheme="minorHAnsi"/>
          <w:color w:val="auto"/>
          <w:bdr w:val="none" w:color="auto" w:sz="0" w:space="0" w:frame="1"/>
          <w:shd w:val="clear" w:color="auto" w:fill="FFFFFF"/>
          <w:lang w:eastAsia="en-US"/>
        </w:rPr>
        <w:t xml:space="preserve"> effective disaster risk reduction contributes to sustainable development. It identifies Small Island Developing States (SIDS) as needing special support to ensure capacity building, assistance, and technological transfer is not only adequate and timely, but is also sustainable. By operationalising this Framework within WRP, PICTs will make more enduring progress towards achieving priorities in the Sendai Framework and the SDGs.</w:t>
      </w:r>
      <w:r>
        <w:rPr>
          <w:rFonts w:cs="Segoe UI" w:asciiTheme="minorHAnsi" w:hAnsiTheme="minorHAnsi"/>
          <w:color w:val="auto"/>
          <w:bdr w:val="none" w:color="auto" w:sz="0" w:space="0" w:frame="1"/>
          <w:shd w:val="clear" w:color="auto" w:fill="FFFFFF"/>
          <w:lang w:eastAsia="en-US"/>
        </w:rPr>
        <w:t xml:space="preserve"> </w:t>
      </w:r>
      <w:r w:rsidRPr="00BD585D">
        <w:rPr>
          <w:rFonts w:cs="Segoe UI" w:asciiTheme="minorHAnsi" w:hAnsiTheme="minorHAnsi"/>
          <w:color w:val="auto"/>
          <w:szCs w:val="22"/>
          <w:bdr w:val="none" w:color="auto" w:sz="0" w:space="0" w:frame="1"/>
          <w:shd w:val="clear" w:color="auto" w:fill="FFFFFF"/>
          <w:lang w:eastAsia="en-US"/>
        </w:rPr>
        <w:t xml:space="preserve">Within the Pacific, </w:t>
      </w:r>
    </w:p>
    <w:p w:rsidR="00B95D7B" w:rsidP="00B95D7B" w:rsidRDefault="00B95D7B" w14:paraId="68F17F25" w14:textId="77777777">
      <w:pPr>
        <w:pStyle w:val="ListParagraph"/>
        <w:numPr>
          <w:ilvl w:val="0"/>
          <w:numId w:val="6"/>
        </w:numPr>
        <w:spacing w:after="120" w:line="312" w:lineRule="auto"/>
        <w:ind w:left="425" w:hanging="425"/>
        <w:rPr>
          <w:rFonts w:cs="Segoe UI" w:asciiTheme="minorHAnsi" w:hAnsiTheme="minorHAnsi"/>
          <w:color w:val="auto"/>
          <w:szCs w:val="22"/>
          <w:bdr w:val="none" w:color="auto" w:sz="0" w:space="0" w:frame="1"/>
          <w:shd w:val="clear" w:color="auto" w:fill="FFFFFF"/>
          <w:lang w:eastAsia="en-US"/>
        </w:rPr>
      </w:pPr>
      <w:r w:rsidRPr="00BD585D">
        <w:rPr>
          <w:rFonts w:cs="Segoe UI" w:asciiTheme="minorHAnsi" w:hAnsiTheme="minorHAnsi"/>
          <w:color w:val="auto"/>
          <w:szCs w:val="22"/>
          <w:bdr w:val="none" w:color="auto" w:sz="0" w:space="0" w:frame="1"/>
          <w:shd w:val="clear" w:color="auto" w:fill="FFFFFF"/>
          <w:lang w:eastAsia="en-US"/>
        </w:rPr>
        <w:t xml:space="preserve">elements of sustainability are threaded throughout the </w:t>
      </w:r>
      <w:r w:rsidRPr="00C21C23">
        <w:rPr>
          <w:rFonts w:cs="Segoe UI" w:asciiTheme="minorHAnsi" w:hAnsiTheme="minorHAnsi"/>
          <w:i/>
          <w:iCs/>
          <w:color w:val="auto"/>
          <w:szCs w:val="22"/>
          <w:bdr w:val="none" w:color="auto" w:sz="0" w:space="0" w:frame="1"/>
          <w:shd w:val="clear" w:color="auto" w:fill="FFFFFF"/>
          <w:lang w:eastAsia="en-US"/>
        </w:rPr>
        <w:t>2050 Strategy for the Blue Pacific Continent (2050 Strategy)</w:t>
      </w:r>
      <w:r>
        <w:rPr>
          <w:rFonts w:cs="Segoe UI" w:asciiTheme="minorHAnsi" w:hAnsiTheme="minorHAnsi"/>
          <w:color w:val="auto"/>
          <w:szCs w:val="22"/>
          <w:bdr w:val="none" w:color="auto" w:sz="0" w:space="0" w:frame="1"/>
          <w:shd w:val="clear" w:color="auto" w:fill="FFFFFF"/>
          <w:lang w:eastAsia="en-US"/>
        </w:rPr>
        <w:t xml:space="preserve"> </w:t>
      </w:r>
      <w:r w:rsidRPr="00BD585D">
        <w:rPr>
          <w:rFonts w:cs="Segoe UI" w:asciiTheme="minorHAnsi" w:hAnsiTheme="minorHAnsi"/>
          <w:color w:val="auto"/>
          <w:szCs w:val="22"/>
          <w:bdr w:val="none" w:color="auto" w:sz="0" w:space="0" w:frame="1"/>
          <w:shd w:val="clear" w:color="auto" w:fill="FFFFFF"/>
          <w:lang w:eastAsia="en-US"/>
        </w:rPr>
        <w:t xml:space="preserve">with ambitions to achieve: </w:t>
      </w:r>
      <w:r>
        <w:rPr>
          <w:rFonts w:cs="Segoe UI" w:asciiTheme="minorHAnsi" w:hAnsiTheme="minorHAnsi"/>
          <w:color w:val="auto"/>
          <w:szCs w:val="22"/>
          <w:bdr w:val="none" w:color="auto" w:sz="0" w:space="0" w:frame="1"/>
          <w:shd w:val="clear" w:color="auto" w:fill="FFFFFF"/>
          <w:lang w:eastAsia="en-US"/>
        </w:rPr>
        <w:t>s</w:t>
      </w:r>
      <w:r w:rsidRPr="00BD585D">
        <w:rPr>
          <w:rFonts w:cs="Segoe UI" w:asciiTheme="minorHAnsi" w:hAnsiTheme="minorHAnsi"/>
          <w:color w:val="auto"/>
          <w:szCs w:val="22"/>
          <w:bdr w:val="none" w:color="auto" w:sz="0" w:space="0" w:frame="1"/>
          <w:shd w:val="clear" w:color="auto" w:fill="FFFFFF"/>
          <w:lang w:eastAsia="en-US"/>
        </w:rPr>
        <w:t xml:space="preserve">ustainable economic prosperity and development; greater accountability and transparency </w:t>
      </w:r>
      <w:r>
        <w:rPr>
          <w:rFonts w:cs="Segoe UI" w:asciiTheme="minorHAnsi" w:hAnsiTheme="minorHAnsi"/>
          <w:color w:val="auto"/>
          <w:szCs w:val="22"/>
          <w:bdr w:val="none" w:color="auto" w:sz="0" w:space="0" w:frame="1"/>
          <w:shd w:val="clear" w:color="auto" w:fill="FFFFFF"/>
          <w:lang w:eastAsia="en-US"/>
        </w:rPr>
        <w:t>for</w:t>
      </w:r>
      <w:r w:rsidRPr="00BD585D">
        <w:rPr>
          <w:rFonts w:cs="Segoe UI" w:asciiTheme="minorHAnsi" w:hAnsiTheme="minorHAnsi"/>
          <w:color w:val="auto"/>
          <w:szCs w:val="22"/>
          <w:bdr w:val="none" w:color="auto" w:sz="0" w:space="0" w:frame="1"/>
          <w:shd w:val="clear" w:color="auto" w:fill="FFFFFF"/>
          <w:lang w:eastAsia="en-US"/>
        </w:rPr>
        <w:t xml:space="preserve"> sustainable </w:t>
      </w:r>
      <w:r>
        <w:rPr>
          <w:rFonts w:cs="Segoe UI" w:asciiTheme="minorHAnsi" w:hAnsiTheme="minorHAnsi"/>
          <w:color w:val="auto"/>
          <w:szCs w:val="22"/>
          <w:bdr w:val="none" w:color="auto" w:sz="0" w:space="0" w:frame="1"/>
          <w:shd w:val="clear" w:color="auto" w:fill="FFFFFF"/>
          <w:lang w:eastAsia="en-US"/>
        </w:rPr>
        <w:t xml:space="preserve">resource </w:t>
      </w:r>
      <w:r w:rsidRPr="00BD585D">
        <w:rPr>
          <w:rFonts w:cs="Segoe UI" w:asciiTheme="minorHAnsi" w:hAnsiTheme="minorHAnsi"/>
          <w:color w:val="auto"/>
          <w:szCs w:val="22"/>
          <w:bdr w:val="none" w:color="auto" w:sz="0" w:space="0" w:frame="1"/>
          <w:shd w:val="clear" w:color="auto" w:fill="FFFFFF"/>
          <w:lang w:eastAsia="en-US"/>
        </w:rPr>
        <w:t xml:space="preserve">management and development; genuine and durable partnerships; and to </w:t>
      </w:r>
      <w:r>
        <w:rPr>
          <w:rFonts w:cs="Segoe UI" w:asciiTheme="minorHAnsi" w:hAnsiTheme="minorHAnsi"/>
          <w:color w:val="auto"/>
          <w:szCs w:val="22"/>
          <w:bdr w:val="none" w:color="auto" w:sz="0" w:space="0" w:frame="1"/>
          <w:shd w:val="clear" w:color="auto" w:fill="FFFFFF"/>
          <w:lang w:eastAsia="en-US"/>
        </w:rPr>
        <w:t>c</w:t>
      </w:r>
      <w:r w:rsidRPr="00BD585D">
        <w:rPr>
          <w:rFonts w:cs="Segoe UI" w:asciiTheme="minorHAnsi" w:hAnsiTheme="minorHAnsi"/>
          <w:color w:val="auto"/>
          <w:szCs w:val="22"/>
          <w:bdr w:val="none" w:color="auto" w:sz="0" w:space="0" w:frame="1"/>
          <w:shd w:val="clear" w:color="auto" w:fill="FFFFFF"/>
          <w:lang w:eastAsia="en-US"/>
        </w:rPr>
        <w:t xml:space="preserve">onsider innovative financing instruments and mechanisms </w:t>
      </w:r>
      <w:r>
        <w:rPr>
          <w:rFonts w:cs="Segoe UI" w:asciiTheme="minorHAnsi" w:hAnsiTheme="minorHAnsi"/>
          <w:color w:val="auto"/>
          <w:szCs w:val="22"/>
          <w:bdr w:val="none" w:color="auto" w:sz="0" w:space="0" w:frame="1"/>
          <w:shd w:val="clear" w:color="auto" w:fill="FFFFFF"/>
          <w:lang w:eastAsia="en-US"/>
        </w:rPr>
        <w:t>that</w:t>
      </w:r>
      <w:r w:rsidRPr="00BD585D">
        <w:rPr>
          <w:rFonts w:cs="Segoe UI" w:asciiTheme="minorHAnsi" w:hAnsiTheme="minorHAnsi"/>
          <w:color w:val="auto"/>
          <w:szCs w:val="22"/>
          <w:bdr w:val="none" w:color="auto" w:sz="0" w:space="0" w:frame="1"/>
          <w:shd w:val="clear" w:color="auto" w:fill="FFFFFF"/>
          <w:lang w:eastAsia="en-US"/>
        </w:rPr>
        <w:t xml:space="preserve"> address fiscal sustainability risks.</w:t>
      </w:r>
      <w:r>
        <w:rPr>
          <w:rFonts w:cs="Segoe UI" w:asciiTheme="minorHAnsi" w:hAnsiTheme="minorHAnsi"/>
          <w:color w:val="auto"/>
          <w:szCs w:val="22"/>
          <w:bdr w:val="none" w:color="auto" w:sz="0" w:space="0" w:frame="1"/>
          <w:shd w:val="clear" w:color="auto" w:fill="FFFFFF"/>
          <w:lang w:eastAsia="en-US"/>
        </w:rPr>
        <w:t xml:space="preserve"> </w:t>
      </w:r>
      <w:r w:rsidRPr="00A86D56">
        <w:rPr>
          <w:rFonts w:cs="Segoe UI" w:asciiTheme="minorHAnsi" w:hAnsiTheme="minorHAnsi"/>
          <w:color w:val="auto"/>
          <w:szCs w:val="22"/>
          <w:bdr w:val="none" w:color="auto" w:sz="0" w:space="0" w:frame="1"/>
          <w:shd w:val="clear" w:color="auto" w:fill="FFFFFF"/>
          <w:lang w:eastAsia="en-US"/>
        </w:rPr>
        <w:t>Under the 2050 Strategy, Pacific Leaders committed to nurturing collective political will, deepening regionalism and solidarity, and resolving challenges in a uniquely Pacific Way involving consensus-based decision making.</w:t>
      </w:r>
    </w:p>
    <w:p w:rsidR="00B95D7B" w:rsidP="00B95D7B" w:rsidRDefault="00B95D7B" w14:paraId="13A79D90" w14:textId="77777777">
      <w:pPr>
        <w:pStyle w:val="ListParagraph"/>
        <w:numPr>
          <w:ilvl w:val="0"/>
          <w:numId w:val="6"/>
        </w:numPr>
        <w:spacing w:after="120" w:line="312" w:lineRule="auto"/>
        <w:ind w:left="425" w:hanging="425"/>
        <w:rPr>
          <w:rFonts w:cs="Segoe UI" w:asciiTheme="minorHAnsi" w:hAnsiTheme="minorHAnsi"/>
          <w:color w:val="auto"/>
          <w:szCs w:val="22"/>
          <w:bdr w:val="none" w:color="auto" w:sz="0" w:space="0" w:frame="1"/>
          <w:shd w:val="clear" w:color="auto" w:fill="FFFFFF"/>
          <w:lang w:eastAsia="en-US"/>
        </w:rPr>
      </w:pPr>
      <w:r w:rsidRPr="006A048F">
        <w:rPr>
          <w:rFonts w:cs="Segoe UI" w:asciiTheme="minorHAnsi" w:hAnsiTheme="minorHAnsi"/>
          <w:color w:val="auto"/>
          <w:szCs w:val="22"/>
          <w:bdr w:val="none" w:color="auto" w:sz="0" w:space="0" w:frame="1"/>
          <w:shd w:val="clear" w:color="auto" w:fill="FFFFFF"/>
          <w:lang w:eastAsia="en-US"/>
        </w:rPr>
        <w:t xml:space="preserve">the fourth Pacific Resilience Standard (PRS) under the Pacific Resilience Partnership (PRP) is “sustaining resilience building” – </w:t>
      </w:r>
      <w:r>
        <w:rPr>
          <w:rFonts w:cs="Segoe UI" w:asciiTheme="minorHAnsi" w:hAnsiTheme="minorHAnsi"/>
          <w:color w:val="auto"/>
          <w:szCs w:val="22"/>
          <w:bdr w:val="none" w:color="auto" w:sz="0" w:space="0" w:frame="1"/>
          <w:shd w:val="clear" w:color="auto" w:fill="FFFFFF"/>
          <w:lang w:eastAsia="en-US"/>
        </w:rPr>
        <w:t xml:space="preserve">WRP will contribute to </w:t>
      </w:r>
      <w:r w:rsidRPr="006A048F">
        <w:rPr>
          <w:rFonts w:cs="Segoe UI" w:asciiTheme="minorHAnsi" w:hAnsiTheme="minorHAnsi"/>
          <w:color w:val="auto"/>
          <w:szCs w:val="22"/>
          <w:bdr w:val="none" w:color="auto" w:sz="0" w:space="0" w:frame="1"/>
          <w:shd w:val="clear" w:color="auto" w:fill="FFFFFF"/>
          <w:lang w:eastAsia="en-US"/>
        </w:rPr>
        <w:t>sustaining</w:t>
      </w:r>
      <w:r>
        <w:rPr>
          <w:rFonts w:cs="Segoe UI" w:asciiTheme="minorHAnsi" w:hAnsiTheme="minorHAnsi"/>
          <w:color w:val="auto"/>
          <w:szCs w:val="22"/>
          <w:bdr w:val="none" w:color="auto" w:sz="0" w:space="0" w:frame="1"/>
          <w:shd w:val="clear" w:color="auto" w:fill="FFFFFF"/>
          <w:lang w:eastAsia="en-US"/>
        </w:rPr>
        <w:t xml:space="preserve"> climate and disaster</w:t>
      </w:r>
      <w:r w:rsidRPr="006A048F">
        <w:rPr>
          <w:rFonts w:cs="Segoe UI" w:asciiTheme="minorHAnsi" w:hAnsiTheme="minorHAnsi"/>
          <w:color w:val="auto"/>
          <w:szCs w:val="22"/>
          <w:bdr w:val="none" w:color="auto" w:sz="0" w:space="0" w:frame="1"/>
          <w:shd w:val="clear" w:color="auto" w:fill="FFFFFF"/>
          <w:lang w:eastAsia="en-US"/>
        </w:rPr>
        <w:t xml:space="preserve"> resilience </w:t>
      </w:r>
      <w:r w:rsidRPr="00CB4E02">
        <w:rPr>
          <w:rFonts w:cs="Segoe UI" w:asciiTheme="minorHAnsi" w:hAnsiTheme="minorHAnsi"/>
          <w:color w:val="auto"/>
          <w:szCs w:val="22"/>
          <w:bdr w:val="none" w:color="auto" w:sz="0" w:space="0" w:frame="1"/>
          <w:shd w:val="clear" w:color="auto" w:fill="FFFFFF"/>
          <w:lang w:eastAsia="en-US"/>
        </w:rPr>
        <w:t xml:space="preserve">through contributions to strengthening local capacities, leadership and ownership for preparedness and response, as well as </w:t>
      </w:r>
      <w:r>
        <w:rPr>
          <w:rFonts w:cs="Segoe UI" w:asciiTheme="minorHAnsi" w:hAnsiTheme="minorHAnsi"/>
          <w:color w:val="auto"/>
          <w:szCs w:val="22"/>
          <w:bdr w:val="none" w:color="auto" w:sz="0" w:space="0" w:frame="1"/>
          <w:shd w:val="clear" w:color="auto" w:fill="FFFFFF"/>
          <w:lang w:eastAsia="en-US"/>
        </w:rPr>
        <w:t>supporting</w:t>
      </w:r>
      <w:r w:rsidRPr="00CB4E02">
        <w:rPr>
          <w:rFonts w:cs="Segoe UI" w:asciiTheme="minorHAnsi" w:hAnsiTheme="minorHAnsi"/>
          <w:color w:val="auto"/>
          <w:szCs w:val="22"/>
          <w:bdr w:val="none" w:color="auto" w:sz="0" w:space="0" w:frame="1"/>
          <w:shd w:val="clear" w:color="auto" w:fill="FFFFFF"/>
          <w:lang w:eastAsia="en-US"/>
        </w:rPr>
        <w:t xml:space="preserve"> Pacific communities </w:t>
      </w:r>
      <w:r>
        <w:rPr>
          <w:rFonts w:cs="Segoe UI" w:asciiTheme="minorHAnsi" w:hAnsiTheme="minorHAnsi"/>
          <w:color w:val="auto"/>
          <w:szCs w:val="22"/>
          <w:bdr w:val="none" w:color="auto" w:sz="0" w:space="0" w:frame="1"/>
          <w:shd w:val="clear" w:color="auto" w:fill="FFFFFF"/>
          <w:lang w:eastAsia="en-US"/>
        </w:rPr>
        <w:t xml:space="preserve">to be more </w:t>
      </w:r>
      <w:r w:rsidRPr="00CB4E02">
        <w:rPr>
          <w:rFonts w:cs="Segoe UI" w:asciiTheme="minorHAnsi" w:hAnsiTheme="minorHAnsi"/>
          <w:color w:val="auto"/>
          <w:szCs w:val="22"/>
          <w:bdr w:val="none" w:color="auto" w:sz="0" w:space="0" w:frame="1"/>
          <w:shd w:val="clear" w:color="auto" w:fill="FFFFFF"/>
          <w:lang w:eastAsia="en-US"/>
        </w:rPr>
        <w:t>resilien</w:t>
      </w:r>
      <w:r>
        <w:rPr>
          <w:rFonts w:cs="Segoe UI" w:asciiTheme="minorHAnsi" w:hAnsiTheme="minorHAnsi"/>
          <w:color w:val="auto"/>
          <w:szCs w:val="22"/>
          <w:bdr w:val="none" w:color="auto" w:sz="0" w:space="0" w:frame="1"/>
          <w:shd w:val="clear" w:color="auto" w:fill="FFFFFF"/>
          <w:lang w:eastAsia="en-US"/>
        </w:rPr>
        <w:t>t</w:t>
      </w:r>
      <w:r w:rsidRPr="00CB4E02">
        <w:rPr>
          <w:rFonts w:cs="Segoe UI" w:asciiTheme="minorHAnsi" w:hAnsiTheme="minorHAnsi"/>
          <w:color w:val="auto"/>
          <w:szCs w:val="22"/>
          <w:bdr w:val="none" w:color="auto" w:sz="0" w:space="0" w:frame="1"/>
          <w:shd w:val="clear" w:color="auto" w:fill="FFFFFF"/>
          <w:lang w:eastAsia="en-US"/>
        </w:rPr>
        <w:t xml:space="preserve"> through forecasts</w:t>
      </w:r>
      <w:r>
        <w:rPr>
          <w:rFonts w:cs="Segoe UI" w:asciiTheme="minorHAnsi" w:hAnsiTheme="minorHAnsi"/>
          <w:color w:val="auto"/>
          <w:szCs w:val="22"/>
          <w:bdr w:val="none" w:color="auto" w:sz="0" w:space="0" w:frame="1"/>
          <w:shd w:val="clear" w:color="auto" w:fill="FFFFFF"/>
          <w:lang w:eastAsia="en-US"/>
        </w:rPr>
        <w:t>, warnings</w:t>
      </w:r>
      <w:r w:rsidRPr="00CB4E02">
        <w:rPr>
          <w:rFonts w:cs="Segoe UI" w:asciiTheme="minorHAnsi" w:hAnsiTheme="minorHAnsi"/>
          <w:color w:val="auto"/>
          <w:szCs w:val="22"/>
          <w:bdr w:val="none" w:color="auto" w:sz="0" w:space="0" w:frame="1"/>
          <w:shd w:val="clear" w:color="auto" w:fill="FFFFFF"/>
          <w:lang w:eastAsia="en-US"/>
        </w:rPr>
        <w:t xml:space="preserve"> and </w:t>
      </w:r>
      <w:r>
        <w:rPr>
          <w:rFonts w:cs="Segoe UI" w:asciiTheme="minorHAnsi" w:hAnsiTheme="minorHAnsi"/>
          <w:color w:val="auto"/>
          <w:szCs w:val="22"/>
          <w:bdr w:val="none" w:color="auto" w:sz="0" w:space="0" w:frame="1"/>
          <w:shd w:val="clear" w:color="auto" w:fill="FFFFFF"/>
          <w:lang w:eastAsia="en-US"/>
        </w:rPr>
        <w:t>risk information</w:t>
      </w:r>
      <w:r w:rsidRPr="006A048F">
        <w:rPr>
          <w:rFonts w:cs="Segoe UI" w:asciiTheme="minorHAnsi" w:hAnsiTheme="minorHAnsi"/>
          <w:color w:val="auto"/>
          <w:szCs w:val="22"/>
          <w:bdr w:val="none" w:color="auto" w:sz="0" w:space="0" w:frame="1"/>
          <w:shd w:val="clear" w:color="auto" w:fill="FFFFFF"/>
          <w:lang w:eastAsia="en-US"/>
        </w:rPr>
        <w:t xml:space="preserve">. </w:t>
      </w:r>
    </w:p>
    <w:p w:rsidR="00B95D7B" w:rsidP="00B95D7B" w:rsidRDefault="00B95D7B" w14:paraId="20545F1A" w14:textId="77777777">
      <w:pPr>
        <w:pStyle w:val="ListParagraph"/>
        <w:numPr>
          <w:ilvl w:val="0"/>
          <w:numId w:val="6"/>
        </w:numPr>
        <w:spacing w:after="120" w:line="312" w:lineRule="auto"/>
        <w:ind w:left="426" w:hanging="426"/>
        <w:rPr>
          <w:rFonts w:cs="Segoe UI" w:asciiTheme="minorHAnsi" w:hAnsiTheme="minorHAnsi"/>
          <w:color w:val="auto"/>
          <w:bdr w:val="none" w:color="auto" w:sz="0" w:space="0" w:frame="1"/>
          <w:shd w:val="clear" w:color="auto" w:fill="FFFFFF"/>
          <w:lang w:eastAsia="en-US"/>
        </w:rPr>
      </w:pPr>
      <w:r w:rsidRPr="7728B0F9">
        <w:rPr>
          <w:rFonts w:cs="Segoe UI" w:asciiTheme="minorHAnsi" w:hAnsiTheme="minorHAnsi"/>
          <w:color w:val="auto"/>
          <w:bdr w:val="none" w:color="auto" w:sz="0" w:space="0" w:frame="1"/>
          <w:shd w:val="clear" w:color="auto" w:fill="FFFFFF"/>
          <w:lang w:eastAsia="en-US"/>
        </w:rPr>
        <w:t xml:space="preserve">the Pacific Islands Meteorology Strategy (PIMS) seeks to sustain long-term National Hydrological and Meteorological Services (NHMS) observation and warning services. </w:t>
      </w:r>
    </w:p>
    <w:p w:rsidR="00B95D7B" w:rsidP="00B95D7B" w:rsidRDefault="00B95D7B" w14:paraId="3B73BCED" w14:textId="77777777">
      <w:pPr>
        <w:pStyle w:val="ListParagraph"/>
        <w:numPr>
          <w:ilvl w:val="0"/>
          <w:numId w:val="6"/>
        </w:numPr>
        <w:spacing w:after="120" w:line="312" w:lineRule="auto"/>
        <w:ind w:left="425" w:hanging="425"/>
        <w:rPr>
          <w:rFonts w:cs="Segoe UI" w:asciiTheme="minorHAnsi" w:hAnsiTheme="minorHAnsi"/>
          <w:color w:val="auto"/>
          <w:bdr w:val="none" w:color="auto" w:sz="0" w:space="0" w:frame="1"/>
          <w:shd w:val="clear" w:color="auto" w:fill="FFFFFF"/>
          <w:lang w:eastAsia="en-US"/>
        </w:rPr>
      </w:pPr>
      <w:r w:rsidRPr="7728B0F9">
        <w:rPr>
          <w:rFonts w:cs="Segoe UI" w:asciiTheme="minorHAnsi" w:hAnsiTheme="minorHAnsi"/>
          <w:color w:val="auto"/>
          <w:bdr w:val="none" w:color="auto" w:sz="0" w:space="0" w:frame="1"/>
          <w:shd w:val="clear" w:color="auto" w:fill="FFFFFF"/>
          <w:lang w:eastAsia="en-US"/>
        </w:rPr>
        <w:t xml:space="preserve">the SPREP Secretariat </w:t>
      </w:r>
      <w:r>
        <w:rPr>
          <w:rFonts w:cs="Segoe UI" w:asciiTheme="minorHAnsi" w:hAnsiTheme="minorHAnsi"/>
          <w:color w:val="auto"/>
          <w:bdr w:val="none" w:color="auto" w:sz="0" w:space="0" w:frame="1"/>
          <w:shd w:val="clear" w:color="auto" w:fill="FFFFFF"/>
          <w:lang w:eastAsia="en-US"/>
        </w:rPr>
        <w:t>is</w:t>
      </w:r>
      <w:r w:rsidRPr="7728B0F9">
        <w:rPr>
          <w:rFonts w:cs="Segoe UI" w:asciiTheme="minorHAnsi" w:hAnsiTheme="minorHAnsi"/>
          <w:color w:val="auto"/>
          <w:bdr w:val="none" w:color="auto" w:sz="0" w:space="0" w:frame="1"/>
          <w:shd w:val="clear" w:color="auto" w:fill="FFFFFF"/>
          <w:lang w:eastAsia="en-US"/>
        </w:rPr>
        <w:t xml:space="preserve"> mandate</w:t>
      </w:r>
      <w:r>
        <w:rPr>
          <w:rFonts w:cs="Segoe UI" w:asciiTheme="minorHAnsi" w:hAnsiTheme="minorHAnsi"/>
          <w:color w:val="auto"/>
          <w:bdr w:val="none" w:color="auto" w:sz="0" w:space="0" w:frame="1"/>
          <w:shd w:val="clear" w:color="auto" w:fill="FFFFFF"/>
          <w:lang w:eastAsia="en-US"/>
        </w:rPr>
        <w:t>d</w:t>
      </w:r>
      <w:r w:rsidRPr="7728B0F9">
        <w:rPr>
          <w:rFonts w:cs="Segoe UI" w:asciiTheme="minorHAnsi" w:hAnsiTheme="minorHAnsi"/>
          <w:color w:val="auto"/>
          <w:bdr w:val="none" w:color="auto" w:sz="0" w:space="0" w:frame="1"/>
          <w:shd w:val="clear" w:color="auto" w:fill="FFFFFF"/>
          <w:lang w:eastAsia="en-US"/>
        </w:rPr>
        <w:t xml:space="preserve"> to promote cooperation, </w:t>
      </w:r>
      <w:proofErr w:type="gramStart"/>
      <w:r w:rsidRPr="7728B0F9">
        <w:rPr>
          <w:rFonts w:cs="Segoe UI" w:asciiTheme="minorHAnsi" w:hAnsiTheme="minorHAnsi"/>
          <w:color w:val="auto"/>
          <w:bdr w:val="none" w:color="auto" w:sz="0" w:space="0" w:frame="1"/>
          <w:shd w:val="clear" w:color="auto" w:fill="FFFFFF"/>
          <w:lang w:eastAsia="en-US"/>
        </w:rPr>
        <w:t>provide assistance</w:t>
      </w:r>
      <w:proofErr w:type="gramEnd"/>
      <w:r w:rsidRPr="7728B0F9">
        <w:rPr>
          <w:rFonts w:cs="Segoe UI" w:asciiTheme="minorHAnsi" w:hAnsiTheme="minorHAnsi"/>
          <w:color w:val="auto"/>
          <w:bdr w:val="none" w:color="auto" w:sz="0" w:space="0" w:frame="1"/>
          <w:shd w:val="clear" w:color="auto" w:fill="FFFFFF"/>
          <w:lang w:eastAsia="en-US"/>
        </w:rPr>
        <w:t xml:space="preserve"> and ensure sustainable development for present and future generations</w:t>
      </w:r>
      <w:r>
        <w:rPr>
          <w:rFonts w:cs="Segoe UI" w:asciiTheme="minorHAnsi" w:hAnsiTheme="minorHAnsi"/>
          <w:color w:val="auto"/>
          <w:bdr w:val="none" w:color="auto" w:sz="0" w:space="0" w:frame="1"/>
          <w:shd w:val="clear" w:color="auto" w:fill="FFFFFF"/>
          <w:lang w:eastAsia="en-US"/>
        </w:rPr>
        <w:t xml:space="preserve">. It aims </w:t>
      </w:r>
      <w:r w:rsidRPr="7728B0F9">
        <w:rPr>
          <w:rFonts w:cs="Segoe UI" w:asciiTheme="minorHAnsi" w:hAnsiTheme="minorHAnsi"/>
          <w:color w:val="auto"/>
          <w:bdr w:val="none" w:color="auto" w:sz="0" w:space="0" w:frame="1"/>
          <w:shd w:val="clear" w:color="auto" w:fill="FFFFFF"/>
          <w:lang w:eastAsia="en-US"/>
        </w:rPr>
        <w:t>to have a reliable and sustainable funding base to achieve outcomes for the Pacific; and</w:t>
      </w:r>
    </w:p>
    <w:p w:rsidRPr="00B95D7B" w:rsidR="00987F32" w:rsidP="00B95D7B" w:rsidRDefault="00B95D7B" w14:paraId="5917A78E" w14:textId="766C7FE7">
      <w:pPr>
        <w:pStyle w:val="ListParagraph"/>
        <w:numPr>
          <w:ilvl w:val="0"/>
          <w:numId w:val="6"/>
        </w:numPr>
        <w:spacing w:after="120" w:line="312" w:lineRule="auto"/>
        <w:ind w:left="425" w:hanging="425"/>
        <w:rPr>
          <w:rFonts w:cs="Segoe UI" w:asciiTheme="minorHAnsi" w:hAnsiTheme="minorHAnsi"/>
          <w:color w:val="auto"/>
          <w:bdr w:val="none" w:color="auto" w:sz="0" w:space="0" w:frame="1"/>
          <w:shd w:val="clear" w:color="auto" w:fill="FFFFFF"/>
          <w:lang w:eastAsia="en-US"/>
        </w:rPr>
      </w:pPr>
      <w:r w:rsidRPr="00B95D7B">
        <w:rPr>
          <w:rFonts w:cs="Segoe UI" w:asciiTheme="minorHAnsi" w:hAnsiTheme="minorHAnsi"/>
          <w:color w:val="auto"/>
          <w:szCs w:val="22"/>
          <w:bdr w:val="none" w:color="auto" w:sz="0" w:space="0" w:frame="1"/>
          <w:shd w:val="clear" w:color="auto" w:fill="FFFFFF"/>
          <w:lang w:eastAsia="en-US"/>
        </w:rPr>
        <w:t xml:space="preserve">sustainability is a </w:t>
      </w:r>
      <w:proofErr w:type="gramStart"/>
      <w:r w:rsidRPr="00B95D7B">
        <w:rPr>
          <w:rFonts w:cs="Segoe UI" w:asciiTheme="minorHAnsi" w:hAnsiTheme="minorHAnsi"/>
          <w:color w:val="auto"/>
          <w:szCs w:val="22"/>
          <w:bdr w:val="none" w:color="auto" w:sz="0" w:space="0" w:frame="1"/>
          <w:shd w:val="clear" w:color="auto" w:fill="FFFFFF"/>
          <w:lang w:eastAsia="en-US"/>
        </w:rPr>
        <w:t>key evaluation criteria</w:t>
      </w:r>
      <w:proofErr w:type="gramEnd"/>
      <w:r w:rsidRPr="00B95D7B">
        <w:rPr>
          <w:rFonts w:cs="Segoe UI" w:asciiTheme="minorHAnsi" w:hAnsiTheme="minorHAnsi"/>
          <w:color w:val="auto"/>
          <w:szCs w:val="22"/>
          <w:bdr w:val="none" w:color="auto" w:sz="0" w:space="0" w:frame="1"/>
          <w:shd w:val="clear" w:color="auto" w:fill="FFFFFF"/>
          <w:lang w:eastAsia="en-US"/>
        </w:rPr>
        <w:t xml:space="preserve"> for Pacific development partners and the Organisation for Economic Cooperation and Development (OECD) Development Assistance Committee (DAC).</w:t>
      </w:r>
    </w:p>
    <w:p w:rsidR="00B95D7B" w:rsidRDefault="00B95D7B" w14:paraId="0B07C736" w14:textId="77777777">
      <w:pPr>
        <w:spacing w:after="160" w:line="278" w:lineRule="auto"/>
        <w:ind w:left="0" w:firstLine="0"/>
        <w:jc w:val="left"/>
        <w:rPr>
          <w:rFonts w:ascii="Aptos Display" w:hAnsi="Aptos Display" w:eastAsia="Times New Roman" w:cs="Times New Roman"/>
          <w:color w:val="0F4761"/>
          <w:sz w:val="32"/>
          <w:szCs w:val="32"/>
          <w:bdr w:val="none" w:color="auto" w:sz="0" w:space="0" w:frame="1"/>
          <w:shd w:val="clear" w:color="auto" w:fill="FFFFFF"/>
          <w:lang w:eastAsia="en-US"/>
        </w:rPr>
      </w:pPr>
      <w:r>
        <w:rPr>
          <w:bdr w:val="none" w:color="auto" w:sz="0" w:space="0" w:frame="1"/>
          <w:shd w:val="clear" w:color="auto" w:fill="FFFFFF"/>
          <w:lang w:eastAsia="en-US"/>
        </w:rPr>
        <w:br w:type="page"/>
      </w:r>
    </w:p>
    <w:p w:rsidRPr="004E39E9" w:rsidR="00D84886" w:rsidP="004E39E9" w:rsidRDefault="006E7AFB" w14:paraId="645B83C7" w14:textId="62239B40">
      <w:pPr>
        <w:pStyle w:val="Heading2"/>
        <w:ind w:left="20"/>
        <w:rPr>
          <w:bdr w:val="none" w:color="auto" w:sz="0" w:space="0" w:frame="1"/>
          <w:shd w:val="clear" w:color="auto" w:fill="FFFFFF"/>
          <w:lang w:eastAsia="en-US"/>
        </w:rPr>
      </w:pPr>
      <w:bookmarkStart w:name="_Toc1412071232" w:id="780349304"/>
      <w:r w:rsidR="006E7AFB">
        <w:rPr>
          <w:bdr w:val="none" w:color="auto" w:sz="0" w:space="0" w:frame="1"/>
          <w:shd w:val="clear" w:color="auto" w:fill="FFFFFF"/>
          <w:lang w:eastAsia="en-US"/>
        </w:rPr>
        <w:t>Appendix</w:t>
      </w:r>
      <w:r w:rsidR="00987F32">
        <w:rPr>
          <w:bdr w:val="none" w:color="auto" w:sz="0" w:space="0" w:frame="1"/>
          <w:shd w:val="clear" w:color="auto" w:fill="FFFFFF"/>
          <w:lang w:eastAsia="en-US"/>
        </w:rPr>
        <w:t xml:space="preserve"> 2 - </w:t>
      </w:r>
      <w:r w:rsidR="00D84886">
        <w:rPr>
          <w:bdr w:val="none" w:color="auto" w:sz="0" w:space="0" w:frame="1"/>
          <w:shd w:val="clear" w:color="auto" w:fill="FFFFFF"/>
          <w:lang w:eastAsia="en-US"/>
        </w:rPr>
        <w:t>Sources</w:t>
      </w:r>
      <w:bookmarkEnd w:id="780349304"/>
    </w:p>
    <w:p w:rsidRPr="004E39E9" w:rsidR="004E39E9" w:rsidP="00626A62" w:rsidRDefault="004E39E9" w14:paraId="65459EC7" w14:textId="77777777">
      <w:pPr>
        <w:spacing w:after="60" w:line="259" w:lineRule="auto"/>
        <w:ind w:left="284" w:hanging="284"/>
        <w:jc w:val="left"/>
        <w:rPr>
          <w:rFonts w:cs="Segoe UI" w:asciiTheme="minorHAnsi" w:hAnsiTheme="minorHAnsi"/>
          <w:color w:val="auto"/>
          <w:sz w:val="20"/>
          <w:szCs w:val="20"/>
          <w:bdr w:val="none" w:color="auto" w:sz="0" w:space="0" w:frame="1"/>
          <w:shd w:val="clear" w:color="auto" w:fill="FFFFFF"/>
          <w:lang w:eastAsia="en-US"/>
        </w:rPr>
      </w:pPr>
      <w:r w:rsidRPr="004E39E9">
        <w:rPr>
          <w:rFonts w:cs="Segoe UI" w:asciiTheme="minorHAnsi" w:hAnsiTheme="minorHAnsi"/>
          <w:color w:val="auto"/>
          <w:sz w:val="20"/>
          <w:szCs w:val="20"/>
          <w:bdr w:val="none" w:color="auto" w:sz="0" w:space="0" w:frame="1"/>
          <w:shd w:val="clear" w:color="auto" w:fill="FFFFFF"/>
          <w:lang w:eastAsia="en-US"/>
        </w:rPr>
        <w:t>2021 WRP Decadal Investment Plan</w:t>
      </w:r>
    </w:p>
    <w:p w:rsidRPr="004E39E9" w:rsidR="004E39E9" w:rsidP="00626A62" w:rsidRDefault="004E39E9" w14:paraId="3AE91CB3" w14:textId="77777777">
      <w:pPr>
        <w:spacing w:after="60" w:line="259" w:lineRule="auto"/>
        <w:ind w:left="284" w:hanging="284"/>
        <w:jc w:val="left"/>
        <w:rPr>
          <w:rFonts w:cs="Segoe UI" w:asciiTheme="minorHAnsi" w:hAnsiTheme="minorHAnsi"/>
          <w:color w:val="auto"/>
          <w:sz w:val="20"/>
          <w:szCs w:val="20"/>
          <w:bdr w:val="none" w:color="auto" w:sz="0" w:space="0" w:frame="1"/>
          <w:shd w:val="clear" w:color="auto" w:fill="FFFFFF"/>
          <w:lang w:eastAsia="en-US"/>
        </w:rPr>
      </w:pPr>
      <w:r w:rsidRPr="004E39E9">
        <w:rPr>
          <w:rFonts w:cs="Segoe UI" w:asciiTheme="minorHAnsi" w:hAnsiTheme="minorHAnsi"/>
          <w:color w:val="auto"/>
          <w:sz w:val="20"/>
          <w:szCs w:val="20"/>
          <w:bdr w:val="none" w:color="auto" w:sz="0" w:space="0" w:frame="1"/>
          <w:shd w:val="clear" w:color="auto" w:fill="FFFFFF"/>
          <w:lang w:eastAsia="en-US"/>
        </w:rPr>
        <w:t>2023 WRP Governance Framework</w:t>
      </w:r>
    </w:p>
    <w:p w:rsidRPr="004E39E9" w:rsidR="004E39E9" w:rsidP="00626A62" w:rsidRDefault="004E39E9" w14:paraId="1BFEC1CA" w14:textId="77777777">
      <w:pPr>
        <w:spacing w:after="60" w:line="259" w:lineRule="auto"/>
        <w:ind w:left="284" w:hanging="284"/>
        <w:jc w:val="left"/>
        <w:rPr>
          <w:rFonts w:cs="Segoe UI" w:asciiTheme="minorHAnsi" w:hAnsiTheme="minorHAnsi"/>
          <w:color w:val="auto"/>
          <w:sz w:val="20"/>
          <w:szCs w:val="20"/>
          <w:bdr w:val="none" w:color="auto" w:sz="0" w:space="0" w:frame="1"/>
          <w:shd w:val="clear" w:color="auto" w:fill="FFFFFF"/>
          <w:lang w:eastAsia="en-US"/>
        </w:rPr>
      </w:pPr>
      <w:r w:rsidRPr="004E39E9">
        <w:rPr>
          <w:rFonts w:cs="Segoe UI" w:asciiTheme="minorHAnsi" w:hAnsiTheme="minorHAnsi"/>
          <w:color w:val="auto"/>
          <w:sz w:val="20"/>
          <w:szCs w:val="20"/>
          <w:bdr w:val="none" w:color="auto" w:sz="0" w:space="0" w:frame="1"/>
          <w:shd w:val="clear" w:color="auto" w:fill="FFFFFF"/>
          <w:lang w:eastAsia="en-US"/>
        </w:rPr>
        <w:t>2030 Agenda for Sustainable Development</w:t>
      </w:r>
    </w:p>
    <w:p w:rsidRPr="004E39E9" w:rsidR="004E39E9" w:rsidP="00626A62" w:rsidRDefault="004E39E9" w14:paraId="175D3628" w14:textId="77777777">
      <w:pPr>
        <w:spacing w:after="60" w:line="259" w:lineRule="auto"/>
        <w:ind w:left="284" w:hanging="284"/>
        <w:jc w:val="left"/>
        <w:rPr>
          <w:rFonts w:cs="Segoe UI" w:asciiTheme="minorHAnsi" w:hAnsiTheme="minorHAnsi"/>
          <w:color w:val="auto"/>
          <w:sz w:val="20"/>
          <w:szCs w:val="20"/>
          <w:bdr w:val="none" w:color="auto" w:sz="0" w:space="0" w:frame="1"/>
          <w:shd w:val="clear" w:color="auto" w:fill="FFFFFF"/>
          <w:lang w:eastAsia="en-US"/>
        </w:rPr>
      </w:pPr>
      <w:r w:rsidRPr="004E39E9">
        <w:rPr>
          <w:rFonts w:cs="Segoe UI" w:asciiTheme="minorHAnsi" w:hAnsiTheme="minorHAnsi"/>
          <w:color w:val="auto"/>
          <w:sz w:val="20"/>
          <w:szCs w:val="20"/>
          <w:bdr w:val="none" w:color="auto" w:sz="0" w:space="0" w:frame="1"/>
          <w:shd w:val="clear" w:color="auto" w:fill="FFFFFF"/>
          <w:lang w:eastAsia="en-US"/>
        </w:rPr>
        <w:t>2050 Strategy for the Blue Pacific Continent</w:t>
      </w:r>
    </w:p>
    <w:p w:rsidRPr="004E39E9" w:rsidR="004E39E9" w:rsidP="00626A62" w:rsidRDefault="004E39E9" w14:paraId="6DF352DA" w14:textId="77777777">
      <w:pPr>
        <w:spacing w:after="60"/>
        <w:ind w:left="284" w:hanging="284"/>
        <w:rPr>
          <w:rFonts w:asciiTheme="minorHAnsi" w:hAnsiTheme="minorHAnsi" w:cstheme="minorHAnsi"/>
          <w:sz w:val="20"/>
          <w:szCs w:val="22"/>
        </w:rPr>
      </w:pPr>
      <w:r w:rsidRPr="004E39E9">
        <w:rPr>
          <w:rStyle w:val="FootnoteReference"/>
          <w:rFonts w:asciiTheme="minorHAnsi" w:hAnsiTheme="minorHAnsi" w:cstheme="minorHAnsi"/>
          <w:sz w:val="20"/>
          <w:szCs w:val="22"/>
          <w:vertAlign w:val="baseline"/>
        </w:rPr>
        <w:t xml:space="preserve">Adam Smith International (2018) </w:t>
      </w:r>
      <w:hyperlink w:history="1" r:id="rId21">
        <w:r w:rsidRPr="004E39E9">
          <w:rPr>
            <w:rStyle w:val="Hyperlink"/>
            <w:rFonts w:asciiTheme="minorHAnsi" w:hAnsiTheme="minorHAnsi" w:cstheme="minorHAnsi"/>
            <w:i/>
            <w:iCs/>
            <w:sz w:val="20"/>
            <w:szCs w:val="22"/>
          </w:rPr>
          <w:t>Integrating Sustainability in International Development Cooperation</w:t>
        </w:r>
      </w:hyperlink>
      <w:r w:rsidRPr="004E39E9">
        <w:rPr>
          <w:rFonts w:asciiTheme="minorHAnsi" w:hAnsiTheme="minorHAnsi" w:cstheme="minorHAnsi"/>
          <w:sz w:val="20"/>
          <w:szCs w:val="22"/>
        </w:rPr>
        <w:t>, MFAT Sustainability Integration Project</w:t>
      </w:r>
    </w:p>
    <w:p w:rsidRPr="004E39E9" w:rsidR="004E39E9" w:rsidP="00626A62" w:rsidRDefault="004E39E9" w14:paraId="2ABE697C" w14:textId="77777777">
      <w:pPr>
        <w:spacing w:after="60" w:line="269" w:lineRule="auto"/>
        <w:ind w:left="284" w:hanging="284"/>
        <w:rPr>
          <w:rFonts w:asciiTheme="minorHAnsi" w:hAnsiTheme="minorHAnsi" w:cstheme="minorHAnsi"/>
          <w:sz w:val="20"/>
          <w:szCs w:val="22"/>
        </w:rPr>
      </w:pPr>
      <w:r w:rsidRPr="004E39E9">
        <w:rPr>
          <w:rFonts w:asciiTheme="minorHAnsi" w:hAnsiTheme="minorHAnsi" w:cstheme="minorHAnsi"/>
          <w:sz w:val="20"/>
          <w:szCs w:val="22"/>
        </w:rPr>
        <w:t>COSSPaC3 draft Transition Agenda (2024)</w:t>
      </w:r>
    </w:p>
    <w:p w:rsidRPr="004E39E9" w:rsidR="004E39E9" w:rsidP="00626A62" w:rsidRDefault="004E39E9" w14:paraId="65E1904A" w14:textId="26C3B113">
      <w:pPr>
        <w:spacing w:after="60" w:line="259" w:lineRule="auto"/>
        <w:ind w:left="284" w:hanging="284"/>
        <w:jc w:val="left"/>
        <w:rPr>
          <w:rFonts w:asciiTheme="minorHAnsi" w:hAnsiTheme="minorHAnsi" w:cstheme="minorHAnsi"/>
          <w:i/>
          <w:iCs/>
          <w:sz w:val="18"/>
          <w:szCs w:val="18"/>
        </w:rPr>
      </w:pPr>
      <w:r w:rsidRPr="004E39E9">
        <w:rPr>
          <w:rFonts w:asciiTheme="minorHAnsi" w:hAnsiTheme="minorHAnsi" w:cstheme="minorHAnsi"/>
          <w:sz w:val="20"/>
          <w:szCs w:val="22"/>
        </w:rPr>
        <w:t>DFAT (2000)</w:t>
      </w:r>
      <w:r w:rsidRPr="004E39E9">
        <w:rPr>
          <w:rFonts w:asciiTheme="minorHAnsi" w:hAnsiTheme="minorHAnsi" w:cstheme="minorHAnsi"/>
          <w:sz w:val="18"/>
          <w:szCs w:val="18"/>
        </w:rPr>
        <w:t xml:space="preserve"> </w:t>
      </w:r>
      <w:hyperlink w:history="1" r:id="rId22">
        <w:r w:rsidRPr="004E39E9">
          <w:rPr>
            <w:rStyle w:val="Hyperlink"/>
            <w:rFonts w:asciiTheme="minorHAnsi" w:hAnsiTheme="minorHAnsi" w:cstheme="minorHAnsi"/>
            <w:i/>
            <w:iCs/>
            <w:sz w:val="18"/>
            <w:szCs w:val="18"/>
          </w:rPr>
          <w:t>Promoting Practical Sustainability</w:t>
        </w:r>
      </w:hyperlink>
    </w:p>
    <w:p w:rsidRPr="004E39E9" w:rsidR="004E39E9" w:rsidP="00626A62" w:rsidRDefault="004E39E9" w14:paraId="19694359" w14:textId="77777777">
      <w:pPr>
        <w:spacing w:after="60" w:line="259" w:lineRule="auto"/>
        <w:ind w:left="284" w:hanging="284"/>
        <w:jc w:val="left"/>
        <w:rPr>
          <w:rFonts w:asciiTheme="minorHAnsi" w:hAnsiTheme="minorHAnsi"/>
          <w:sz w:val="18"/>
          <w:szCs w:val="18"/>
          <w:lang w:val="en-NZ"/>
        </w:rPr>
      </w:pPr>
      <w:hyperlink w:history="1" r:id="rId23">
        <w:r w:rsidRPr="004E39E9">
          <w:rPr>
            <w:rStyle w:val="Hyperlink"/>
            <w:rFonts w:asciiTheme="minorHAnsi" w:hAnsiTheme="minorHAnsi"/>
            <w:i/>
            <w:iCs/>
            <w:sz w:val="18"/>
            <w:szCs w:val="18"/>
            <w:lang w:val="en-NZ"/>
          </w:rPr>
          <w:t>Grimes, D., Rogers, D., Schumann, A. &amp; Day, B (2022) Charting a course for Sustainable Hydrological and Meteorological Observation Networks in Developing Countries. World Bank</w:t>
        </w:r>
      </w:hyperlink>
      <w:r w:rsidRPr="004E39E9">
        <w:rPr>
          <w:rFonts w:asciiTheme="minorHAnsi" w:hAnsiTheme="minorHAnsi"/>
          <w:sz w:val="18"/>
          <w:szCs w:val="18"/>
          <w:lang w:val="en-NZ"/>
        </w:rPr>
        <w:t xml:space="preserve"> </w:t>
      </w:r>
    </w:p>
    <w:p w:rsidRPr="004E39E9" w:rsidR="004E39E9" w:rsidP="00626A62" w:rsidRDefault="004E39E9" w14:paraId="76496659" w14:textId="77777777">
      <w:pPr>
        <w:spacing w:after="60" w:line="259" w:lineRule="auto"/>
        <w:ind w:left="284" w:hanging="284"/>
        <w:jc w:val="left"/>
        <w:rPr>
          <w:rFonts w:asciiTheme="minorHAnsi" w:hAnsiTheme="minorHAnsi"/>
          <w:sz w:val="18"/>
          <w:szCs w:val="20"/>
        </w:rPr>
      </w:pPr>
      <w:hyperlink w:history="1" r:id="rId24">
        <w:r w:rsidRPr="004E39E9">
          <w:rPr>
            <w:rStyle w:val="Hyperlink"/>
            <w:rFonts w:asciiTheme="minorHAnsi" w:hAnsiTheme="minorHAnsi"/>
            <w:sz w:val="18"/>
            <w:szCs w:val="20"/>
          </w:rPr>
          <w:t xml:space="preserve">ICHCAP (2014) </w:t>
        </w:r>
        <w:r w:rsidRPr="004E39E9">
          <w:rPr>
            <w:rStyle w:val="Hyperlink"/>
            <w:rFonts w:asciiTheme="minorHAnsi" w:hAnsiTheme="minorHAnsi"/>
            <w:i/>
            <w:iCs/>
            <w:sz w:val="18"/>
            <w:szCs w:val="20"/>
          </w:rPr>
          <w:t>Traditional Knowledge and Wisdom - Themes from the Pacific Islands.</w:t>
        </w:r>
        <w:r w:rsidRPr="004E39E9">
          <w:rPr>
            <w:rStyle w:val="Hyperlink"/>
            <w:rFonts w:asciiTheme="minorHAnsi" w:hAnsiTheme="minorHAnsi"/>
            <w:sz w:val="18"/>
            <w:szCs w:val="20"/>
          </w:rPr>
          <w:t xml:space="preserve"> Retrieved from SPREP library</w:t>
        </w:r>
      </w:hyperlink>
    </w:p>
    <w:p w:rsidRPr="004E39E9" w:rsidR="004E39E9" w:rsidP="00626A62" w:rsidRDefault="004E39E9" w14:paraId="78E86D4C" w14:textId="77777777">
      <w:pPr>
        <w:spacing w:after="60" w:line="259" w:lineRule="auto"/>
        <w:ind w:left="284" w:hanging="284"/>
        <w:jc w:val="left"/>
        <w:rPr>
          <w:rFonts w:cs="Segoe UI" w:asciiTheme="minorHAnsi" w:hAnsiTheme="minorHAnsi"/>
          <w:i/>
          <w:iCs/>
          <w:color w:val="auto"/>
          <w:sz w:val="20"/>
          <w:szCs w:val="20"/>
          <w:bdr w:val="none" w:color="auto" w:sz="0" w:space="0" w:frame="1"/>
          <w:shd w:val="clear" w:color="auto" w:fill="FFFFFF"/>
          <w:lang w:eastAsia="en-US"/>
        </w:rPr>
      </w:pPr>
      <w:r w:rsidRPr="004E39E9">
        <w:rPr>
          <w:rFonts w:cs="Segoe UI" w:asciiTheme="minorHAnsi" w:hAnsiTheme="minorHAnsi"/>
          <w:color w:val="auto"/>
          <w:sz w:val="20"/>
          <w:szCs w:val="20"/>
          <w:bdr w:val="none" w:color="auto" w:sz="0" w:space="0" w:frame="1"/>
          <w:shd w:val="clear" w:color="auto" w:fill="FFFFFF"/>
          <w:lang w:eastAsia="en-US"/>
        </w:rPr>
        <w:t xml:space="preserve">INTRAC/UKAID (2022) </w:t>
      </w:r>
      <w:r w:rsidRPr="004E39E9">
        <w:rPr>
          <w:rFonts w:cs="Segoe UI" w:asciiTheme="minorHAnsi" w:hAnsiTheme="minorHAnsi"/>
          <w:i/>
          <w:iCs/>
          <w:color w:val="auto"/>
          <w:sz w:val="20"/>
          <w:szCs w:val="20"/>
          <w:bdr w:val="none" w:color="auto" w:sz="0" w:space="0" w:frame="1"/>
          <w:shd w:val="clear" w:color="auto" w:fill="FFFFFF"/>
          <w:lang w:eastAsia="en-US"/>
        </w:rPr>
        <w:t xml:space="preserve">Exiting / transitioning from International Partnerships. </w:t>
      </w:r>
    </w:p>
    <w:p w:rsidRPr="004E39E9" w:rsidR="004E39E9" w:rsidP="00626A62" w:rsidRDefault="004E39E9" w14:paraId="07B5FE50" w14:textId="77777777">
      <w:pPr>
        <w:autoSpaceDE w:val="0"/>
        <w:autoSpaceDN w:val="0"/>
        <w:adjustRightInd w:val="0"/>
        <w:spacing w:after="60" w:line="240" w:lineRule="auto"/>
        <w:ind w:left="284" w:hanging="284"/>
        <w:rPr>
          <w:rFonts w:asciiTheme="minorHAnsi" w:hAnsiTheme="minorHAnsi" w:cstheme="minorHAnsi"/>
          <w:sz w:val="20"/>
          <w:szCs w:val="22"/>
        </w:rPr>
      </w:pPr>
      <w:proofErr w:type="spellStart"/>
      <w:r w:rsidRPr="004E39E9">
        <w:rPr>
          <w:rFonts w:asciiTheme="minorHAnsi" w:hAnsiTheme="minorHAnsi" w:cstheme="minorHAnsi"/>
          <w:sz w:val="20"/>
          <w:szCs w:val="22"/>
        </w:rPr>
        <w:t>Mafile’o</w:t>
      </w:r>
      <w:proofErr w:type="spellEnd"/>
      <w:r w:rsidRPr="004E39E9">
        <w:rPr>
          <w:rFonts w:asciiTheme="minorHAnsi" w:hAnsiTheme="minorHAnsi" w:cstheme="minorHAnsi"/>
          <w:sz w:val="20"/>
          <w:szCs w:val="22"/>
        </w:rPr>
        <w:t xml:space="preserve">, T. (2024). </w:t>
      </w:r>
      <w:hyperlink w:history="1" r:id="rId25">
        <w:r w:rsidRPr="004E39E9">
          <w:rPr>
            <w:rStyle w:val="Hyperlink"/>
            <w:rFonts w:asciiTheme="minorHAnsi" w:hAnsiTheme="minorHAnsi" w:cstheme="minorHAnsi"/>
            <w:i/>
            <w:iCs/>
            <w:sz w:val="20"/>
            <w:szCs w:val="22"/>
          </w:rPr>
          <w:t>Pacific-led approaches: Guidelines for practice, policy and research</w:t>
        </w:r>
      </w:hyperlink>
      <w:r w:rsidRPr="004E39E9">
        <w:rPr>
          <w:rFonts w:asciiTheme="minorHAnsi" w:hAnsiTheme="minorHAnsi" w:cstheme="minorHAnsi"/>
          <w:i/>
          <w:iCs/>
          <w:sz w:val="20"/>
          <w:szCs w:val="22"/>
        </w:rPr>
        <w:t xml:space="preserve"> </w:t>
      </w:r>
      <w:r w:rsidRPr="004E39E9">
        <w:rPr>
          <w:rFonts w:asciiTheme="minorHAnsi" w:hAnsiTheme="minorHAnsi" w:cstheme="minorHAnsi"/>
          <w:sz w:val="20"/>
          <w:szCs w:val="22"/>
        </w:rPr>
        <w:t>[policy brief]. Mana Pacific Consultants Ltd</w:t>
      </w:r>
    </w:p>
    <w:p w:rsidRPr="004E39E9" w:rsidR="004E39E9" w:rsidP="00626A62" w:rsidRDefault="004E39E9" w14:paraId="6BEA06B8" w14:textId="77777777">
      <w:pPr>
        <w:spacing w:after="60" w:line="269" w:lineRule="auto"/>
        <w:ind w:left="284" w:hanging="284"/>
        <w:rPr>
          <w:rFonts w:asciiTheme="minorHAnsi" w:hAnsiTheme="minorHAnsi" w:cstheme="minorHAnsi"/>
          <w:sz w:val="20"/>
          <w:szCs w:val="22"/>
        </w:rPr>
      </w:pPr>
      <w:r w:rsidRPr="004E39E9">
        <w:rPr>
          <w:rFonts w:asciiTheme="minorHAnsi" w:hAnsiTheme="minorHAnsi" w:cstheme="minorHAnsi"/>
          <w:sz w:val="20"/>
          <w:szCs w:val="22"/>
        </w:rPr>
        <w:t>MFAT (2022) Quality Domain Guideline</w:t>
      </w:r>
    </w:p>
    <w:p w:rsidR="004E39E9" w:rsidP="00626A62" w:rsidRDefault="004E39E9" w14:paraId="0C10C1E0" w14:textId="77777777">
      <w:pPr>
        <w:spacing w:after="60" w:line="259" w:lineRule="auto"/>
        <w:ind w:left="284" w:hanging="284"/>
        <w:jc w:val="left"/>
        <w:rPr>
          <w:rFonts w:cs="Segoe UI" w:asciiTheme="minorHAnsi" w:hAnsiTheme="minorHAnsi"/>
          <w:color w:val="auto"/>
          <w:sz w:val="20"/>
          <w:szCs w:val="20"/>
          <w:bdr w:val="none" w:color="auto" w:sz="0" w:space="0" w:frame="1"/>
          <w:shd w:val="clear" w:color="auto" w:fill="FFFFFF"/>
          <w:lang w:eastAsia="en-US"/>
        </w:rPr>
      </w:pPr>
      <w:r w:rsidRPr="004E39E9">
        <w:rPr>
          <w:rFonts w:cs="Segoe UI" w:asciiTheme="minorHAnsi" w:hAnsiTheme="minorHAnsi"/>
          <w:color w:val="auto"/>
          <w:sz w:val="20"/>
          <w:szCs w:val="20"/>
          <w:bdr w:val="none" w:color="auto" w:sz="0" w:space="0" w:frame="1"/>
          <w:shd w:val="clear" w:color="auto" w:fill="FFFFFF"/>
          <w:lang w:eastAsia="en-US"/>
        </w:rPr>
        <w:t>Pacific Island Meteorology Strategy (2017-2026)</w:t>
      </w:r>
    </w:p>
    <w:p w:rsidRPr="004669CC" w:rsidR="004669CC" w:rsidP="00626A62" w:rsidRDefault="004669CC" w14:paraId="4B847400" w14:textId="3362F17A">
      <w:pPr>
        <w:spacing w:after="60" w:line="259" w:lineRule="auto"/>
        <w:ind w:left="284" w:hanging="284"/>
        <w:jc w:val="left"/>
        <w:rPr>
          <w:rFonts w:cs="Segoe UI" w:asciiTheme="minorHAnsi" w:hAnsiTheme="minorHAnsi"/>
          <w:color w:val="auto"/>
          <w:sz w:val="18"/>
          <w:szCs w:val="18"/>
          <w:bdr w:val="none" w:color="auto" w:sz="0" w:space="0" w:frame="1"/>
          <w:shd w:val="clear" w:color="auto" w:fill="FFFFFF"/>
          <w:lang w:eastAsia="en-US"/>
        </w:rPr>
      </w:pPr>
      <w:r w:rsidRPr="004669CC">
        <w:rPr>
          <w:rFonts w:asciiTheme="minorHAnsi" w:hAnsiTheme="minorHAnsi"/>
          <w:sz w:val="20"/>
          <w:szCs w:val="22"/>
        </w:rPr>
        <w:t xml:space="preserve">Pacific Region Infrastructure Facility (2021) </w:t>
      </w:r>
      <w:hyperlink w:history="1" r:id="rId26">
        <w:r w:rsidRPr="004669CC">
          <w:rPr>
            <w:rStyle w:val="Hyperlink"/>
            <w:rFonts w:asciiTheme="minorHAnsi" w:hAnsiTheme="minorHAnsi"/>
            <w:i/>
            <w:iCs/>
            <w:sz w:val="20"/>
            <w:szCs w:val="22"/>
          </w:rPr>
          <w:t>A Shared Approach for Management of Environmental and Social Risks and Impacts</w:t>
        </w:r>
      </w:hyperlink>
    </w:p>
    <w:p w:rsidR="00610737" w:rsidP="00626A62" w:rsidRDefault="00610737" w14:paraId="35AFF619" w14:textId="431BE336">
      <w:pPr>
        <w:spacing w:after="60" w:line="259" w:lineRule="auto"/>
        <w:ind w:left="284" w:hanging="284"/>
        <w:jc w:val="left"/>
        <w:rPr>
          <w:rFonts w:cs="Segoe UI" w:asciiTheme="minorHAnsi" w:hAnsiTheme="minorHAnsi"/>
          <w:color w:val="auto"/>
          <w:sz w:val="20"/>
          <w:szCs w:val="20"/>
          <w:bdr w:val="none" w:color="auto" w:sz="0" w:space="0" w:frame="1"/>
          <w:shd w:val="clear" w:color="auto" w:fill="FFFFFF"/>
          <w:lang w:eastAsia="en-US"/>
        </w:rPr>
      </w:pPr>
      <w:r>
        <w:rPr>
          <w:rFonts w:cs="Segoe UI" w:asciiTheme="minorHAnsi" w:hAnsiTheme="minorHAnsi"/>
          <w:color w:val="auto"/>
          <w:sz w:val="20"/>
          <w:szCs w:val="20"/>
          <w:bdr w:val="none" w:color="auto" w:sz="0" w:space="0" w:frame="1"/>
          <w:shd w:val="clear" w:color="auto" w:fill="FFFFFF"/>
          <w:lang w:eastAsia="en-US"/>
        </w:rPr>
        <w:t>Pacific Region Infrastructure Facility (</w:t>
      </w:r>
      <w:proofErr w:type="spellStart"/>
      <w:r>
        <w:rPr>
          <w:rFonts w:cs="Segoe UI" w:asciiTheme="minorHAnsi" w:hAnsiTheme="minorHAnsi"/>
          <w:color w:val="auto"/>
          <w:sz w:val="20"/>
          <w:szCs w:val="20"/>
          <w:bdr w:val="none" w:color="auto" w:sz="0" w:space="0" w:frame="1"/>
          <w:shd w:val="clear" w:color="auto" w:fill="FFFFFF"/>
          <w:lang w:eastAsia="en-US"/>
        </w:rPr>
        <w:t>nd</w:t>
      </w:r>
      <w:proofErr w:type="spellEnd"/>
      <w:r>
        <w:rPr>
          <w:rFonts w:cs="Segoe UI" w:asciiTheme="minorHAnsi" w:hAnsiTheme="minorHAnsi"/>
          <w:color w:val="auto"/>
          <w:sz w:val="20"/>
          <w:szCs w:val="20"/>
          <w:bdr w:val="none" w:color="auto" w:sz="0" w:space="0" w:frame="1"/>
          <w:shd w:val="clear" w:color="auto" w:fill="FFFFFF"/>
          <w:lang w:eastAsia="en-US"/>
        </w:rPr>
        <w:t xml:space="preserve">) </w:t>
      </w:r>
      <w:hyperlink w:history="1" r:id="rId27">
        <w:r w:rsidRPr="00610737">
          <w:rPr>
            <w:rStyle w:val="Hyperlink"/>
            <w:rFonts w:cs="Segoe UI" w:asciiTheme="minorHAnsi" w:hAnsiTheme="minorHAnsi"/>
            <w:i/>
            <w:iCs/>
            <w:sz w:val="20"/>
            <w:szCs w:val="20"/>
            <w:bdr w:val="none" w:color="auto" w:sz="0" w:space="0" w:frame="1"/>
            <w:shd w:val="clear" w:color="auto" w:fill="FFFFFF"/>
            <w:lang w:eastAsia="en-US"/>
          </w:rPr>
          <w:t>A guide for undertaking an economic analysis</w:t>
        </w:r>
      </w:hyperlink>
    </w:p>
    <w:p w:rsidRPr="004E39E9" w:rsidR="004E39E9" w:rsidP="00626A62" w:rsidRDefault="004E39E9" w14:paraId="79EA59C1" w14:textId="03CEF595">
      <w:pPr>
        <w:spacing w:after="60" w:line="259" w:lineRule="auto"/>
        <w:ind w:left="284" w:hanging="284"/>
        <w:jc w:val="left"/>
        <w:rPr>
          <w:rFonts w:cs="Segoe UI" w:asciiTheme="minorHAnsi" w:hAnsiTheme="minorHAnsi"/>
          <w:color w:val="auto"/>
          <w:sz w:val="20"/>
          <w:szCs w:val="20"/>
          <w:bdr w:val="none" w:color="auto" w:sz="0" w:space="0" w:frame="1"/>
          <w:shd w:val="clear" w:color="auto" w:fill="FFFFFF"/>
          <w:lang w:eastAsia="en-US"/>
        </w:rPr>
      </w:pPr>
      <w:r w:rsidRPr="004E39E9">
        <w:rPr>
          <w:rFonts w:cs="Segoe UI" w:asciiTheme="minorHAnsi" w:hAnsiTheme="minorHAnsi"/>
          <w:color w:val="auto"/>
          <w:sz w:val="20"/>
          <w:szCs w:val="20"/>
          <w:bdr w:val="none" w:color="auto" w:sz="0" w:space="0" w:frame="1"/>
          <w:shd w:val="clear" w:color="auto" w:fill="FFFFFF"/>
          <w:lang w:eastAsia="en-US"/>
        </w:rPr>
        <w:t xml:space="preserve">PRP Taskforce (2021) </w:t>
      </w:r>
      <w:hyperlink w:history="1" r:id="rId28">
        <w:r w:rsidRPr="004E39E9">
          <w:rPr>
            <w:rStyle w:val="Hyperlink"/>
            <w:rFonts w:cs="Segoe UI" w:asciiTheme="minorHAnsi" w:hAnsiTheme="minorHAnsi"/>
            <w:sz w:val="20"/>
            <w:szCs w:val="20"/>
            <w:bdr w:val="none" w:color="auto" w:sz="0" w:space="0" w:frame="1"/>
            <w:shd w:val="clear" w:color="auto" w:fill="FFFFFF"/>
            <w:lang w:eastAsia="en-US"/>
          </w:rPr>
          <w:t>Pacific Resilience Standards - A Practitioner’s Guide</w:t>
        </w:r>
      </w:hyperlink>
    </w:p>
    <w:p w:rsidRPr="004E39E9" w:rsidR="004E39E9" w:rsidP="00626A62" w:rsidRDefault="004E39E9" w14:paraId="2E8247D6" w14:textId="77777777">
      <w:pPr>
        <w:spacing w:after="60" w:line="259" w:lineRule="auto"/>
        <w:ind w:left="284" w:hanging="284"/>
        <w:jc w:val="left"/>
        <w:rPr>
          <w:rFonts w:cs="Segoe UI" w:asciiTheme="minorHAnsi" w:hAnsiTheme="minorHAnsi"/>
          <w:color w:val="auto"/>
          <w:sz w:val="20"/>
          <w:szCs w:val="20"/>
          <w:bdr w:val="none" w:color="auto" w:sz="0" w:space="0" w:frame="1"/>
          <w:shd w:val="clear" w:color="auto" w:fill="FFFFFF"/>
          <w:lang w:eastAsia="en-US"/>
        </w:rPr>
      </w:pPr>
      <w:r w:rsidRPr="004E39E9">
        <w:rPr>
          <w:rFonts w:cs="Segoe UI" w:asciiTheme="minorHAnsi" w:hAnsiTheme="minorHAnsi"/>
          <w:color w:val="auto"/>
          <w:sz w:val="20"/>
          <w:szCs w:val="20"/>
          <w:bdr w:val="none" w:color="auto" w:sz="0" w:space="0" w:frame="1"/>
          <w:shd w:val="clear" w:color="auto" w:fill="FFFFFF"/>
          <w:lang w:eastAsia="en-US"/>
        </w:rPr>
        <w:t>Sendai Framework for Disaster Risk Reduction 2015-2030</w:t>
      </w:r>
    </w:p>
    <w:p w:rsidRPr="004E39E9" w:rsidR="004E39E9" w:rsidP="00626A62" w:rsidRDefault="004E39E9" w14:paraId="570AA6FF" w14:textId="77777777">
      <w:pPr>
        <w:spacing w:after="60" w:line="259" w:lineRule="auto"/>
        <w:ind w:left="284" w:hanging="284"/>
        <w:jc w:val="left"/>
        <w:rPr>
          <w:rFonts w:cs="Segoe UI" w:asciiTheme="minorHAnsi" w:hAnsiTheme="minorHAnsi"/>
          <w:color w:val="auto"/>
          <w:sz w:val="20"/>
          <w:szCs w:val="20"/>
          <w:bdr w:val="none" w:color="auto" w:sz="0" w:space="0" w:frame="1"/>
          <w:shd w:val="clear" w:color="auto" w:fill="FFFFFF"/>
          <w:lang w:eastAsia="en-US"/>
        </w:rPr>
      </w:pPr>
      <w:r w:rsidRPr="004E39E9">
        <w:rPr>
          <w:rFonts w:cs="Segoe UI" w:asciiTheme="minorHAnsi" w:hAnsiTheme="minorHAnsi"/>
          <w:color w:val="auto"/>
          <w:sz w:val="20"/>
          <w:szCs w:val="20"/>
          <w:bdr w:val="none" w:color="auto" w:sz="0" w:space="0" w:frame="1"/>
          <w:shd w:val="clear" w:color="auto" w:fill="FFFFFF"/>
          <w:lang w:eastAsia="en-US"/>
        </w:rPr>
        <w:t>SPREP (2017) Project Cycle</w:t>
      </w:r>
    </w:p>
    <w:p w:rsidRPr="004E39E9" w:rsidR="004E39E9" w:rsidP="00626A62" w:rsidRDefault="004E39E9" w14:paraId="4EB55EB3" w14:textId="77777777">
      <w:pPr>
        <w:spacing w:after="60" w:line="259" w:lineRule="auto"/>
        <w:ind w:left="284" w:hanging="284"/>
        <w:jc w:val="left"/>
        <w:rPr>
          <w:rFonts w:cs="Segoe UI" w:asciiTheme="minorHAnsi" w:hAnsiTheme="minorHAnsi"/>
          <w:color w:val="auto"/>
          <w:sz w:val="20"/>
          <w:szCs w:val="20"/>
          <w:bdr w:val="none" w:color="auto" w:sz="0" w:space="0" w:frame="1"/>
          <w:shd w:val="clear" w:color="auto" w:fill="FFFFFF"/>
          <w:lang w:eastAsia="en-US"/>
        </w:rPr>
      </w:pPr>
      <w:r w:rsidRPr="004E39E9">
        <w:rPr>
          <w:rFonts w:cs="Segoe UI" w:asciiTheme="minorHAnsi" w:hAnsiTheme="minorHAnsi"/>
          <w:color w:val="auto"/>
          <w:sz w:val="20"/>
          <w:szCs w:val="20"/>
          <w:bdr w:val="none" w:color="auto" w:sz="0" w:space="0" w:frame="1"/>
          <w:shd w:val="clear" w:color="auto" w:fill="FFFFFF"/>
          <w:lang w:eastAsia="en-US"/>
        </w:rPr>
        <w:t>SPREP Strategic Plan (2021-2026)</w:t>
      </w:r>
    </w:p>
    <w:p w:rsidRPr="004E39E9" w:rsidR="004E39E9" w:rsidP="00626A62" w:rsidRDefault="004E39E9" w14:paraId="1EFEDF9B" w14:textId="77777777">
      <w:pPr>
        <w:spacing w:after="60" w:line="259" w:lineRule="auto"/>
        <w:ind w:left="284" w:hanging="284"/>
        <w:jc w:val="left"/>
        <w:rPr>
          <w:rFonts w:asciiTheme="minorHAnsi" w:hAnsiTheme="minorHAnsi" w:cstheme="minorHAnsi"/>
          <w:sz w:val="18"/>
          <w:szCs w:val="18"/>
        </w:rPr>
      </w:pPr>
      <w:hyperlink w:history="1" r:id="rId29">
        <w:r w:rsidRPr="004E39E9">
          <w:rPr>
            <w:rStyle w:val="Hyperlink"/>
            <w:rFonts w:asciiTheme="minorHAnsi" w:hAnsiTheme="minorHAnsi" w:cstheme="minorHAnsi"/>
            <w:sz w:val="18"/>
            <w:szCs w:val="18"/>
          </w:rPr>
          <w:t xml:space="preserve">Tamarack Institute (2017) </w:t>
        </w:r>
        <w:r w:rsidRPr="004E39E9">
          <w:rPr>
            <w:rStyle w:val="Hyperlink"/>
            <w:rFonts w:asciiTheme="minorHAnsi" w:hAnsiTheme="minorHAnsi" w:cstheme="minorHAnsi"/>
            <w:i/>
            <w:iCs/>
            <w:sz w:val="18"/>
            <w:szCs w:val="18"/>
          </w:rPr>
          <w:t>Tool: Single, Double and Triple Loop Learning</w:t>
        </w:r>
        <w:r w:rsidRPr="004E39E9">
          <w:rPr>
            <w:rStyle w:val="Hyperlink"/>
            <w:rFonts w:asciiTheme="minorHAnsi" w:hAnsiTheme="minorHAnsi" w:cstheme="minorHAnsi"/>
            <w:sz w:val="18"/>
            <w:szCs w:val="18"/>
          </w:rPr>
          <w:t>.</w:t>
        </w:r>
      </w:hyperlink>
    </w:p>
    <w:p w:rsidRPr="004E39E9" w:rsidR="004E39E9" w:rsidP="00626A62" w:rsidRDefault="004E39E9" w14:paraId="32D50A56" w14:textId="77777777">
      <w:pPr>
        <w:spacing w:after="60"/>
        <w:ind w:left="284" w:hanging="284"/>
        <w:rPr>
          <w:rFonts w:asciiTheme="minorHAnsi" w:hAnsiTheme="minorHAnsi" w:cstheme="minorHAnsi"/>
          <w:sz w:val="20"/>
          <w:szCs w:val="22"/>
        </w:rPr>
      </w:pPr>
      <w:r w:rsidRPr="004E39E9">
        <w:rPr>
          <w:rStyle w:val="FootnoteReference"/>
          <w:rFonts w:asciiTheme="minorHAnsi" w:hAnsiTheme="minorHAnsi" w:cstheme="minorHAnsi"/>
          <w:sz w:val="20"/>
          <w:szCs w:val="22"/>
          <w:vertAlign w:val="baseline"/>
        </w:rPr>
        <w:t>The Partnering Initiative and UN DESA (2019).</w:t>
      </w:r>
      <w:r w:rsidRPr="004E39E9">
        <w:rPr>
          <w:rFonts w:asciiTheme="minorHAnsi" w:hAnsiTheme="minorHAnsi" w:cstheme="minorHAnsi"/>
          <w:sz w:val="20"/>
          <w:szCs w:val="22"/>
        </w:rPr>
        <w:t xml:space="preserve"> </w:t>
      </w:r>
      <w:hyperlink w:history="1" r:id="rId30">
        <w:r w:rsidRPr="004E39E9">
          <w:rPr>
            <w:rStyle w:val="FootnoteReference"/>
            <w:rFonts w:asciiTheme="minorHAnsi" w:hAnsiTheme="minorHAnsi" w:cstheme="minorHAnsi"/>
            <w:i/>
            <w:iCs/>
            <w:sz w:val="20"/>
            <w:szCs w:val="22"/>
            <w:vertAlign w:val="baseline"/>
          </w:rPr>
          <w:t>Maximising the Impact of Partnerships for the SDGs</w:t>
        </w:r>
      </w:hyperlink>
      <w:r w:rsidRPr="004E39E9">
        <w:rPr>
          <w:rFonts w:asciiTheme="minorHAnsi" w:hAnsiTheme="minorHAnsi" w:cstheme="minorHAnsi"/>
          <w:sz w:val="20"/>
          <w:szCs w:val="22"/>
        </w:rPr>
        <w:t>.</w:t>
      </w:r>
      <w:r w:rsidRPr="004E39E9">
        <w:rPr>
          <w:rStyle w:val="FootnoteReference"/>
          <w:rFonts w:asciiTheme="minorHAnsi" w:hAnsiTheme="minorHAnsi" w:cstheme="minorHAnsi"/>
          <w:sz w:val="20"/>
          <w:szCs w:val="22"/>
        </w:rPr>
        <w:t xml:space="preserve"> </w:t>
      </w:r>
      <w:r w:rsidRPr="004E39E9">
        <w:rPr>
          <w:rFonts w:asciiTheme="minorHAnsi" w:hAnsiTheme="minorHAnsi" w:cstheme="minorHAnsi"/>
          <w:sz w:val="20"/>
          <w:szCs w:val="22"/>
        </w:rPr>
        <w:t xml:space="preserve">Retrieved from: </w:t>
      </w:r>
      <w:hyperlink w:history="1" r:id="rId31">
        <w:r w:rsidRPr="004E39E9">
          <w:rPr>
            <w:rStyle w:val="Hyperlink"/>
            <w:rFonts w:asciiTheme="minorHAnsi" w:hAnsiTheme="minorHAnsi"/>
            <w:sz w:val="20"/>
            <w:szCs w:val="22"/>
          </w:rPr>
          <w:t>2030 Agenda Partnership Accelerator</w:t>
        </w:r>
      </w:hyperlink>
    </w:p>
    <w:p w:rsidR="004E39E9" w:rsidP="00626A62" w:rsidRDefault="004E39E9" w14:paraId="31FA5498" w14:textId="77777777">
      <w:pPr>
        <w:spacing w:after="60"/>
        <w:ind w:left="284" w:hanging="284"/>
        <w:rPr>
          <w:rFonts w:asciiTheme="minorHAnsi" w:hAnsiTheme="minorHAnsi"/>
          <w:sz w:val="20"/>
          <w:szCs w:val="22"/>
        </w:rPr>
      </w:pPr>
      <w:r w:rsidRPr="004E39E9">
        <w:rPr>
          <w:rFonts w:asciiTheme="minorHAnsi" w:hAnsiTheme="minorHAnsi" w:cstheme="minorHAnsi"/>
          <w:sz w:val="20"/>
          <w:szCs w:val="22"/>
        </w:rPr>
        <w:t xml:space="preserve">WMO SOFF Operational Handbook and sample of Pacific SOFF assessments and plans. Multiple – retrieved from </w:t>
      </w:r>
      <w:hyperlink w:history="1" r:id="rId32">
        <w:r w:rsidRPr="004E39E9">
          <w:rPr>
            <w:rStyle w:val="Hyperlink"/>
            <w:rFonts w:asciiTheme="minorHAnsi" w:hAnsiTheme="minorHAnsi" w:cstheme="minorHAnsi"/>
            <w:sz w:val="20"/>
            <w:szCs w:val="22"/>
          </w:rPr>
          <w:t>SOFF Document Library</w:t>
        </w:r>
      </w:hyperlink>
    </w:p>
    <w:p w:rsidR="00610737" w:rsidP="00626A62" w:rsidRDefault="00610737" w14:paraId="6A877C09" w14:textId="5D630C3C">
      <w:pPr>
        <w:spacing w:after="60"/>
        <w:ind w:left="284" w:hanging="284"/>
        <w:rPr>
          <w:rFonts w:asciiTheme="minorHAnsi" w:hAnsiTheme="minorHAnsi" w:cstheme="minorHAnsi"/>
          <w:sz w:val="20"/>
          <w:szCs w:val="22"/>
        </w:rPr>
      </w:pPr>
      <w:r>
        <w:rPr>
          <w:rFonts w:asciiTheme="minorHAnsi" w:hAnsiTheme="minorHAnsi" w:cstheme="minorHAnsi"/>
          <w:sz w:val="20"/>
          <w:szCs w:val="22"/>
        </w:rPr>
        <w:t xml:space="preserve">WMO (2016) </w:t>
      </w:r>
      <w:hyperlink w:history="1" w:anchor="page=12&amp;viewer=picture&amp;o=search&amp;n=0&amp;q=sustain" r:id="rId33">
        <w:r w:rsidRPr="00610737">
          <w:rPr>
            <w:rStyle w:val="Hyperlink"/>
            <w:rFonts w:asciiTheme="minorHAnsi" w:hAnsiTheme="minorHAnsi" w:cstheme="minorHAnsi"/>
            <w:sz w:val="20"/>
            <w:szCs w:val="22"/>
          </w:rPr>
          <w:t>Project Management Guidelines and Handbook</w:t>
        </w:r>
      </w:hyperlink>
    </w:p>
    <w:p w:rsidRPr="004E39E9" w:rsidR="004E39E9" w:rsidP="00626A62" w:rsidRDefault="004E39E9" w14:paraId="475801A3" w14:textId="33AF4CFE">
      <w:pPr>
        <w:spacing w:after="60"/>
        <w:ind w:left="284" w:hanging="284"/>
        <w:rPr>
          <w:rFonts w:asciiTheme="minorHAnsi" w:hAnsiTheme="minorHAnsi"/>
          <w:i/>
          <w:iCs/>
          <w:sz w:val="20"/>
          <w:szCs w:val="22"/>
        </w:rPr>
      </w:pPr>
      <w:r>
        <w:rPr>
          <w:rFonts w:asciiTheme="minorHAnsi" w:hAnsiTheme="minorHAnsi" w:cstheme="minorHAnsi"/>
          <w:sz w:val="20"/>
          <w:szCs w:val="22"/>
        </w:rPr>
        <w:t xml:space="preserve">WMO (2017) </w:t>
      </w:r>
      <w:hyperlink w:history="1" w:anchor="page=1&amp;viewer=picture&amp;o=bookmark&amp;n=0&amp;q=" r:id="rId34">
        <w:r w:rsidRPr="004E39E9">
          <w:rPr>
            <w:rStyle w:val="Hyperlink"/>
            <w:rFonts w:asciiTheme="minorHAnsi" w:hAnsiTheme="minorHAnsi" w:cstheme="minorHAnsi"/>
            <w:i/>
            <w:iCs/>
            <w:sz w:val="20"/>
            <w:szCs w:val="22"/>
          </w:rPr>
          <w:t xml:space="preserve">Guidelines on the Role, Operation and Management of National </w:t>
        </w:r>
        <w:r w:rsidRPr="004E39E9" w:rsidR="00B71CE0">
          <w:rPr>
            <w:rStyle w:val="Hyperlink"/>
            <w:rFonts w:asciiTheme="minorHAnsi" w:hAnsiTheme="minorHAnsi" w:cstheme="minorHAnsi"/>
            <w:i/>
            <w:iCs/>
            <w:sz w:val="20"/>
            <w:szCs w:val="22"/>
          </w:rPr>
          <w:t>Meteorological</w:t>
        </w:r>
        <w:r w:rsidRPr="004E39E9">
          <w:rPr>
            <w:rStyle w:val="Hyperlink"/>
            <w:rFonts w:asciiTheme="minorHAnsi" w:hAnsiTheme="minorHAnsi" w:cstheme="minorHAnsi"/>
            <w:i/>
            <w:iCs/>
            <w:sz w:val="20"/>
            <w:szCs w:val="22"/>
          </w:rPr>
          <w:t xml:space="preserve"> and Hydrological Services</w:t>
        </w:r>
      </w:hyperlink>
    </w:p>
    <w:p w:rsidRPr="004E39E9" w:rsidR="004E39E9" w:rsidP="00626A62" w:rsidRDefault="004E39E9" w14:paraId="76C4CCAB" w14:textId="51807A52">
      <w:pPr>
        <w:spacing w:after="60"/>
        <w:ind w:left="284" w:hanging="284"/>
        <w:rPr>
          <w:rFonts w:asciiTheme="minorHAnsi" w:hAnsiTheme="minorHAnsi" w:cstheme="minorHAnsi"/>
          <w:sz w:val="20"/>
          <w:szCs w:val="22"/>
        </w:rPr>
      </w:pPr>
      <w:r>
        <w:rPr>
          <w:rFonts w:asciiTheme="minorHAnsi" w:hAnsiTheme="minorHAnsi" w:cstheme="minorHAnsi"/>
          <w:sz w:val="20"/>
          <w:szCs w:val="22"/>
        </w:rPr>
        <w:t xml:space="preserve">WRP PMU (2025) </w:t>
      </w:r>
      <w:r w:rsidRPr="004E39E9">
        <w:rPr>
          <w:rFonts w:asciiTheme="minorHAnsi" w:hAnsiTheme="minorHAnsi" w:cstheme="minorHAnsi"/>
          <w:i/>
          <w:iCs/>
          <w:sz w:val="20"/>
          <w:szCs w:val="22"/>
        </w:rPr>
        <w:t>Roadmap for Sustainable Financing and Asset Management</w:t>
      </w:r>
    </w:p>
    <w:p w:rsidRPr="004E39E9" w:rsidR="004E39E9" w:rsidP="003B2D96" w:rsidRDefault="004E39E9" w14:paraId="25AB6C33" w14:textId="77777777">
      <w:pPr>
        <w:spacing w:after="160" w:line="259" w:lineRule="auto"/>
        <w:ind w:left="0" w:firstLine="0"/>
        <w:jc w:val="left"/>
        <w:rPr>
          <w:rFonts w:cs="Segoe UI" w:asciiTheme="minorHAnsi" w:hAnsiTheme="minorHAnsi"/>
          <w:color w:val="auto"/>
          <w:sz w:val="20"/>
          <w:szCs w:val="20"/>
          <w:bdr w:val="none" w:color="auto" w:sz="0" w:space="0" w:frame="1"/>
          <w:shd w:val="clear" w:color="auto" w:fill="FFFFFF"/>
          <w:lang w:eastAsia="en-US"/>
        </w:rPr>
      </w:pPr>
    </w:p>
    <w:p w:rsidRPr="0037681C" w:rsidR="0037681C" w:rsidP="003B2D96" w:rsidRDefault="0037681C" w14:paraId="7C21E65D" w14:textId="77777777">
      <w:pPr>
        <w:spacing w:after="160" w:line="259" w:lineRule="auto"/>
        <w:ind w:left="0" w:firstLine="0"/>
        <w:jc w:val="left"/>
        <w:rPr>
          <w:rFonts w:cs="Segoe UI" w:asciiTheme="minorHAnsi" w:hAnsiTheme="minorHAnsi"/>
          <w:color w:val="auto"/>
          <w:szCs w:val="22"/>
          <w:bdr w:val="none" w:color="auto" w:sz="0" w:space="0" w:frame="1"/>
          <w:shd w:val="clear" w:color="auto" w:fill="FFFFFF"/>
          <w:lang w:eastAsia="en-US"/>
        </w:rPr>
      </w:pPr>
    </w:p>
    <w:sectPr w:rsidRPr="0037681C" w:rsidR="0037681C" w:rsidSect="00D84886">
      <w:pgSz w:w="11899" w:h="16841" w:orient="portrait"/>
      <w:pgMar w:top="1440" w:right="1727" w:bottom="1440" w:left="1692" w:header="720" w:footer="391" w:gutter="0"/>
      <w:cols w:space="720"/>
      <w:docGrid w:linePitch="299"/>
      <w:headerReference w:type="first" r:id="Rf01954cef8244062"/>
      <w:footerReference w:type="first" r:id="R4543e460e05447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BFD" w:rsidP="00C0637F" w:rsidRDefault="003D1BFD" w14:paraId="1E398125" w14:textId="77777777">
      <w:pPr>
        <w:spacing w:after="0" w:line="240" w:lineRule="auto"/>
      </w:pPr>
      <w:r>
        <w:separator/>
      </w:r>
    </w:p>
  </w:endnote>
  <w:endnote w:type="continuationSeparator" w:id="0">
    <w:p w:rsidR="003D1BFD" w:rsidP="00C0637F" w:rsidRDefault="003D1BFD" w14:paraId="16C93C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Helvetica Neue">
    <w:altName w:val="Arial"/>
    <w:panose1 w:val="00000000000000000000"/>
    <w:charset w:val="00"/>
    <w:family w:val="roman"/>
    <w:notTrueType/>
    <w:pitch w:val="default"/>
  </w:font>
  <w:font w:name="DIN 2014 Extra Bold">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Light">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FC4" w:rsidP="008B5FC4" w:rsidRDefault="008B5FC4" w14:paraId="6497AB18" w14:textId="77777777">
    <w:pPr>
      <w:spacing w:after="147" w:line="259" w:lineRule="auto"/>
      <w:ind w:left="3" w:firstLine="0"/>
      <w:jc w:val="center"/>
    </w:pPr>
    <w:r>
      <w:rPr>
        <w:rFonts w:ascii="Arial" w:hAnsi="Arial" w:eastAsia="Arial" w:cs="Arial"/>
        <w:color w:val="005493"/>
        <w:sz w:val="18"/>
      </w:rPr>
      <w:t>PO Box 240, Apia, Samoa    T +685 21929    F +685 20231    sprep@sprep.org</w:t>
    </w:r>
    <w:r>
      <w:rPr>
        <w:rFonts w:ascii="Trebuchet MS" w:hAnsi="Trebuchet MS" w:eastAsia="Trebuchet MS" w:cs="Trebuchet MS"/>
        <w:color w:val="005493"/>
      </w:rPr>
      <w:t xml:space="preserve">   </w:t>
    </w:r>
    <w:hyperlink r:id="rId1">
      <w:r>
        <w:rPr>
          <w:rFonts w:ascii="Arial" w:hAnsi="Arial" w:eastAsia="Arial" w:cs="Arial"/>
          <w:color w:val="005493"/>
          <w:sz w:val="18"/>
        </w:rPr>
        <w:t>www.sprep.org</w:t>
      </w:r>
    </w:hyperlink>
    <w:hyperlink r:id="rId2">
      <w:r>
        <w:rPr>
          <w:rFonts w:ascii="Trebuchet MS" w:hAnsi="Trebuchet MS" w:eastAsia="Trebuchet MS" w:cs="Trebuchet MS"/>
        </w:rPr>
        <w:t xml:space="preserve"> </w:t>
      </w:r>
    </w:hyperlink>
  </w:p>
  <w:p w:rsidR="008B5FC4" w:rsidP="7728B0F9" w:rsidRDefault="7728B0F9" w14:paraId="298BB500" w14:textId="77777777">
    <w:pPr>
      <w:spacing w:after="0" w:line="259" w:lineRule="auto"/>
      <w:ind w:left="0" w:firstLine="0"/>
      <w:jc w:val="center"/>
    </w:pPr>
    <w:r w:rsidRPr="7728B0F9">
      <w:rPr>
        <w:rFonts w:ascii="Arial" w:hAnsi="Arial" w:eastAsia="Arial" w:cs="Arial"/>
        <w:color w:val="C67838"/>
        <w:sz w:val="18"/>
        <w:szCs w:val="18"/>
      </w:rPr>
      <w:t>A resilient Pacific environment sustaining our livelihoods and natural heritage in harmony with our cultures.</w:t>
    </w:r>
    <w:r w:rsidRPr="7728B0F9">
      <w:rPr>
        <w:rFonts w:ascii="Trebuchet MS" w:hAnsi="Trebuchet MS" w:eastAsia="Trebuchet MS" w:cs="Trebuchet MS"/>
      </w:rPr>
      <w:t xml:space="preserve"> </w:t>
    </w:r>
  </w:p>
  <w:sdt>
    <w:sdtPr>
      <w:id w:val="2067369696"/>
      <w:docPartObj>
        <w:docPartGallery w:val="Page Numbers (Bottom of Page)"/>
        <w:docPartUnique/>
      </w:docPartObj>
    </w:sdtPr>
    <w:sdtEndPr>
      <w:rPr>
        <w:rFonts w:ascii="Aptos" w:hAnsi="Aptos" w:asciiTheme="minorAscii" w:hAnsiTheme="minorAscii"/>
        <w:noProof/>
      </w:rPr>
    </w:sdtEndPr>
    <w:sdtContent>
      <w:p w:rsidRPr="008B5FC4" w:rsidR="008B5FC4" w:rsidRDefault="008B5FC4" w14:paraId="1A39C6A9" w14:textId="47FBEE84">
        <w:pPr>
          <w:pStyle w:val="Footer"/>
          <w:jc w:val="right"/>
          <w:rPr>
            <w:rFonts w:asciiTheme="minorHAnsi" w:hAnsiTheme="minorHAnsi"/>
          </w:rPr>
        </w:pPr>
        <w:r w:rsidRPr="008B5FC4">
          <w:rPr>
            <w:rFonts w:asciiTheme="minorHAnsi" w:hAnsiTheme="minorHAnsi"/>
          </w:rPr>
          <w:fldChar w:fldCharType="begin"/>
        </w:r>
        <w:r w:rsidRPr="008B5FC4">
          <w:rPr>
            <w:rFonts w:asciiTheme="minorHAnsi" w:hAnsiTheme="minorHAnsi"/>
          </w:rPr>
          <w:instrText xml:space="preserve"> PAGE   \* MERGEFORMAT </w:instrText>
        </w:r>
        <w:r w:rsidRPr="008B5FC4">
          <w:rPr>
            <w:rFonts w:asciiTheme="minorHAnsi" w:hAnsiTheme="minorHAnsi"/>
          </w:rPr>
          <w:fldChar w:fldCharType="separate"/>
        </w:r>
        <w:r w:rsidRPr="008B5FC4">
          <w:rPr>
            <w:rFonts w:asciiTheme="minorHAnsi" w:hAnsiTheme="minorHAnsi"/>
            <w:noProof/>
          </w:rPr>
          <w:t>2</w:t>
        </w:r>
        <w:r w:rsidRPr="008B5FC4">
          <w:rPr>
            <w:rFonts w:asciiTheme="minorHAnsi" w:hAnsiTheme="minorHAnsi"/>
            <w:noProof/>
          </w:rPr>
          <w:fldChar w:fldCharType="end"/>
        </w:r>
      </w:p>
    </w:sdtContent>
  </w:sdt>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25"/>
      <w:gridCol w:w="2825"/>
      <w:gridCol w:w="2825"/>
    </w:tblGrid>
    <w:tr w:rsidR="0311D26F" w:rsidTr="0311D26F" w14:paraId="4BF36165">
      <w:trPr>
        <w:trHeight w:val="300"/>
      </w:trPr>
      <w:tc>
        <w:tcPr>
          <w:tcW w:w="2825" w:type="dxa"/>
          <w:tcMar/>
        </w:tcPr>
        <w:p w:rsidR="0311D26F" w:rsidP="0311D26F" w:rsidRDefault="0311D26F" w14:paraId="4ADC085F" w14:textId="7710E0F0">
          <w:pPr>
            <w:pStyle w:val="Header"/>
            <w:bidi w:val="0"/>
            <w:ind w:left="-115"/>
            <w:jc w:val="left"/>
          </w:pPr>
        </w:p>
      </w:tc>
      <w:tc>
        <w:tcPr>
          <w:tcW w:w="2825" w:type="dxa"/>
          <w:tcMar/>
        </w:tcPr>
        <w:p w:rsidR="0311D26F" w:rsidP="0311D26F" w:rsidRDefault="0311D26F" w14:paraId="32B36FED" w14:textId="75D099EE">
          <w:pPr>
            <w:pStyle w:val="Header"/>
            <w:bidi w:val="0"/>
            <w:jc w:val="center"/>
          </w:pPr>
        </w:p>
      </w:tc>
      <w:tc>
        <w:tcPr>
          <w:tcW w:w="2825" w:type="dxa"/>
          <w:tcMar/>
        </w:tcPr>
        <w:p w:rsidR="0311D26F" w:rsidP="0311D26F" w:rsidRDefault="0311D26F" w14:paraId="4DDDE882" w14:textId="22E6B949">
          <w:pPr>
            <w:pStyle w:val="Header"/>
            <w:bidi w:val="0"/>
            <w:ind w:right="-115"/>
            <w:jc w:val="right"/>
          </w:pPr>
        </w:p>
      </w:tc>
    </w:tr>
  </w:tbl>
  <w:p w:rsidR="0311D26F" w:rsidP="0311D26F" w:rsidRDefault="0311D26F" w14:paraId="07B75E41" w14:textId="327499FB">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25"/>
      <w:gridCol w:w="2825"/>
      <w:gridCol w:w="2825"/>
    </w:tblGrid>
    <w:tr w:rsidR="0311D26F" w:rsidTr="0311D26F" w14:paraId="0EF031E1">
      <w:trPr>
        <w:trHeight w:val="300"/>
      </w:trPr>
      <w:tc>
        <w:tcPr>
          <w:tcW w:w="2825" w:type="dxa"/>
          <w:tcMar/>
        </w:tcPr>
        <w:p w:rsidR="0311D26F" w:rsidP="0311D26F" w:rsidRDefault="0311D26F" w14:paraId="03BFE2E0" w14:textId="64024B23">
          <w:pPr>
            <w:pStyle w:val="Header"/>
            <w:bidi w:val="0"/>
            <w:ind w:left="-115"/>
            <w:jc w:val="left"/>
          </w:pPr>
        </w:p>
      </w:tc>
      <w:tc>
        <w:tcPr>
          <w:tcW w:w="2825" w:type="dxa"/>
          <w:tcMar/>
        </w:tcPr>
        <w:p w:rsidR="0311D26F" w:rsidP="0311D26F" w:rsidRDefault="0311D26F" w14:paraId="3520941B" w14:textId="0F87EFC4">
          <w:pPr>
            <w:pStyle w:val="Header"/>
            <w:bidi w:val="0"/>
            <w:jc w:val="center"/>
          </w:pPr>
        </w:p>
      </w:tc>
      <w:tc>
        <w:tcPr>
          <w:tcW w:w="2825" w:type="dxa"/>
          <w:tcMar/>
        </w:tcPr>
        <w:p w:rsidR="0311D26F" w:rsidP="0311D26F" w:rsidRDefault="0311D26F" w14:paraId="75F3F453" w14:textId="011EEB35">
          <w:pPr>
            <w:pStyle w:val="Header"/>
            <w:bidi w:val="0"/>
            <w:ind w:right="-115"/>
            <w:jc w:val="right"/>
          </w:pPr>
        </w:p>
      </w:tc>
    </w:tr>
  </w:tbl>
  <w:p w:rsidR="0311D26F" w:rsidP="0311D26F" w:rsidRDefault="0311D26F" w14:paraId="4DDCD4CF" w14:textId="0FA62FEA">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25"/>
      <w:gridCol w:w="2825"/>
      <w:gridCol w:w="2825"/>
    </w:tblGrid>
    <w:tr w:rsidR="0311D26F" w:rsidTr="0311D26F" w14:paraId="329CCD89">
      <w:trPr>
        <w:trHeight w:val="300"/>
      </w:trPr>
      <w:tc>
        <w:tcPr>
          <w:tcW w:w="2825" w:type="dxa"/>
          <w:tcMar/>
        </w:tcPr>
        <w:p w:rsidR="0311D26F" w:rsidP="0311D26F" w:rsidRDefault="0311D26F" w14:paraId="54097B32" w14:textId="05F74E07">
          <w:pPr>
            <w:pStyle w:val="Header"/>
            <w:bidi w:val="0"/>
            <w:ind w:left="-115"/>
            <w:jc w:val="left"/>
          </w:pPr>
        </w:p>
      </w:tc>
      <w:tc>
        <w:tcPr>
          <w:tcW w:w="2825" w:type="dxa"/>
          <w:tcMar/>
        </w:tcPr>
        <w:p w:rsidR="0311D26F" w:rsidP="0311D26F" w:rsidRDefault="0311D26F" w14:paraId="7986FC13" w14:textId="2773E457">
          <w:pPr>
            <w:pStyle w:val="Header"/>
            <w:bidi w:val="0"/>
            <w:jc w:val="center"/>
          </w:pPr>
        </w:p>
      </w:tc>
      <w:tc>
        <w:tcPr>
          <w:tcW w:w="2825" w:type="dxa"/>
          <w:tcMar/>
        </w:tcPr>
        <w:p w:rsidR="0311D26F" w:rsidP="0311D26F" w:rsidRDefault="0311D26F" w14:paraId="5F0CCE61" w14:textId="13B00435">
          <w:pPr>
            <w:pStyle w:val="Header"/>
            <w:bidi w:val="0"/>
            <w:ind w:right="-115"/>
            <w:jc w:val="right"/>
          </w:pPr>
        </w:p>
      </w:tc>
    </w:tr>
  </w:tbl>
  <w:p w:rsidR="0311D26F" w:rsidP="0311D26F" w:rsidRDefault="0311D26F" w14:paraId="3715E28E" w14:textId="5FA1492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BFD" w:rsidP="00C0637F" w:rsidRDefault="003D1BFD" w14:paraId="69707B15" w14:textId="77777777">
      <w:pPr>
        <w:spacing w:after="0" w:line="240" w:lineRule="auto"/>
      </w:pPr>
      <w:r>
        <w:separator/>
      </w:r>
    </w:p>
  </w:footnote>
  <w:footnote w:type="continuationSeparator" w:id="0">
    <w:p w:rsidR="003D1BFD" w:rsidP="00C0637F" w:rsidRDefault="003D1BFD" w14:paraId="6A85F0A4" w14:textId="77777777">
      <w:pPr>
        <w:spacing w:after="0" w:line="240" w:lineRule="auto"/>
      </w:pPr>
      <w:r>
        <w:continuationSeparator/>
      </w:r>
    </w:p>
  </w:footnote>
  <w:footnote w:id="1">
    <w:p w:rsidRPr="000A262D" w:rsidR="00A737CD" w:rsidP="00A737CD" w:rsidRDefault="00A737CD" w14:paraId="1BBA37EB" w14:textId="707766B4">
      <w:pPr>
        <w:pStyle w:val="FootnoteText"/>
        <w:rPr>
          <w:lang w:val="en-NZ"/>
        </w:rPr>
      </w:pPr>
      <w:r w:rsidRPr="000A262D">
        <w:rPr>
          <w:rStyle w:val="FootnoteReference"/>
          <w:sz w:val="18"/>
          <w:szCs w:val="18"/>
        </w:rPr>
        <w:footnoteRef/>
      </w:r>
      <w:r w:rsidRPr="000A262D">
        <w:rPr>
          <w:sz w:val="18"/>
          <w:szCs w:val="18"/>
        </w:rPr>
        <w:t xml:space="preserve"> </w:t>
      </w:r>
      <w:r w:rsidRPr="00A737CD">
        <w:rPr>
          <w:sz w:val="18"/>
          <w:szCs w:val="18"/>
        </w:rPr>
        <w:t xml:space="preserve">Notably, as this trend is common within </w:t>
      </w:r>
      <w:r w:rsidR="003365B5">
        <w:rPr>
          <w:sz w:val="18"/>
          <w:szCs w:val="18"/>
        </w:rPr>
        <w:t xml:space="preserve">Pacific </w:t>
      </w:r>
      <w:r w:rsidRPr="00A737CD">
        <w:rPr>
          <w:sz w:val="18"/>
          <w:szCs w:val="18"/>
        </w:rPr>
        <w:t xml:space="preserve">infrastructure intensive sectors, sustainable infrastructure management is also a core concern of the </w:t>
      </w:r>
      <w:hyperlink w:history="1" r:id="rId1">
        <w:r w:rsidRPr="00B10E01">
          <w:rPr>
            <w:rStyle w:val="Hyperlink"/>
            <w:sz w:val="18"/>
            <w:szCs w:val="18"/>
          </w:rPr>
          <w:t>Pacific Regional Infrastructure Facility</w:t>
        </w:r>
      </w:hyperlink>
      <w:r w:rsidR="00B10E01">
        <w:rPr>
          <w:sz w:val="18"/>
          <w:szCs w:val="18"/>
        </w:rPr>
        <w:t>.</w:t>
      </w:r>
    </w:p>
  </w:footnote>
  <w:footnote w:id="2">
    <w:p w:rsidRPr="00A737CD" w:rsidR="000F059C" w:rsidP="004F4E04" w:rsidRDefault="000F059C" w14:paraId="75029299" w14:textId="0B70B7D5">
      <w:pPr>
        <w:pStyle w:val="FootnoteText"/>
        <w:keepLines/>
        <w:rPr>
          <w:i/>
          <w:iCs/>
          <w:sz w:val="18"/>
          <w:szCs w:val="18"/>
          <w:lang w:val="en-NZ"/>
        </w:rPr>
      </w:pPr>
      <w:r w:rsidRPr="00A737CD">
        <w:rPr>
          <w:rStyle w:val="FootnoteReference"/>
          <w:sz w:val="18"/>
          <w:szCs w:val="18"/>
        </w:rPr>
        <w:footnoteRef/>
      </w:r>
      <w:r w:rsidRPr="00A737CD">
        <w:rPr>
          <w:sz w:val="18"/>
          <w:szCs w:val="18"/>
        </w:rPr>
        <w:t xml:space="preserve"> </w:t>
      </w:r>
      <w:hyperlink w:history="1" r:id="rId2">
        <w:r w:rsidRPr="00642F3F">
          <w:rPr>
            <w:rStyle w:val="Hyperlink"/>
            <w:rFonts w:cs="Segoe UI" w:asciiTheme="minorHAnsi" w:hAnsiTheme="minorHAnsi"/>
            <w:sz w:val="18"/>
            <w:szCs w:val="18"/>
            <w:bdr w:val="none" w:color="auto" w:sz="0" w:space="0" w:frame="1"/>
            <w:shd w:val="clear" w:color="auto" w:fill="FFFFFF"/>
            <w:lang w:eastAsia="en-US"/>
          </w:rPr>
          <w:t xml:space="preserve">Grimes </w:t>
        </w:r>
        <w:r w:rsidRPr="00642F3F">
          <w:rPr>
            <w:rStyle w:val="Hyperlink"/>
            <w:rFonts w:cs="Segoe UI" w:asciiTheme="minorHAnsi" w:hAnsiTheme="minorHAnsi"/>
            <w:i/>
            <w:iCs/>
            <w:sz w:val="18"/>
            <w:szCs w:val="18"/>
            <w:bdr w:val="none" w:color="auto" w:sz="0" w:space="0" w:frame="1"/>
            <w:shd w:val="clear" w:color="auto" w:fill="FFFFFF"/>
            <w:lang w:eastAsia="en-US"/>
          </w:rPr>
          <w:t>et al</w:t>
        </w:r>
        <w:r w:rsidRPr="00642F3F">
          <w:rPr>
            <w:rStyle w:val="Hyperlink"/>
            <w:rFonts w:cs="Segoe UI" w:asciiTheme="minorHAnsi" w:hAnsiTheme="minorHAnsi"/>
            <w:sz w:val="18"/>
            <w:szCs w:val="18"/>
            <w:bdr w:val="none" w:color="auto" w:sz="0" w:space="0" w:frame="1"/>
            <w:shd w:val="clear" w:color="auto" w:fill="FFFFFF"/>
            <w:vertAlign w:val="superscript"/>
            <w:lang w:eastAsia="en-US"/>
          </w:rPr>
          <w:t xml:space="preserve"> </w:t>
        </w:r>
      </w:hyperlink>
      <w:r w:rsidRPr="00A737CD">
        <w:rPr>
          <w:rFonts w:cs="Segoe UI" w:asciiTheme="minorHAnsi" w:hAnsiTheme="minorHAnsi"/>
          <w:sz w:val="18"/>
          <w:szCs w:val="18"/>
          <w:bdr w:val="none" w:color="auto" w:sz="0" w:space="0" w:frame="1"/>
          <w:shd w:val="clear" w:color="auto" w:fill="FFFFFF"/>
          <w:lang w:eastAsia="en-US"/>
        </w:rPr>
        <w:t xml:space="preserve"> </w:t>
      </w:r>
      <w:r w:rsidR="00642F3F">
        <w:rPr>
          <w:rFonts w:cs="Segoe UI" w:asciiTheme="minorHAnsi" w:hAnsiTheme="minorHAnsi"/>
          <w:sz w:val="18"/>
          <w:szCs w:val="18"/>
          <w:bdr w:val="none" w:color="auto" w:sz="0" w:space="0" w:frame="1"/>
          <w:shd w:val="clear" w:color="auto" w:fill="FFFFFF"/>
          <w:lang w:eastAsia="en-US"/>
        </w:rPr>
        <w:t xml:space="preserve">(for World Bank) </w:t>
      </w:r>
      <w:r w:rsidRPr="00A737CD" w:rsidR="00A737CD">
        <w:rPr>
          <w:rFonts w:cs="Segoe UI" w:asciiTheme="minorHAnsi" w:hAnsiTheme="minorHAnsi"/>
          <w:sz w:val="18"/>
          <w:szCs w:val="18"/>
          <w:bdr w:val="none" w:color="auto" w:sz="0" w:space="0" w:frame="1"/>
          <w:shd w:val="clear" w:color="auto" w:fill="FFFFFF"/>
          <w:lang w:eastAsia="en-US"/>
        </w:rPr>
        <w:t xml:space="preserve">outline this </w:t>
      </w:r>
      <w:r w:rsidR="0000321E">
        <w:rPr>
          <w:rFonts w:cs="Segoe UI" w:asciiTheme="minorHAnsi" w:hAnsiTheme="minorHAnsi"/>
          <w:sz w:val="18"/>
          <w:szCs w:val="18"/>
          <w:bdr w:val="none" w:color="auto" w:sz="0" w:space="0" w:frame="1"/>
          <w:shd w:val="clear" w:color="auto" w:fill="FFFFFF"/>
          <w:lang w:eastAsia="en-US"/>
        </w:rPr>
        <w:t xml:space="preserve">global </w:t>
      </w:r>
      <w:r w:rsidRPr="00A737CD" w:rsidR="00A737CD">
        <w:rPr>
          <w:rFonts w:cs="Segoe UI" w:asciiTheme="minorHAnsi" w:hAnsiTheme="minorHAnsi"/>
          <w:sz w:val="18"/>
          <w:szCs w:val="18"/>
          <w:bdr w:val="none" w:color="auto" w:sz="0" w:space="0" w:frame="1"/>
          <w:shd w:val="clear" w:color="auto" w:fill="FFFFFF"/>
          <w:lang w:eastAsia="en-US"/>
        </w:rPr>
        <w:t xml:space="preserve">trend. They </w:t>
      </w:r>
      <w:r w:rsidRPr="00A737CD">
        <w:rPr>
          <w:rFonts w:cs="Segoe UI" w:asciiTheme="minorHAnsi" w:hAnsiTheme="minorHAnsi"/>
          <w:sz w:val="18"/>
          <w:szCs w:val="18"/>
          <w:bdr w:val="none" w:color="auto" w:sz="0" w:space="0" w:frame="1"/>
          <w:shd w:val="clear" w:color="auto" w:fill="FFFFFF"/>
          <w:lang w:eastAsia="en-US"/>
        </w:rPr>
        <w:t>identif</w:t>
      </w:r>
      <w:r w:rsidRPr="00A737CD" w:rsidR="00A737CD">
        <w:rPr>
          <w:rFonts w:cs="Segoe UI" w:asciiTheme="minorHAnsi" w:hAnsiTheme="minorHAnsi"/>
          <w:sz w:val="18"/>
          <w:szCs w:val="18"/>
          <w:bdr w:val="none" w:color="auto" w:sz="0" w:space="0" w:frame="1"/>
          <w:shd w:val="clear" w:color="auto" w:fill="FFFFFF"/>
          <w:lang w:eastAsia="en-US"/>
        </w:rPr>
        <w:t>y</w:t>
      </w:r>
      <w:r w:rsidRPr="00A737CD">
        <w:rPr>
          <w:rFonts w:cs="Segoe UI" w:asciiTheme="minorHAnsi" w:hAnsiTheme="minorHAnsi"/>
          <w:sz w:val="18"/>
          <w:szCs w:val="18"/>
          <w:bdr w:val="none" w:color="auto" w:sz="0" w:space="0" w:frame="1"/>
          <w:shd w:val="clear" w:color="auto" w:fill="FFFFFF"/>
          <w:lang w:eastAsia="en-US"/>
        </w:rPr>
        <w:t xml:space="preserve"> 10 elements to successfully plan sustainable observation networks: defining the network/system purpose; identifying necessary meteorological observations; defining requirement specifications; </w:t>
      </w:r>
      <w:r w:rsidR="005242D9">
        <w:rPr>
          <w:rFonts w:cs="Segoe UI" w:asciiTheme="minorHAnsi" w:hAnsiTheme="minorHAnsi"/>
          <w:sz w:val="18"/>
          <w:szCs w:val="18"/>
          <w:bdr w:val="none" w:color="auto" w:sz="0" w:space="0" w:frame="1"/>
          <w:shd w:val="clear" w:color="auto" w:fill="FFFFFF"/>
          <w:lang w:eastAsia="en-US"/>
        </w:rPr>
        <w:t>a</w:t>
      </w:r>
      <w:r w:rsidRPr="00A737CD">
        <w:rPr>
          <w:rFonts w:cs="Segoe UI" w:asciiTheme="minorHAnsi" w:hAnsiTheme="minorHAnsi"/>
          <w:sz w:val="18"/>
          <w:szCs w:val="18"/>
          <w:bdr w:val="none" w:color="auto" w:sz="0" w:space="0" w:frame="1"/>
          <w:shd w:val="clear" w:color="auto" w:fill="FFFFFF"/>
          <w:lang w:eastAsia="en-US"/>
        </w:rPr>
        <w:t xml:space="preserve"> network plan; </w:t>
      </w:r>
      <w:r w:rsidR="005242D9">
        <w:rPr>
          <w:rFonts w:cs="Segoe UI" w:asciiTheme="minorHAnsi" w:hAnsiTheme="minorHAnsi"/>
          <w:sz w:val="18"/>
          <w:szCs w:val="18"/>
          <w:bdr w:val="none" w:color="auto" w:sz="0" w:space="0" w:frame="1"/>
          <w:shd w:val="clear" w:color="auto" w:fill="FFFFFF"/>
          <w:lang w:eastAsia="en-US"/>
        </w:rPr>
        <w:t>a</w:t>
      </w:r>
      <w:r w:rsidRPr="00A737CD">
        <w:rPr>
          <w:rFonts w:cs="Segoe UI" w:asciiTheme="minorHAnsi" w:hAnsiTheme="minorHAnsi"/>
          <w:sz w:val="18"/>
          <w:szCs w:val="18"/>
          <w:bdr w:val="none" w:color="auto" w:sz="0" w:space="0" w:frame="1"/>
          <w:shd w:val="clear" w:color="auto" w:fill="FFFFFF"/>
          <w:lang w:eastAsia="en-US"/>
        </w:rPr>
        <w:t xml:space="preserve"> network data management plan; defining operational requirements; identifying personnel requirements; determining the most effective business model; and performing total cost of ownership analysis</w:t>
      </w:r>
      <w:r w:rsidR="00642F3F">
        <w:rPr>
          <w:rFonts w:cs="Segoe UI" w:asciiTheme="minorHAnsi" w:hAnsiTheme="minorHAnsi"/>
          <w:sz w:val="18"/>
          <w:szCs w:val="18"/>
          <w:bdr w:val="none" w:color="auto" w:sz="0" w:space="0" w:frame="1"/>
          <w:shd w:val="clear" w:color="auto" w:fill="FFFFFF"/>
          <w:lang w:eastAsia="en-US"/>
        </w:rPr>
        <w:t>.</w:t>
      </w:r>
    </w:p>
  </w:footnote>
  <w:footnote w:id="3">
    <w:p w:rsidRPr="00642F3F" w:rsidR="00642F3F" w:rsidRDefault="00642F3F" w14:paraId="628203DC" w14:textId="2FC92599">
      <w:pPr>
        <w:pStyle w:val="FootnoteText"/>
        <w:rPr>
          <w:lang w:val="en-NZ"/>
        </w:rPr>
      </w:pPr>
      <w:r w:rsidRPr="00642F3F">
        <w:rPr>
          <w:rStyle w:val="FootnoteReference"/>
          <w:sz w:val="18"/>
          <w:szCs w:val="18"/>
        </w:rPr>
        <w:footnoteRef/>
      </w:r>
      <w:r w:rsidRPr="00642F3F">
        <w:rPr>
          <w:sz w:val="18"/>
          <w:szCs w:val="18"/>
        </w:rPr>
        <w:t xml:space="preserve"> Where changes in practice and behavior are needed, there is strong evidence that consolidating changes and avoiding slipping back into old patterns of behavior takes an extended </w:t>
      </w:r>
      <w:proofErr w:type="gramStart"/>
      <w:r w:rsidRPr="00642F3F">
        <w:rPr>
          <w:sz w:val="18"/>
          <w:szCs w:val="18"/>
        </w:rPr>
        <w:t>period of time</w:t>
      </w:r>
      <w:proofErr w:type="gramEnd"/>
      <w:r w:rsidRPr="00642F3F">
        <w:rPr>
          <w:sz w:val="18"/>
          <w:szCs w:val="18"/>
        </w:rPr>
        <w:t>.</w:t>
      </w:r>
    </w:p>
  </w:footnote>
  <w:footnote w:id="4">
    <w:p w:rsidRPr="00357D39" w:rsidR="000E4451" w:rsidP="000E4451" w:rsidRDefault="000E4451" w14:paraId="7A95CFBA" w14:textId="23015D93">
      <w:pPr>
        <w:pStyle w:val="FootnoteText"/>
        <w:rPr>
          <w:sz w:val="16"/>
          <w:szCs w:val="16"/>
          <w:lang w:val="en-NZ"/>
        </w:rPr>
      </w:pPr>
      <w:r w:rsidRPr="007719D7">
        <w:rPr>
          <w:rStyle w:val="FootnoteReference"/>
          <w:sz w:val="18"/>
          <w:szCs w:val="18"/>
        </w:rPr>
        <w:footnoteRef/>
      </w:r>
      <w:r w:rsidRPr="007719D7">
        <w:rPr>
          <w:sz w:val="18"/>
          <w:szCs w:val="18"/>
        </w:rPr>
        <w:t xml:space="preserve">  </w:t>
      </w:r>
      <w:hyperlink w:history="1" r:id="rId3">
        <w:r w:rsidRPr="007719D7">
          <w:rPr>
            <w:rStyle w:val="Hyperlink"/>
            <w:sz w:val="18"/>
            <w:szCs w:val="18"/>
          </w:rPr>
          <w:t>https://partnershipaccelerator.org/library/</w:t>
        </w:r>
      </w:hyperlink>
      <w:r w:rsidRPr="007719D7">
        <w:rPr>
          <w:sz w:val="18"/>
          <w:szCs w:val="18"/>
        </w:rPr>
        <w:t xml:space="preserve"> </w:t>
      </w:r>
      <w:r w:rsidRPr="00357D39" w:rsidR="007719D7">
        <w:rPr>
          <w:rFonts w:cs="Segoe UI" w:asciiTheme="minorHAnsi" w:hAnsiTheme="minorHAnsi"/>
          <w:sz w:val="18"/>
          <w:szCs w:val="18"/>
          <w:bdr w:val="none" w:color="auto" w:sz="0" w:space="0" w:frame="1"/>
          <w:shd w:val="clear" w:color="auto" w:fill="FFFFFF"/>
          <w:lang w:eastAsia="en-US"/>
        </w:rPr>
        <w:t>Key elements of partnership relationships are identified as: trust and transparency, power balance and equity, mutual benefit, and accountability and commitment.</w:t>
      </w:r>
    </w:p>
  </w:footnote>
  <w:footnote w:id="5">
    <w:p w:rsidRPr="007A62AA" w:rsidR="008F62E9" w:rsidP="008F62E9" w:rsidRDefault="008F62E9" w14:paraId="3EA1F29F" w14:textId="33700A02">
      <w:pPr>
        <w:pStyle w:val="FootnoteText"/>
        <w:rPr>
          <w:sz w:val="18"/>
          <w:szCs w:val="18"/>
        </w:rPr>
      </w:pPr>
      <w:r w:rsidRPr="007A62AA">
        <w:rPr>
          <w:rStyle w:val="FootnoteReference"/>
          <w:sz w:val="18"/>
          <w:szCs w:val="18"/>
        </w:rPr>
        <w:footnoteRef/>
      </w:r>
      <w:r w:rsidRPr="007A62AA">
        <w:rPr>
          <w:sz w:val="18"/>
          <w:szCs w:val="18"/>
        </w:rPr>
        <w:t xml:space="preserve"> </w:t>
      </w:r>
      <w:proofErr w:type="spellStart"/>
      <w:r w:rsidRPr="009152F1">
        <w:rPr>
          <w:i/>
          <w:iCs/>
          <w:sz w:val="18"/>
          <w:szCs w:val="18"/>
        </w:rPr>
        <w:t>Teu</w:t>
      </w:r>
      <w:proofErr w:type="spellEnd"/>
      <w:r w:rsidRPr="007A62AA">
        <w:rPr>
          <w:sz w:val="18"/>
          <w:szCs w:val="18"/>
        </w:rPr>
        <w:t xml:space="preserve"> – beautify, cherish, nurture; </w:t>
      </w:r>
      <w:r w:rsidR="00967091">
        <w:rPr>
          <w:i/>
          <w:iCs/>
          <w:sz w:val="18"/>
          <w:szCs w:val="18"/>
        </w:rPr>
        <w:t xml:space="preserve">Le </w:t>
      </w:r>
      <w:proofErr w:type="spellStart"/>
      <w:r w:rsidR="00967091">
        <w:rPr>
          <w:i/>
          <w:iCs/>
          <w:sz w:val="18"/>
          <w:szCs w:val="18"/>
        </w:rPr>
        <w:t>v</w:t>
      </w:r>
      <w:r w:rsidRPr="009152F1">
        <w:rPr>
          <w:i/>
          <w:iCs/>
          <w:sz w:val="18"/>
          <w:szCs w:val="18"/>
        </w:rPr>
        <w:t>a</w:t>
      </w:r>
      <w:proofErr w:type="spellEnd"/>
      <w:r w:rsidRPr="007A62AA">
        <w:rPr>
          <w:sz w:val="18"/>
          <w:szCs w:val="18"/>
        </w:rPr>
        <w:t xml:space="preserve"> – the space between, which allows for the nurturing of the relationship between the physical, spiritual, cultural dimensions of Pacific peoples.</w:t>
      </w:r>
      <w:r w:rsidRPr="001E20D4" w:rsidR="001E20D4">
        <w:rPr>
          <w:sz w:val="18"/>
          <w:szCs w:val="18"/>
        </w:rPr>
        <w:t xml:space="preserve"> </w:t>
      </w:r>
      <w:r w:rsidRPr="007A62AA" w:rsidR="001E20D4">
        <w:rPr>
          <w:sz w:val="18"/>
          <w:szCs w:val="18"/>
        </w:rPr>
        <w:t xml:space="preserve">New Zealand Ministry for Pacific Peoples (2022) </w:t>
      </w:r>
      <w:hyperlink w:history="1" r:id="rId4">
        <w:proofErr w:type="spellStart"/>
        <w:r w:rsidRPr="007A62AA" w:rsidR="001E20D4">
          <w:rPr>
            <w:rStyle w:val="Hyperlink"/>
            <w:sz w:val="18"/>
            <w:szCs w:val="18"/>
          </w:rPr>
          <w:t>Yavu</w:t>
        </w:r>
        <w:proofErr w:type="spellEnd"/>
        <w:r w:rsidRPr="007A62AA" w:rsidR="001E20D4">
          <w:rPr>
            <w:rStyle w:val="Hyperlink"/>
            <w:sz w:val="18"/>
            <w:szCs w:val="18"/>
          </w:rPr>
          <w:t xml:space="preserve"> – Foundations of Pacific Engagement</w:t>
        </w:r>
      </w:hyperlink>
      <w:r w:rsidRPr="007A62AA" w:rsidR="001E20D4">
        <w:rPr>
          <w:sz w:val="18"/>
          <w:szCs w:val="18"/>
        </w:rPr>
        <w:t>.</w:t>
      </w:r>
    </w:p>
  </w:footnote>
  <w:footnote w:id="6">
    <w:p w:rsidRPr="0044475A" w:rsidR="00363CA2" w:rsidP="00363CA2" w:rsidRDefault="00363CA2" w14:paraId="5502A5E6" w14:textId="77777777">
      <w:pPr>
        <w:pStyle w:val="FootnoteText"/>
        <w:spacing w:after="60"/>
        <w:rPr>
          <w:rFonts w:asciiTheme="minorHAnsi" w:hAnsiTheme="minorHAnsi" w:cstheme="minorHAnsi"/>
          <w:sz w:val="22"/>
          <w:szCs w:val="24"/>
          <w:lang w:val="en-NZ"/>
        </w:rPr>
      </w:pPr>
      <w:r w:rsidRPr="0044475A">
        <w:rPr>
          <w:rFonts w:asciiTheme="minorHAnsi" w:hAnsiTheme="minorHAnsi" w:cstheme="minorHAnsi"/>
          <w:sz w:val="18"/>
          <w:szCs w:val="18"/>
          <w:vertAlign w:val="superscript"/>
        </w:rPr>
        <w:footnoteRef/>
      </w:r>
      <w:r w:rsidRPr="0044475A">
        <w:rPr>
          <w:rFonts w:asciiTheme="minorHAnsi" w:hAnsiTheme="minorHAnsi" w:cstheme="minorHAnsi"/>
          <w:sz w:val="18"/>
          <w:szCs w:val="18"/>
        </w:rPr>
        <w:t xml:space="preserve"> Zimmerman, B in Tamarack Institute</w:t>
      </w:r>
      <w:r>
        <w:rPr>
          <w:rFonts w:asciiTheme="minorHAnsi" w:hAnsiTheme="minorHAnsi" w:cstheme="minorHAnsi"/>
          <w:sz w:val="18"/>
          <w:szCs w:val="18"/>
        </w:rPr>
        <w:t xml:space="preserve"> (2017)</w:t>
      </w:r>
      <w:r w:rsidRPr="0044475A">
        <w:rPr>
          <w:rFonts w:asciiTheme="minorHAnsi" w:hAnsiTheme="minorHAnsi" w:cstheme="minorHAnsi"/>
          <w:sz w:val="18"/>
          <w:szCs w:val="18"/>
        </w:rPr>
        <w:t xml:space="preserve"> </w:t>
      </w:r>
      <w:r w:rsidRPr="0044475A">
        <w:rPr>
          <w:rFonts w:asciiTheme="minorHAnsi" w:hAnsiTheme="minorHAnsi" w:cstheme="minorHAnsi"/>
          <w:i/>
          <w:iCs/>
          <w:sz w:val="18"/>
          <w:szCs w:val="18"/>
        </w:rPr>
        <w:t>Tool: Single, Double and Triple Loop Learning</w:t>
      </w:r>
      <w:r w:rsidRPr="0044475A">
        <w:rPr>
          <w:rFonts w:asciiTheme="minorHAnsi" w:hAnsiTheme="minorHAnsi" w:cstheme="minorHAnsi"/>
          <w:sz w:val="18"/>
          <w:szCs w:val="18"/>
        </w:rPr>
        <w:t xml:space="preserve">. </w:t>
      </w:r>
    </w:p>
  </w:footnote>
  <w:footnote w:id="7">
    <w:p w:rsidRPr="00820DF6" w:rsidR="004E6F68" w:rsidP="004E6F68" w:rsidRDefault="004E6F68" w14:paraId="1DDD8C77" w14:textId="77777777">
      <w:pPr>
        <w:pStyle w:val="FootnoteText"/>
        <w:rPr>
          <w:lang w:val="en-NZ"/>
        </w:rPr>
      </w:pPr>
      <w:r w:rsidRPr="00820DF6">
        <w:rPr>
          <w:rStyle w:val="FootnoteReference"/>
          <w:sz w:val="18"/>
          <w:szCs w:val="18"/>
        </w:rPr>
        <w:footnoteRef/>
      </w:r>
      <w:r w:rsidRPr="00820DF6">
        <w:rPr>
          <w:sz w:val="18"/>
          <w:szCs w:val="18"/>
        </w:rPr>
        <w:t xml:space="preserve"> </w:t>
      </w:r>
      <w:r w:rsidRPr="00820DF6">
        <w:rPr>
          <w:sz w:val="18"/>
          <w:szCs w:val="18"/>
          <w:lang w:val="en-NZ"/>
        </w:rPr>
        <w:t>Exception – activities that commenced during the WRP inception phase.</w:t>
      </w:r>
    </w:p>
  </w:footnote>
  <w:footnote w:id="8">
    <w:p w:rsidRPr="00385A16" w:rsidR="00202D0F" w:rsidRDefault="00202D0F" w14:paraId="22C07CEF" w14:textId="54384FE1">
      <w:pPr>
        <w:pStyle w:val="FootnoteText"/>
        <w:rPr>
          <w:sz w:val="18"/>
          <w:szCs w:val="18"/>
          <w:lang w:val="en-NZ"/>
        </w:rPr>
      </w:pPr>
      <w:r w:rsidRPr="00385A16">
        <w:rPr>
          <w:rStyle w:val="FootnoteReference"/>
          <w:sz w:val="18"/>
          <w:szCs w:val="18"/>
        </w:rPr>
        <w:footnoteRef/>
      </w:r>
      <w:r w:rsidRPr="00385A16">
        <w:rPr>
          <w:sz w:val="18"/>
          <w:szCs w:val="18"/>
        </w:rPr>
        <w:t xml:space="preserve"> For example</w:t>
      </w:r>
      <w:r w:rsidRPr="00385A16" w:rsidR="00646613">
        <w:rPr>
          <w:sz w:val="18"/>
          <w:szCs w:val="18"/>
        </w:rPr>
        <w:t>:</w:t>
      </w:r>
      <w:r w:rsidRPr="00385A16">
        <w:rPr>
          <w:sz w:val="18"/>
          <w:szCs w:val="18"/>
        </w:rPr>
        <w:t xml:space="preserve"> sustainability roadmaps</w:t>
      </w:r>
      <w:r w:rsidRPr="00385A16" w:rsidR="00646613">
        <w:rPr>
          <w:sz w:val="18"/>
          <w:szCs w:val="18"/>
        </w:rPr>
        <w:t>; and asset/network plans</w:t>
      </w:r>
      <w:r w:rsidRPr="00385A16">
        <w:rPr>
          <w:sz w:val="18"/>
          <w:szCs w:val="18"/>
        </w:rPr>
        <w:t xml:space="preserve">, </w:t>
      </w:r>
      <w:r w:rsidRPr="00385A16" w:rsidR="00646613">
        <w:rPr>
          <w:sz w:val="18"/>
          <w:szCs w:val="18"/>
        </w:rPr>
        <w:t xml:space="preserve">management and remediation; </w:t>
      </w:r>
      <w:r w:rsidRPr="00385A16">
        <w:rPr>
          <w:sz w:val="18"/>
          <w:szCs w:val="18"/>
        </w:rPr>
        <w:t>RTC</w:t>
      </w:r>
      <w:r w:rsidRPr="00385A16" w:rsidR="00646613">
        <w:rPr>
          <w:sz w:val="18"/>
          <w:szCs w:val="18"/>
        </w:rPr>
        <w:t>/</w:t>
      </w:r>
      <w:r w:rsidRPr="00385A16">
        <w:rPr>
          <w:sz w:val="18"/>
          <w:szCs w:val="18"/>
        </w:rPr>
        <w:t>RIC</w:t>
      </w:r>
      <w:r w:rsidRPr="00385A16" w:rsidR="00646613">
        <w:rPr>
          <w:sz w:val="18"/>
          <w:szCs w:val="18"/>
        </w:rPr>
        <w:t xml:space="preserve"> establishment; </w:t>
      </w:r>
      <w:r w:rsidRPr="00385A16">
        <w:rPr>
          <w:sz w:val="18"/>
          <w:szCs w:val="18"/>
        </w:rPr>
        <w:t>financing facilities, MHEWS and industry partnerships) as well as stakeholder inclusion</w:t>
      </w:r>
      <w:r w:rsidRPr="00385A16" w:rsidR="00646613">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844617"/>
      <w:docPartObj>
        <w:docPartGallery w:val="Watermarks"/>
        <w:docPartUnique/>
      </w:docPartObj>
    </w:sdtPr>
    <w:sdtContent>
      <w:p w:rsidR="00D81E00" w:rsidRDefault="0073486E" w14:paraId="66346A38" w14:textId="5446ABAE">
        <w:pPr>
          <w:pStyle w:val="Header"/>
        </w:pPr>
        <w:r>
          <w:rPr>
            <w:noProof/>
          </w:rPr>
          <w:pict w14:anchorId="6FA82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left:0;text-align:left;margin-left:0;margin-top:0;width:412.4pt;height:247.45pt;rotation:315;z-index:-251658240;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tbl>
    <w:tblPr>
      <w:tblStyle w:val="TableNormal"/>
      <w:bidiVisual w:val="0"/>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6A0" w:firstRow="1" w:lastRow="0" w:firstColumn="1" w:lastColumn="0" w:noHBand="1" w:noVBand="1"/>
    </w:tblPr>
    <w:tblGrid>
      <w:gridCol w:w="4770"/>
      <w:gridCol w:w="330"/>
      <w:gridCol w:w="3345"/>
    </w:tblGrid>
    <w:tr w:rsidR="0311D26F" w:rsidTr="73D6CFF9" w14:paraId="3A2A68DC">
      <w:trPr>
        <w:trHeight w:val="285"/>
      </w:trPr>
      <w:tc>
        <w:tcPr>
          <w:tcW w:w="4770" w:type="dxa"/>
          <w:tcMar>
            <w:left w:w="105" w:type="dxa"/>
            <w:right w:w="105" w:type="dxa"/>
          </w:tcMar>
          <w:vAlign w:val="top"/>
        </w:tcPr>
        <w:p w:rsidR="0311D26F" w:rsidP="73D6CFF9" w:rsidRDefault="0311D26F" w14:paraId="0D168DC7" w14:textId="3AD0EEA8">
          <w:pPr>
            <w:pStyle w:val="Header"/>
            <w:tabs>
              <w:tab w:val="center" w:leader="none" w:pos="4513"/>
              <w:tab w:val="right" w:leader="none" w:pos="9026"/>
            </w:tabs>
            <w:spacing w:after="0" w:line="240" w:lineRule="auto"/>
            <w:ind w:left="-115" w:hanging="10"/>
            <w:jc w:val="left"/>
            <w:rPr>
              <w:rFonts w:ascii="Calibri" w:hAnsi="Calibri" w:eastAsia="Calibri" w:cs="Calibri"/>
              <w:b w:val="0"/>
              <w:bCs w:val="0"/>
              <w:i w:val="0"/>
              <w:iCs w:val="0"/>
              <w:caps w:val="0"/>
              <w:smallCaps w:val="0"/>
              <w:color w:val="000000" w:themeColor="text1" w:themeTint="FF" w:themeShade="FF"/>
              <w:sz w:val="22"/>
              <w:szCs w:val="22"/>
            </w:rPr>
          </w:pPr>
          <w:r w:rsidRPr="73D6CFF9" w:rsidR="73D6CFF9">
            <w:rPr>
              <w:rFonts w:ascii="Calibri" w:hAnsi="Calibri" w:eastAsia="Calibri" w:cs="Calibri"/>
              <w:b w:val="1"/>
              <w:bCs w:val="1"/>
              <w:i w:val="0"/>
              <w:iCs w:val="0"/>
              <w:caps w:val="0"/>
              <w:smallCaps w:val="0"/>
              <w:color w:val="000000" w:themeColor="text1" w:themeTint="FF" w:themeShade="FF"/>
              <w:sz w:val="22"/>
              <w:szCs w:val="22"/>
              <w:lang w:val="en-AU"/>
            </w:rPr>
            <w:t xml:space="preserve">Weather Ready Pacific – Operations Manual v </w:t>
          </w:r>
          <w:r w:rsidRPr="73D6CFF9" w:rsidR="73D6CFF9">
            <w:rPr>
              <w:rFonts w:ascii="Calibri" w:hAnsi="Calibri" w:eastAsia="Calibri" w:cs="Calibri"/>
              <w:b w:val="1"/>
              <w:bCs w:val="1"/>
              <w:i w:val="0"/>
              <w:iCs w:val="0"/>
              <w:caps w:val="0"/>
              <w:smallCaps w:val="0"/>
              <w:color w:val="000000" w:themeColor="text1" w:themeTint="FF" w:themeShade="FF"/>
              <w:sz w:val="22"/>
              <w:szCs w:val="22"/>
              <w:lang w:val="en-AU"/>
            </w:rPr>
            <w:t>1.0</w:t>
          </w:r>
        </w:p>
      </w:tc>
      <w:tc>
        <w:tcPr>
          <w:tcW w:w="330" w:type="dxa"/>
          <w:tcMar>
            <w:left w:w="105" w:type="dxa"/>
            <w:right w:w="105" w:type="dxa"/>
          </w:tcMar>
          <w:vAlign w:val="top"/>
        </w:tcPr>
        <w:p w:rsidR="0311D26F" w:rsidP="0311D26F" w:rsidRDefault="0311D26F" w14:paraId="3AF36D85" w14:textId="71913CC0">
          <w:pPr>
            <w:tabs>
              <w:tab w:val="center" w:leader="none" w:pos="4513"/>
              <w:tab w:val="right" w:leader="none" w:pos="9026"/>
            </w:tabs>
            <w:spacing w:after="0" w:line="240" w:lineRule="auto"/>
            <w:ind w:left="118" w:hanging="10"/>
            <w:jc w:val="center"/>
            <w:rPr>
              <w:rFonts w:ascii="Calibri" w:hAnsi="Calibri" w:eastAsia="Calibri" w:cs="Calibri"/>
              <w:b w:val="0"/>
              <w:bCs w:val="0"/>
              <w:i w:val="0"/>
              <w:iCs w:val="0"/>
              <w:caps w:val="0"/>
              <w:smallCaps w:val="0"/>
              <w:color w:val="000000" w:themeColor="text1" w:themeTint="FF" w:themeShade="FF"/>
              <w:sz w:val="22"/>
              <w:szCs w:val="22"/>
            </w:rPr>
          </w:pPr>
        </w:p>
      </w:tc>
      <w:tc>
        <w:tcPr>
          <w:tcW w:w="3345" w:type="dxa"/>
          <w:tcMar>
            <w:left w:w="105" w:type="dxa"/>
            <w:right w:w="105" w:type="dxa"/>
          </w:tcMar>
          <w:vAlign w:val="top"/>
        </w:tcPr>
        <w:p w:rsidR="0311D26F" w:rsidP="73D6CFF9" w:rsidRDefault="0311D26F" w14:paraId="09F89ECB" w14:textId="7029FD03">
          <w:pPr>
            <w:pStyle w:val="Header"/>
            <w:tabs>
              <w:tab w:val="center" w:leader="none" w:pos="4513"/>
              <w:tab w:val="right" w:leader="none" w:pos="9026"/>
            </w:tabs>
            <w:spacing w:after="0" w:line="240" w:lineRule="auto"/>
            <w:ind w:left="118" w:right="-115" w:hanging="10"/>
            <w:jc w:val="right"/>
            <w:rPr>
              <w:rFonts w:ascii="Calibri" w:hAnsi="Calibri" w:eastAsia="Calibri" w:cs="Calibri"/>
              <w:b w:val="0"/>
              <w:bCs w:val="0"/>
              <w:i w:val="0"/>
              <w:iCs w:val="0"/>
              <w:caps w:val="0"/>
              <w:smallCaps w:val="0"/>
              <w:color w:val="000000" w:themeColor="text1" w:themeTint="FF" w:themeShade="FF"/>
              <w:sz w:val="22"/>
              <w:szCs w:val="22"/>
            </w:rPr>
          </w:pPr>
          <w:r w:rsidRPr="73D6CFF9" w:rsidR="73D6CFF9">
            <w:rPr>
              <w:rFonts w:ascii="Calibri" w:hAnsi="Calibri" w:eastAsia="Calibri" w:cs="Calibri"/>
              <w:b w:val="1"/>
              <w:bCs w:val="1"/>
              <w:i w:val="0"/>
              <w:iCs w:val="0"/>
              <w:caps w:val="0"/>
              <w:smallCaps w:val="0"/>
              <w:color w:val="000000" w:themeColor="text1" w:themeTint="FF" w:themeShade="FF"/>
              <w:sz w:val="22"/>
              <w:szCs w:val="22"/>
              <w:lang w:val="en-AU"/>
            </w:rPr>
            <w:t xml:space="preserve">Chapter </w:t>
          </w:r>
          <w:r w:rsidRPr="73D6CFF9" w:rsidR="73D6CFF9">
            <w:rPr>
              <w:rFonts w:ascii="Calibri" w:hAnsi="Calibri" w:eastAsia="Calibri" w:cs="Calibri"/>
              <w:b w:val="1"/>
              <w:bCs w:val="1"/>
              <w:i w:val="0"/>
              <w:iCs w:val="0"/>
              <w:caps w:val="0"/>
              <w:smallCaps w:val="0"/>
              <w:color w:val="000000" w:themeColor="text1" w:themeTint="FF" w:themeShade="FF"/>
              <w:sz w:val="22"/>
              <w:szCs w:val="22"/>
              <w:lang w:val="en-AU"/>
            </w:rPr>
            <w:t>10</w:t>
          </w:r>
          <w:r w:rsidRPr="73D6CFF9" w:rsidR="73D6CFF9">
            <w:rPr>
              <w:rFonts w:ascii="Calibri" w:hAnsi="Calibri" w:eastAsia="Calibri" w:cs="Calibri"/>
              <w:b w:val="1"/>
              <w:bCs w:val="1"/>
              <w:i w:val="0"/>
              <w:iCs w:val="0"/>
              <w:caps w:val="0"/>
              <w:smallCaps w:val="0"/>
              <w:color w:val="000000" w:themeColor="text1" w:themeTint="FF" w:themeShade="FF"/>
              <w:sz w:val="22"/>
              <w:szCs w:val="22"/>
              <w:lang w:val="en-AU"/>
            </w:rPr>
            <w:t xml:space="preserve"> – Sustainability</w:t>
          </w:r>
        </w:p>
      </w:tc>
    </w:tr>
  </w:tbl>
  <w:p w:rsidR="0311D26F" w:rsidP="0311D26F" w:rsidRDefault="0311D26F" w14:paraId="47E403A1" w14:textId="7D67E4C6">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25"/>
      <w:gridCol w:w="2825"/>
      <w:gridCol w:w="2825"/>
    </w:tblGrid>
    <w:tr w:rsidR="0311D26F" w:rsidTr="0311D26F" w14:paraId="7881CE65">
      <w:trPr>
        <w:trHeight w:val="300"/>
      </w:trPr>
      <w:tc>
        <w:tcPr>
          <w:tcW w:w="2825" w:type="dxa"/>
          <w:tcMar/>
        </w:tcPr>
        <w:p w:rsidR="0311D26F" w:rsidP="0311D26F" w:rsidRDefault="0311D26F" w14:paraId="6F0B5B06" w14:textId="6BBA0409">
          <w:pPr>
            <w:pStyle w:val="Header"/>
            <w:bidi w:val="0"/>
            <w:ind w:left="-115"/>
            <w:jc w:val="left"/>
          </w:pPr>
        </w:p>
      </w:tc>
      <w:tc>
        <w:tcPr>
          <w:tcW w:w="2825" w:type="dxa"/>
          <w:tcMar/>
        </w:tcPr>
        <w:p w:rsidR="0311D26F" w:rsidP="0311D26F" w:rsidRDefault="0311D26F" w14:paraId="2B5C659A" w14:textId="420F6C46">
          <w:pPr>
            <w:pStyle w:val="Header"/>
            <w:bidi w:val="0"/>
            <w:jc w:val="center"/>
          </w:pPr>
        </w:p>
      </w:tc>
      <w:tc>
        <w:tcPr>
          <w:tcW w:w="2825" w:type="dxa"/>
          <w:tcMar/>
        </w:tcPr>
        <w:p w:rsidR="0311D26F" w:rsidP="0311D26F" w:rsidRDefault="0311D26F" w14:paraId="31B9E6A3" w14:textId="66975E51">
          <w:pPr>
            <w:pStyle w:val="Header"/>
            <w:bidi w:val="0"/>
            <w:ind w:right="-115"/>
            <w:jc w:val="right"/>
          </w:pPr>
        </w:p>
      </w:tc>
    </w:tr>
  </w:tbl>
  <w:p w:rsidR="0311D26F" w:rsidP="0311D26F" w:rsidRDefault="0311D26F" w14:paraId="1DBC8220" w14:textId="101E16B3">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25"/>
      <w:gridCol w:w="2825"/>
      <w:gridCol w:w="2825"/>
    </w:tblGrid>
    <w:tr w:rsidR="0311D26F" w:rsidTr="0311D26F" w14:paraId="6B09B37F">
      <w:trPr>
        <w:trHeight w:val="300"/>
      </w:trPr>
      <w:tc>
        <w:tcPr>
          <w:tcW w:w="2825" w:type="dxa"/>
          <w:tcMar/>
        </w:tcPr>
        <w:p w:rsidR="0311D26F" w:rsidP="0311D26F" w:rsidRDefault="0311D26F" w14:paraId="466F89D2" w14:textId="7491DDB2">
          <w:pPr>
            <w:pStyle w:val="Header"/>
            <w:bidi w:val="0"/>
            <w:ind w:left="-115"/>
            <w:jc w:val="left"/>
          </w:pPr>
        </w:p>
      </w:tc>
      <w:tc>
        <w:tcPr>
          <w:tcW w:w="2825" w:type="dxa"/>
          <w:tcMar/>
        </w:tcPr>
        <w:p w:rsidR="0311D26F" w:rsidP="0311D26F" w:rsidRDefault="0311D26F" w14:paraId="68BA7D77" w14:textId="2569AA9D">
          <w:pPr>
            <w:pStyle w:val="Header"/>
            <w:bidi w:val="0"/>
            <w:jc w:val="center"/>
          </w:pPr>
        </w:p>
      </w:tc>
      <w:tc>
        <w:tcPr>
          <w:tcW w:w="2825" w:type="dxa"/>
          <w:tcMar/>
        </w:tcPr>
        <w:p w:rsidR="0311D26F" w:rsidP="0311D26F" w:rsidRDefault="0311D26F" w14:paraId="189BC89C" w14:textId="517A5B79">
          <w:pPr>
            <w:pStyle w:val="Header"/>
            <w:bidi w:val="0"/>
            <w:ind w:right="-115"/>
            <w:jc w:val="right"/>
          </w:pPr>
        </w:p>
      </w:tc>
    </w:tr>
  </w:tbl>
  <w:p w:rsidR="0311D26F" w:rsidP="0311D26F" w:rsidRDefault="0311D26F" w14:paraId="6B943556" w14:textId="7E475A7A">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25"/>
      <w:gridCol w:w="2825"/>
      <w:gridCol w:w="2825"/>
    </w:tblGrid>
    <w:tr w:rsidR="0311D26F" w:rsidTr="0311D26F" w14:paraId="7C9BC4BB">
      <w:trPr>
        <w:trHeight w:val="300"/>
      </w:trPr>
      <w:tc>
        <w:tcPr>
          <w:tcW w:w="2825" w:type="dxa"/>
          <w:tcMar/>
        </w:tcPr>
        <w:p w:rsidR="0311D26F" w:rsidP="0311D26F" w:rsidRDefault="0311D26F" w14:paraId="07C3AD68" w14:textId="057D7AED">
          <w:pPr>
            <w:pStyle w:val="Header"/>
            <w:bidi w:val="0"/>
            <w:ind w:left="-115"/>
            <w:jc w:val="left"/>
          </w:pPr>
        </w:p>
      </w:tc>
      <w:tc>
        <w:tcPr>
          <w:tcW w:w="2825" w:type="dxa"/>
          <w:tcMar/>
        </w:tcPr>
        <w:p w:rsidR="0311D26F" w:rsidP="0311D26F" w:rsidRDefault="0311D26F" w14:paraId="5F28DC58" w14:textId="5F296FCB">
          <w:pPr>
            <w:pStyle w:val="Header"/>
            <w:bidi w:val="0"/>
            <w:jc w:val="center"/>
          </w:pPr>
        </w:p>
      </w:tc>
      <w:tc>
        <w:tcPr>
          <w:tcW w:w="2825" w:type="dxa"/>
          <w:tcMar/>
        </w:tcPr>
        <w:p w:rsidR="0311D26F" w:rsidP="0311D26F" w:rsidRDefault="0311D26F" w14:paraId="6B192F17" w14:textId="1D1D3A14">
          <w:pPr>
            <w:pStyle w:val="Header"/>
            <w:bidi w:val="0"/>
            <w:ind w:right="-115"/>
            <w:jc w:val="right"/>
          </w:pPr>
        </w:p>
      </w:tc>
    </w:tr>
  </w:tbl>
  <w:p w:rsidR="0311D26F" w:rsidP="0311D26F" w:rsidRDefault="0311D26F" w14:paraId="33CD18F8" w14:textId="40938A3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032"/>
    <w:multiLevelType w:val="hybridMultilevel"/>
    <w:tmpl w:val="E74AA356"/>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 w15:restartNumberingAfterBreak="0">
    <w:nsid w:val="054550CF"/>
    <w:multiLevelType w:val="hybridMultilevel"/>
    <w:tmpl w:val="9A82F55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054D1DEA"/>
    <w:multiLevelType w:val="hybridMultilevel"/>
    <w:tmpl w:val="4CC4822A"/>
    <w:lvl w:ilvl="0" w:tplc="17B60C1E">
      <w:start w:val="3"/>
      <w:numFmt w:val="decimal"/>
      <w:lvlText w:val="%1"/>
      <w:lvlJc w:val="left"/>
      <w:pPr>
        <w:ind w:left="252" w:hanging="360"/>
      </w:pPr>
      <w:rPr>
        <w:rFonts w:hint="default"/>
      </w:rPr>
    </w:lvl>
    <w:lvl w:ilvl="1" w:tplc="14090019">
      <w:start w:val="1"/>
      <w:numFmt w:val="lowerLetter"/>
      <w:lvlText w:val="%2."/>
      <w:lvlJc w:val="left"/>
      <w:pPr>
        <w:ind w:left="972" w:hanging="360"/>
      </w:pPr>
    </w:lvl>
    <w:lvl w:ilvl="2" w:tplc="1409001B" w:tentative="1">
      <w:start w:val="1"/>
      <w:numFmt w:val="lowerRoman"/>
      <w:lvlText w:val="%3."/>
      <w:lvlJc w:val="right"/>
      <w:pPr>
        <w:ind w:left="1692" w:hanging="180"/>
      </w:pPr>
    </w:lvl>
    <w:lvl w:ilvl="3" w:tplc="1409000F" w:tentative="1">
      <w:start w:val="1"/>
      <w:numFmt w:val="decimal"/>
      <w:lvlText w:val="%4."/>
      <w:lvlJc w:val="left"/>
      <w:pPr>
        <w:ind w:left="2412" w:hanging="360"/>
      </w:pPr>
    </w:lvl>
    <w:lvl w:ilvl="4" w:tplc="14090019" w:tentative="1">
      <w:start w:val="1"/>
      <w:numFmt w:val="lowerLetter"/>
      <w:lvlText w:val="%5."/>
      <w:lvlJc w:val="left"/>
      <w:pPr>
        <w:ind w:left="3132" w:hanging="360"/>
      </w:pPr>
    </w:lvl>
    <w:lvl w:ilvl="5" w:tplc="1409001B" w:tentative="1">
      <w:start w:val="1"/>
      <w:numFmt w:val="lowerRoman"/>
      <w:lvlText w:val="%6."/>
      <w:lvlJc w:val="right"/>
      <w:pPr>
        <w:ind w:left="3852" w:hanging="180"/>
      </w:pPr>
    </w:lvl>
    <w:lvl w:ilvl="6" w:tplc="1409000F" w:tentative="1">
      <w:start w:val="1"/>
      <w:numFmt w:val="decimal"/>
      <w:lvlText w:val="%7."/>
      <w:lvlJc w:val="left"/>
      <w:pPr>
        <w:ind w:left="4572" w:hanging="360"/>
      </w:pPr>
    </w:lvl>
    <w:lvl w:ilvl="7" w:tplc="14090019" w:tentative="1">
      <w:start w:val="1"/>
      <w:numFmt w:val="lowerLetter"/>
      <w:lvlText w:val="%8."/>
      <w:lvlJc w:val="left"/>
      <w:pPr>
        <w:ind w:left="5292" w:hanging="360"/>
      </w:pPr>
    </w:lvl>
    <w:lvl w:ilvl="8" w:tplc="1409001B" w:tentative="1">
      <w:start w:val="1"/>
      <w:numFmt w:val="lowerRoman"/>
      <w:lvlText w:val="%9."/>
      <w:lvlJc w:val="right"/>
      <w:pPr>
        <w:ind w:left="6012" w:hanging="180"/>
      </w:pPr>
    </w:lvl>
  </w:abstractNum>
  <w:abstractNum w:abstractNumId="3" w15:restartNumberingAfterBreak="0">
    <w:nsid w:val="084441E9"/>
    <w:multiLevelType w:val="hybridMultilevel"/>
    <w:tmpl w:val="9668A2BC"/>
    <w:lvl w:ilvl="0" w:tplc="14090001">
      <w:start w:val="1"/>
      <w:numFmt w:val="bullet"/>
      <w:lvlText w:val=""/>
      <w:lvlJc w:val="left"/>
      <w:pPr>
        <w:ind w:left="468" w:hanging="360"/>
      </w:pPr>
      <w:rPr>
        <w:rFonts w:hint="default" w:ascii="Symbol" w:hAnsi="Symbol"/>
      </w:rPr>
    </w:lvl>
    <w:lvl w:ilvl="1" w:tplc="14090003" w:tentative="1">
      <w:start w:val="1"/>
      <w:numFmt w:val="bullet"/>
      <w:lvlText w:val="o"/>
      <w:lvlJc w:val="left"/>
      <w:pPr>
        <w:ind w:left="1188" w:hanging="360"/>
      </w:pPr>
      <w:rPr>
        <w:rFonts w:hint="default" w:ascii="Courier New" w:hAnsi="Courier New" w:cs="Courier New"/>
      </w:rPr>
    </w:lvl>
    <w:lvl w:ilvl="2" w:tplc="14090005" w:tentative="1">
      <w:start w:val="1"/>
      <w:numFmt w:val="bullet"/>
      <w:lvlText w:val=""/>
      <w:lvlJc w:val="left"/>
      <w:pPr>
        <w:ind w:left="1908" w:hanging="360"/>
      </w:pPr>
      <w:rPr>
        <w:rFonts w:hint="default" w:ascii="Wingdings" w:hAnsi="Wingdings"/>
      </w:rPr>
    </w:lvl>
    <w:lvl w:ilvl="3" w:tplc="14090001" w:tentative="1">
      <w:start w:val="1"/>
      <w:numFmt w:val="bullet"/>
      <w:lvlText w:val=""/>
      <w:lvlJc w:val="left"/>
      <w:pPr>
        <w:ind w:left="2628" w:hanging="360"/>
      </w:pPr>
      <w:rPr>
        <w:rFonts w:hint="default" w:ascii="Symbol" w:hAnsi="Symbol"/>
      </w:rPr>
    </w:lvl>
    <w:lvl w:ilvl="4" w:tplc="14090003" w:tentative="1">
      <w:start w:val="1"/>
      <w:numFmt w:val="bullet"/>
      <w:lvlText w:val="o"/>
      <w:lvlJc w:val="left"/>
      <w:pPr>
        <w:ind w:left="3348" w:hanging="360"/>
      </w:pPr>
      <w:rPr>
        <w:rFonts w:hint="default" w:ascii="Courier New" w:hAnsi="Courier New" w:cs="Courier New"/>
      </w:rPr>
    </w:lvl>
    <w:lvl w:ilvl="5" w:tplc="14090005" w:tentative="1">
      <w:start w:val="1"/>
      <w:numFmt w:val="bullet"/>
      <w:lvlText w:val=""/>
      <w:lvlJc w:val="left"/>
      <w:pPr>
        <w:ind w:left="4068" w:hanging="360"/>
      </w:pPr>
      <w:rPr>
        <w:rFonts w:hint="default" w:ascii="Wingdings" w:hAnsi="Wingdings"/>
      </w:rPr>
    </w:lvl>
    <w:lvl w:ilvl="6" w:tplc="14090001" w:tentative="1">
      <w:start w:val="1"/>
      <w:numFmt w:val="bullet"/>
      <w:lvlText w:val=""/>
      <w:lvlJc w:val="left"/>
      <w:pPr>
        <w:ind w:left="4788" w:hanging="360"/>
      </w:pPr>
      <w:rPr>
        <w:rFonts w:hint="default" w:ascii="Symbol" w:hAnsi="Symbol"/>
      </w:rPr>
    </w:lvl>
    <w:lvl w:ilvl="7" w:tplc="14090003" w:tentative="1">
      <w:start w:val="1"/>
      <w:numFmt w:val="bullet"/>
      <w:lvlText w:val="o"/>
      <w:lvlJc w:val="left"/>
      <w:pPr>
        <w:ind w:left="5508" w:hanging="360"/>
      </w:pPr>
      <w:rPr>
        <w:rFonts w:hint="default" w:ascii="Courier New" w:hAnsi="Courier New" w:cs="Courier New"/>
      </w:rPr>
    </w:lvl>
    <w:lvl w:ilvl="8" w:tplc="14090005" w:tentative="1">
      <w:start w:val="1"/>
      <w:numFmt w:val="bullet"/>
      <w:lvlText w:val=""/>
      <w:lvlJc w:val="left"/>
      <w:pPr>
        <w:ind w:left="6228" w:hanging="360"/>
      </w:pPr>
      <w:rPr>
        <w:rFonts w:hint="default" w:ascii="Wingdings" w:hAnsi="Wingdings"/>
      </w:rPr>
    </w:lvl>
  </w:abstractNum>
  <w:abstractNum w:abstractNumId="4" w15:restartNumberingAfterBreak="0">
    <w:nsid w:val="0C5E1272"/>
    <w:multiLevelType w:val="hybridMultilevel"/>
    <w:tmpl w:val="BCCA3960"/>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5" w15:restartNumberingAfterBreak="0">
    <w:nsid w:val="136E0C25"/>
    <w:multiLevelType w:val="hybridMultilevel"/>
    <w:tmpl w:val="05FE5F22"/>
    <w:lvl w:ilvl="0" w:tplc="14090017">
      <w:start w:val="1"/>
      <w:numFmt w:val="lowerLetter"/>
      <w:lvlText w:val="%1)"/>
      <w:lvlJc w:val="left"/>
      <w:pPr>
        <w:ind w:left="468" w:hanging="360"/>
      </w:pPr>
      <w:rPr>
        <w:rFonts w:hint="default"/>
      </w:rPr>
    </w:lvl>
    <w:lvl w:ilvl="1" w:tplc="14090019" w:tentative="1">
      <w:start w:val="1"/>
      <w:numFmt w:val="lowerLetter"/>
      <w:lvlText w:val="%2."/>
      <w:lvlJc w:val="left"/>
      <w:pPr>
        <w:ind w:left="1188" w:hanging="360"/>
      </w:pPr>
    </w:lvl>
    <w:lvl w:ilvl="2" w:tplc="1409001B" w:tentative="1">
      <w:start w:val="1"/>
      <w:numFmt w:val="lowerRoman"/>
      <w:lvlText w:val="%3."/>
      <w:lvlJc w:val="right"/>
      <w:pPr>
        <w:ind w:left="1908" w:hanging="180"/>
      </w:pPr>
    </w:lvl>
    <w:lvl w:ilvl="3" w:tplc="1409000F" w:tentative="1">
      <w:start w:val="1"/>
      <w:numFmt w:val="decimal"/>
      <w:lvlText w:val="%4."/>
      <w:lvlJc w:val="left"/>
      <w:pPr>
        <w:ind w:left="2628" w:hanging="360"/>
      </w:pPr>
    </w:lvl>
    <w:lvl w:ilvl="4" w:tplc="14090019" w:tentative="1">
      <w:start w:val="1"/>
      <w:numFmt w:val="lowerLetter"/>
      <w:lvlText w:val="%5."/>
      <w:lvlJc w:val="left"/>
      <w:pPr>
        <w:ind w:left="3348" w:hanging="360"/>
      </w:pPr>
    </w:lvl>
    <w:lvl w:ilvl="5" w:tplc="1409001B" w:tentative="1">
      <w:start w:val="1"/>
      <w:numFmt w:val="lowerRoman"/>
      <w:lvlText w:val="%6."/>
      <w:lvlJc w:val="right"/>
      <w:pPr>
        <w:ind w:left="4068" w:hanging="180"/>
      </w:pPr>
    </w:lvl>
    <w:lvl w:ilvl="6" w:tplc="1409000F" w:tentative="1">
      <w:start w:val="1"/>
      <w:numFmt w:val="decimal"/>
      <w:lvlText w:val="%7."/>
      <w:lvlJc w:val="left"/>
      <w:pPr>
        <w:ind w:left="4788" w:hanging="360"/>
      </w:pPr>
    </w:lvl>
    <w:lvl w:ilvl="7" w:tplc="14090019" w:tentative="1">
      <w:start w:val="1"/>
      <w:numFmt w:val="lowerLetter"/>
      <w:lvlText w:val="%8."/>
      <w:lvlJc w:val="left"/>
      <w:pPr>
        <w:ind w:left="5508" w:hanging="360"/>
      </w:pPr>
    </w:lvl>
    <w:lvl w:ilvl="8" w:tplc="1409001B" w:tentative="1">
      <w:start w:val="1"/>
      <w:numFmt w:val="lowerRoman"/>
      <w:lvlText w:val="%9."/>
      <w:lvlJc w:val="right"/>
      <w:pPr>
        <w:ind w:left="6228" w:hanging="180"/>
      </w:pPr>
    </w:lvl>
  </w:abstractNum>
  <w:abstractNum w:abstractNumId="6" w15:restartNumberingAfterBreak="0">
    <w:nsid w:val="14566541"/>
    <w:multiLevelType w:val="hybridMultilevel"/>
    <w:tmpl w:val="53D478B6"/>
    <w:lvl w:ilvl="0" w:tplc="14090001">
      <w:start w:val="1"/>
      <w:numFmt w:val="bullet"/>
      <w:lvlText w:val=""/>
      <w:lvlJc w:val="left"/>
      <w:pPr>
        <w:ind w:left="468" w:hanging="360"/>
      </w:pPr>
      <w:rPr>
        <w:rFonts w:hint="default" w:ascii="Symbol" w:hAnsi="Symbol"/>
      </w:rPr>
    </w:lvl>
    <w:lvl w:ilvl="1" w:tplc="14090003" w:tentative="1">
      <w:start w:val="1"/>
      <w:numFmt w:val="bullet"/>
      <w:lvlText w:val="o"/>
      <w:lvlJc w:val="left"/>
      <w:pPr>
        <w:ind w:left="1188" w:hanging="360"/>
      </w:pPr>
      <w:rPr>
        <w:rFonts w:hint="default" w:ascii="Courier New" w:hAnsi="Courier New" w:cs="Courier New"/>
      </w:rPr>
    </w:lvl>
    <w:lvl w:ilvl="2" w:tplc="14090005" w:tentative="1">
      <w:start w:val="1"/>
      <w:numFmt w:val="bullet"/>
      <w:lvlText w:val=""/>
      <w:lvlJc w:val="left"/>
      <w:pPr>
        <w:ind w:left="1908" w:hanging="360"/>
      </w:pPr>
      <w:rPr>
        <w:rFonts w:hint="default" w:ascii="Wingdings" w:hAnsi="Wingdings"/>
      </w:rPr>
    </w:lvl>
    <w:lvl w:ilvl="3" w:tplc="14090001" w:tentative="1">
      <w:start w:val="1"/>
      <w:numFmt w:val="bullet"/>
      <w:lvlText w:val=""/>
      <w:lvlJc w:val="left"/>
      <w:pPr>
        <w:ind w:left="2628" w:hanging="360"/>
      </w:pPr>
      <w:rPr>
        <w:rFonts w:hint="default" w:ascii="Symbol" w:hAnsi="Symbol"/>
      </w:rPr>
    </w:lvl>
    <w:lvl w:ilvl="4" w:tplc="14090003" w:tentative="1">
      <w:start w:val="1"/>
      <w:numFmt w:val="bullet"/>
      <w:lvlText w:val="o"/>
      <w:lvlJc w:val="left"/>
      <w:pPr>
        <w:ind w:left="3348" w:hanging="360"/>
      </w:pPr>
      <w:rPr>
        <w:rFonts w:hint="default" w:ascii="Courier New" w:hAnsi="Courier New" w:cs="Courier New"/>
      </w:rPr>
    </w:lvl>
    <w:lvl w:ilvl="5" w:tplc="14090005" w:tentative="1">
      <w:start w:val="1"/>
      <w:numFmt w:val="bullet"/>
      <w:lvlText w:val=""/>
      <w:lvlJc w:val="left"/>
      <w:pPr>
        <w:ind w:left="4068" w:hanging="360"/>
      </w:pPr>
      <w:rPr>
        <w:rFonts w:hint="default" w:ascii="Wingdings" w:hAnsi="Wingdings"/>
      </w:rPr>
    </w:lvl>
    <w:lvl w:ilvl="6" w:tplc="14090001" w:tentative="1">
      <w:start w:val="1"/>
      <w:numFmt w:val="bullet"/>
      <w:lvlText w:val=""/>
      <w:lvlJc w:val="left"/>
      <w:pPr>
        <w:ind w:left="4788" w:hanging="360"/>
      </w:pPr>
      <w:rPr>
        <w:rFonts w:hint="default" w:ascii="Symbol" w:hAnsi="Symbol"/>
      </w:rPr>
    </w:lvl>
    <w:lvl w:ilvl="7" w:tplc="14090003" w:tentative="1">
      <w:start w:val="1"/>
      <w:numFmt w:val="bullet"/>
      <w:lvlText w:val="o"/>
      <w:lvlJc w:val="left"/>
      <w:pPr>
        <w:ind w:left="5508" w:hanging="360"/>
      </w:pPr>
      <w:rPr>
        <w:rFonts w:hint="default" w:ascii="Courier New" w:hAnsi="Courier New" w:cs="Courier New"/>
      </w:rPr>
    </w:lvl>
    <w:lvl w:ilvl="8" w:tplc="14090005" w:tentative="1">
      <w:start w:val="1"/>
      <w:numFmt w:val="bullet"/>
      <w:lvlText w:val=""/>
      <w:lvlJc w:val="left"/>
      <w:pPr>
        <w:ind w:left="6228" w:hanging="360"/>
      </w:pPr>
      <w:rPr>
        <w:rFonts w:hint="default" w:ascii="Wingdings" w:hAnsi="Wingdings"/>
      </w:rPr>
    </w:lvl>
  </w:abstractNum>
  <w:abstractNum w:abstractNumId="7" w15:restartNumberingAfterBreak="0">
    <w:nsid w:val="28F4485E"/>
    <w:multiLevelType w:val="multilevel"/>
    <w:tmpl w:val="1C4292AA"/>
    <w:lvl w:ilvl="0">
      <w:start w:val="2"/>
      <w:numFmt w:val="decimal"/>
      <w:lvlText w:val="%1"/>
      <w:lvlJc w:val="left"/>
      <w:pPr>
        <w:ind w:left="360" w:hanging="360"/>
      </w:pPr>
      <w:rPr>
        <w:rFonts w:hint="default"/>
      </w:rPr>
    </w:lvl>
    <w:lvl w:ilvl="1">
      <w:start w:val="1"/>
      <w:numFmt w:val="decimal"/>
      <w:lvlText w:val="%1.%2"/>
      <w:lvlJc w:val="left"/>
      <w:pPr>
        <w:ind w:left="828" w:hanging="360"/>
      </w:pPr>
      <w:rPr>
        <w:rFonts w:hint="default"/>
        <w:b/>
        <w:bCs/>
      </w:rPr>
    </w:lvl>
    <w:lvl w:ilvl="2">
      <w:start w:val="1"/>
      <w:numFmt w:val="decimal"/>
      <w:lvlText w:val="%1.%2.%3"/>
      <w:lvlJc w:val="left"/>
      <w:pPr>
        <w:ind w:left="1656" w:hanging="72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544" w:hanging="1800"/>
      </w:pPr>
      <w:rPr>
        <w:rFonts w:hint="default"/>
      </w:rPr>
    </w:lvl>
  </w:abstractNum>
  <w:abstractNum w:abstractNumId="8" w15:restartNumberingAfterBreak="0">
    <w:nsid w:val="2E390B06"/>
    <w:multiLevelType w:val="hybridMultilevel"/>
    <w:tmpl w:val="0C1A8F24"/>
    <w:lvl w:ilvl="0" w:tplc="14090001">
      <w:start w:val="1"/>
      <w:numFmt w:val="bullet"/>
      <w:lvlText w:val=""/>
      <w:lvlJc w:val="left"/>
      <w:pPr>
        <w:ind w:left="479" w:hanging="360"/>
      </w:pPr>
      <w:rPr>
        <w:rFonts w:hint="default" w:ascii="Symbol" w:hAnsi="Symbol"/>
      </w:rPr>
    </w:lvl>
    <w:lvl w:ilvl="1" w:tplc="14090003" w:tentative="1">
      <w:start w:val="1"/>
      <w:numFmt w:val="bullet"/>
      <w:lvlText w:val="o"/>
      <w:lvlJc w:val="left"/>
      <w:pPr>
        <w:ind w:left="1199" w:hanging="360"/>
      </w:pPr>
      <w:rPr>
        <w:rFonts w:hint="default" w:ascii="Courier New" w:hAnsi="Courier New" w:cs="Courier New"/>
      </w:rPr>
    </w:lvl>
    <w:lvl w:ilvl="2" w:tplc="14090005" w:tentative="1">
      <w:start w:val="1"/>
      <w:numFmt w:val="bullet"/>
      <w:lvlText w:val=""/>
      <w:lvlJc w:val="left"/>
      <w:pPr>
        <w:ind w:left="1919" w:hanging="360"/>
      </w:pPr>
      <w:rPr>
        <w:rFonts w:hint="default" w:ascii="Wingdings" w:hAnsi="Wingdings"/>
      </w:rPr>
    </w:lvl>
    <w:lvl w:ilvl="3" w:tplc="14090001" w:tentative="1">
      <w:start w:val="1"/>
      <w:numFmt w:val="bullet"/>
      <w:lvlText w:val=""/>
      <w:lvlJc w:val="left"/>
      <w:pPr>
        <w:ind w:left="2639" w:hanging="360"/>
      </w:pPr>
      <w:rPr>
        <w:rFonts w:hint="default" w:ascii="Symbol" w:hAnsi="Symbol"/>
      </w:rPr>
    </w:lvl>
    <w:lvl w:ilvl="4" w:tplc="14090003" w:tentative="1">
      <w:start w:val="1"/>
      <w:numFmt w:val="bullet"/>
      <w:lvlText w:val="o"/>
      <w:lvlJc w:val="left"/>
      <w:pPr>
        <w:ind w:left="3359" w:hanging="360"/>
      </w:pPr>
      <w:rPr>
        <w:rFonts w:hint="default" w:ascii="Courier New" w:hAnsi="Courier New" w:cs="Courier New"/>
      </w:rPr>
    </w:lvl>
    <w:lvl w:ilvl="5" w:tplc="14090005" w:tentative="1">
      <w:start w:val="1"/>
      <w:numFmt w:val="bullet"/>
      <w:lvlText w:val=""/>
      <w:lvlJc w:val="left"/>
      <w:pPr>
        <w:ind w:left="4079" w:hanging="360"/>
      </w:pPr>
      <w:rPr>
        <w:rFonts w:hint="default" w:ascii="Wingdings" w:hAnsi="Wingdings"/>
      </w:rPr>
    </w:lvl>
    <w:lvl w:ilvl="6" w:tplc="14090001" w:tentative="1">
      <w:start w:val="1"/>
      <w:numFmt w:val="bullet"/>
      <w:lvlText w:val=""/>
      <w:lvlJc w:val="left"/>
      <w:pPr>
        <w:ind w:left="4799" w:hanging="360"/>
      </w:pPr>
      <w:rPr>
        <w:rFonts w:hint="default" w:ascii="Symbol" w:hAnsi="Symbol"/>
      </w:rPr>
    </w:lvl>
    <w:lvl w:ilvl="7" w:tplc="14090003" w:tentative="1">
      <w:start w:val="1"/>
      <w:numFmt w:val="bullet"/>
      <w:lvlText w:val="o"/>
      <w:lvlJc w:val="left"/>
      <w:pPr>
        <w:ind w:left="5519" w:hanging="360"/>
      </w:pPr>
      <w:rPr>
        <w:rFonts w:hint="default" w:ascii="Courier New" w:hAnsi="Courier New" w:cs="Courier New"/>
      </w:rPr>
    </w:lvl>
    <w:lvl w:ilvl="8" w:tplc="14090005" w:tentative="1">
      <w:start w:val="1"/>
      <w:numFmt w:val="bullet"/>
      <w:lvlText w:val=""/>
      <w:lvlJc w:val="left"/>
      <w:pPr>
        <w:ind w:left="6239" w:hanging="360"/>
      </w:pPr>
      <w:rPr>
        <w:rFonts w:hint="default" w:ascii="Wingdings" w:hAnsi="Wingdings"/>
      </w:rPr>
    </w:lvl>
  </w:abstractNum>
  <w:abstractNum w:abstractNumId="9" w15:restartNumberingAfterBreak="0">
    <w:nsid w:val="33D70357"/>
    <w:multiLevelType w:val="hybridMultilevel"/>
    <w:tmpl w:val="BC8AADCE"/>
    <w:lvl w:ilvl="0" w:tplc="14090001">
      <w:start w:val="1"/>
      <w:numFmt w:val="bullet"/>
      <w:lvlText w:val=""/>
      <w:lvlJc w:val="left"/>
      <w:pPr>
        <w:ind w:left="468" w:hanging="360"/>
      </w:pPr>
      <w:rPr>
        <w:rFonts w:hint="default" w:ascii="Symbol" w:hAnsi="Symbol"/>
      </w:rPr>
    </w:lvl>
    <w:lvl w:ilvl="1" w:tplc="14090003" w:tentative="1">
      <w:start w:val="1"/>
      <w:numFmt w:val="bullet"/>
      <w:lvlText w:val="o"/>
      <w:lvlJc w:val="left"/>
      <w:pPr>
        <w:ind w:left="1188" w:hanging="360"/>
      </w:pPr>
      <w:rPr>
        <w:rFonts w:hint="default" w:ascii="Courier New" w:hAnsi="Courier New" w:cs="Courier New"/>
      </w:rPr>
    </w:lvl>
    <w:lvl w:ilvl="2" w:tplc="14090005" w:tentative="1">
      <w:start w:val="1"/>
      <w:numFmt w:val="bullet"/>
      <w:lvlText w:val=""/>
      <w:lvlJc w:val="left"/>
      <w:pPr>
        <w:ind w:left="1908" w:hanging="360"/>
      </w:pPr>
      <w:rPr>
        <w:rFonts w:hint="default" w:ascii="Wingdings" w:hAnsi="Wingdings"/>
      </w:rPr>
    </w:lvl>
    <w:lvl w:ilvl="3" w:tplc="14090001" w:tentative="1">
      <w:start w:val="1"/>
      <w:numFmt w:val="bullet"/>
      <w:lvlText w:val=""/>
      <w:lvlJc w:val="left"/>
      <w:pPr>
        <w:ind w:left="2628" w:hanging="360"/>
      </w:pPr>
      <w:rPr>
        <w:rFonts w:hint="default" w:ascii="Symbol" w:hAnsi="Symbol"/>
      </w:rPr>
    </w:lvl>
    <w:lvl w:ilvl="4" w:tplc="14090003" w:tentative="1">
      <w:start w:val="1"/>
      <w:numFmt w:val="bullet"/>
      <w:lvlText w:val="o"/>
      <w:lvlJc w:val="left"/>
      <w:pPr>
        <w:ind w:left="3348" w:hanging="360"/>
      </w:pPr>
      <w:rPr>
        <w:rFonts w:hint="default" w:ascii="Courier New" w:hAnsi="Courier New" w:cs="Courier New"/>
      </w:rPr>
    </w:lvl>
    <w:lvl w:ilvl="5" w:tplc="14090005" w:tentative="1">
      <w:start w:val="1"/>
      <w:numFmt w:val="bullet"/>
      <w:lvlText w:val=""/>
      <w:lvlJc w:val="left"/>
      <w:pPr>
        <w:ind w:left="4068" w:hanging="360"/>
      </w:pPr>
      <w:rPr>
        <w:rFonts w:hint="default" w:ascii="Wingdings" w:hAnsi="Wingdings"/>
      </w:rPr>
    </w:lvl>
    <w:lvl w:ilvl="6" w:tplc="14090001" w:tentative="1">
      <w:start w:val="1"/>
      <w:numFmt w:val="bullet"/>
      <w:lvlText w:val=""/>
      <w:lvlJc w:val="left"/>
      <w:pPr>
        <w:ind w:left="4788" w:hanging="360"/>
      </w:pPr>
      <w:rPr>
        <w:rFonts w:hint="default" w:ascii="Symbol" w:hAnsi="Symbol"/>
      </w:rPr>
    </w:lvl>
    <w:lvl w:ilvl="7" w:tplc="14090003" w:tentative="1">
      <w:start w:val="1"/>
      <w:numFmt w:val="bullet"/>
      <w:lvlText w:val="o"/>
      <w:lvlJc w:val="left"/>
      <w:pPr>
        <w:ind w:left="5508" w:hanging="360"/>
      </w:pPr>
      <w:rPr>
        <w:rFonts w:hint="default" w:ascii="Courier New" w:hAnsi="Courier New" w:cs="Courier New"/>
      </w:rPr>
    </w:lvl>
    <w:lvl w:ilvl="8" w:tplc="14090005" w:tentative="1">
      <w:start w:val="1"/>
      <w:numFmt w:val="bullet"/>
      <w:lvlText w:val=""/>
      <w:lvlJc w:val="left"/>
      <w:pPr>
        <w:ind w:left="6228" w:hanging="360"/>
      </w:pPr>
      <w:rPr>
        <w:rFonts w:hint="default" w:ascii="Wingdings" w:hAnsi="Wingdings"/>
      </w:rPr>
    </w:lvl>
  </w:abstractNum>
  <w:abstractNum w:abstractNumId="10" w15:restartNumberingAfterBreak="0">
    <w:nsid w:val="3564714E"/>
    <w:multiLevelType w:val="hybridMultilevel"/>
    <w:tmpl w:val="88940098"/>
    <w:lvl w:ilvl="0" w:tplc="E2381B9C">
      <w:start w:val="1"/>
      <w:numFmt w:val="lowerLetter"/>
      <w:lvlText w:val="%1)"/>
      <w:lvlJc w:val="left"/>
      <w:pPr>
        <w:ind w:left="468" w:hanging="360"/>
      </w:pPr>
      <w:rPr>
        <w:rFonts w:hint="default"/>
      </w:rPr>
    </w:lvl>
    <w:lvl w:ilvl="1" w:tplc="14090019" w:tentative="1">
      <w:start w:val="1"/>
      <w:numFmt w:val="lowerLetter"/>
      <w:lvlText w:val="%2."/>
      <w:lvlJc w:val="left"/>
      <w:pPr>
        <w:ind w:left="1188" w:hanging="360"/>
      </w:pPr>
    </w:lvl>
    <w:lvl w:ilvl="2" w:tplc="1409001B" w:tentative="1">
      <w:start w:val="1"/>
      <w:numFmt w:val="lowerRoman"/>
      <w:lvlText w:val="%3."/>
      <w:lvlJc w:val="right"/>
      <w:pPr>
        <w:ind w:left="1908" w:hanging="180"/>
      </w:pPr>
    </w:lvl>
    <w:lvl w:ilvl="3" w:tplc="1409000F" w:tentative="1">
      <w:start w:val="1"/>
      <w:numFmt w:val="decimal"/>
      <w:lvlText w:val="%4."/>
      <w:lvlJc w:val="left"/>
      <w:pPr>
        <w:ind w:left="2628" w:hanging="360"/>
      </w:pPr>
    </w:lvl>
    <w:lvl w:ilvl="4" w:tplc="14090019" w:tentative="1">
      <w:start w:val="1"/>
      <w:numFmt w:val="lowerLetter"/>
      <w:lvlText w:val="%5."/>
      <w:lvlJc w:val="left"/>
      <w:pPr>
        <w:ind w:left="3348" w:hanging="360"/>
      </w:pPr>
    </w:lvl>
    <w:lvl w:ilvl="5" w:tplc="1409001B" w:tentative="1">
      <w:start w:val="1"/>
      <w:numFmt w:val="lowerRoman"/>
      <w:lvlText w:val="%6."/>
      <w:lvlJc w:val="right"/>
      <w:pPr>
        <w:ind w:left="4068" w:hanging="180"/>
      </w:pPr>
    </w:lvl>
    <w:lvl w:ilvl="6" w:tplc="1409000F" w:tentative="1">
      <w:start w:val="1"/>
      <w:numFmt w:val="decimal"/>
      <w:lvlText w:val="%7."/>
      <w:lvlJc w:val="left"/>
      <w:pPr>
        <w:ind w:left="4788" w:hanging="360"/>
      </w:pPr>
    </w:lvl>
    <w:lvl w:ilvl="7" w:tplc="14090019" w:tentative="1">
      <w:start w:val="1"/>
      <w:numFmt w:val="lowerLetter"/>
      <w:lvlText w:val="%8."/>
      <w:lvlJc w:val="left"/>
      <w:pPr>
        <w:ind w:left="5508" w:hanging="360"/>
      </w:pPr>
    </w:lvl>
    <w:lvl w:ilvl="8" w:tplc="1409001B" w:tentative="1">
      <w:start w:val="1"/>
      <w:numFmt w:val="lowerRoman"/>
      <w:lvlText w:val="%9."/>
      <w:lvlJc w:val="right"/>
      <w:pPr>
        <w:ind w:left="6228" w:hanging="180"/>
      </w:pPr>
    </w:lvl>
  </w:abstractNum>
  <w:abstractNum w:abstractNumId="11" w15:restartNumberingAfterBreak="0">
    <w:nsid w:val="368139E5"/>
    <w:multiLevelType w:val="hybridMultilevel"/>
    <w:tmpl w:val="8038669C"/>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37903F87"/>
    <w:multiLevelType w:val="multilevel"/>
    <w:tmpl w:val="BE1A9B54"/>
    <w:lvl w:ilvl="0">
      <w:start w:val="1"/>
      <w:numFmt w:val="decimal"/>
      <w:lvlText w:val="%1"/>
      <w:lvlJc w:val="left"/>
      <w:pPr>
        <w:ind w:left="370" w:hanging="370"/>
      </w:pPr>
      <w:rPr>
        <w:rFonts w:hint="default"/>
      </w:rPr>
    </w:lvl>
    <w:lvl w:ilvl="1">
      <w:start w:val="1"/>
      <w:numFmt w:val="decimal"/>
      <w:lvlText w:val="%1.%2"/>
      <w:lvlJc w:val="left"/>
      <w:pPr>
        <w:ind w:left="838" w:hanging="37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544" w:hanging="1800"/>
      </w:pPr>
      <w:rPr>
        <w:rFonts w:hint="default"/>
      </w:rPr>
    </w:lvl>
  </w:abstractNum>
  <w:abstractNum w:abstractNumId="13" w15:restartNumberingAfterBreak="0">
    <w:nsid w:val="3F9914A1"/>
    <w:multiLevelType w:val="hybridMultilevel"/>
    <w:tmpl w:val="561E1FCE"/>
    <w:lvl w:ilvl="0" w:tplc="14090001">
      <w:start w:val="1"/>
      <w:numFmt w:val="bullet"/>
      <w:lvlText w:val=""/>
      <w:lvlJc w:val="left"/>
      <w:pPr>
        <w:ind w:left="360" w:hanging="360"/>
      </w:pPr>
      <w:rPr>
        <w:rFonts w:hint="default" w:ascii="Symbol" w:hAnsi="Symbol"/>
      </w:rPr>
    </w:lvl>
    <w:lvl w:ilvl="1" w:tplc="14090003">
      <w:start w:val="1"/>
      <w:numFmt w:val="bullet"/>
      <w:lvlText w:val="o"/>
      <w:lvlJc w:val="left"/>
      <w:pPr>
        <w:ind w:left="1080" w:hanging="360"/>
      </w:pPr>
      <w:rPr>
        <w:rFonts w:hint="default" w:ascii="Courier New" w:hAnsi="Courier New" w:cs="Courier New"/>
      </w:rPr>
    </w:lvl>
    <w:lvl w:ilvl="2" w:tplc="14090005">
      <w:start w:val="1"/>
      <w:numFmt w:val="bullet"/>
      <w:lvlText w:val=""/>
      <w:lvlJc w:val="left"/>
      <w:pPr>
        <w:ind w:left="1800" w:hanging="360"/>
      </w:pPr>
      <w:rPr>
        <w:rFonts w:hint="default" w:ascii="Wingdings" w:hAnsi="Wingdings"/>
      </w:rPr>
    </w:lvl>
    <w:lvl w:ilvl="3" w:tplc="14090001">
      <w:start w:val="1"/>
      <w:numFmt w:val="bullet"/>
      <w:lvlText w:val=""/>
      <w:lvlJc w:val="left"/>
      <w:pPr>
        <w:ind w:left="2520" w:hanging="360"/>
      </w:pPr>
      <w:rPr>
        <w:rFonts w:hint="default" w:ascii="Symbol" w:hAnsi="Symbol"/>
      </w:rPr>
    </w:lvl>
    <w:lvl w:ilvl="4" w:tplc="14090003">
      <w:start w:val="1"/>
      <w:numFmt w:val="bullet"/>
      <w:lvlText w:val="o"/>
      <w:lvlJc w:val="left"/>
      <w:pPr>
        <w:ind w:left="3240" w:hanging="360"/>
      </w:pPr>
      <w:rPr>
        <w:rFonts w:hint="default" w:ascii="Courier New" w:hAnsi="Courier New" w:cs="Courier New"/>
      </w:rPr>
    </w:lvl>
    <w:lvl w:ilvl="5" w:tplc="14090005">
      <w:start w:val="1"/>
      <w:numFmt w:val="bullet"/>
      <w:lvlText w:val=""/>
      <w:lvlJc w:val="left"/>
      <w:pPr>
        <w:ind w:left="3960" w:hanging="360"/>
      </w:pPr>
      <w:rPr>
        <w:rFonts w:hint="default" w:ascii="Wingdings" w:hAnsi="Wingdings"/>
      </w:rPr>
    </w:lvl>
    <w:lvl w:ilvl="6" w:tplc="14090001">
      <w:start w:val="1"/>
      <w:numFmt w:val="bullet"/>
      <w:lvlText w:val=""/>
      <w:lvlJc w:val="left"/>
      <w:pPr>
        <w:ind w:left="4680" w:hanging="360"/>
      </w:pPr>
      <w:rPr>
        <w:rFonts w:hint="default" w:ascii="Symbol" w:hAnsi="Symbol"/>
      </w:rPr>
    </w:lvl>
    <w:lvl w:ilvl="7" w:tplc="14090003">
      <w:start w:val="1"/>
      <w:numFmt w:val="bullet"/>
      <w:lvlText w:val="o"/>
      <w:lvlJc w:val="left"/>
      <w:pPr>
        <w:ind w:left="5400" w:hanging="360"/>
      </w:pPr>
      <w:rPr>
        <w:rFonts w:hint="default" w:ascii="Courier New" w:hAnsi="Courier New" w:cs="Courier New"/>
      </w:rPr>
    </w:lvl>
    <w:lvl w:ilvl="8" w:tplc="14090005">
      <w:start w:val="1"/>
      <w:numFmt w:val="bullet"/>
      <w:lvlText w:val=""/>
      <w:lvlJc w:val="left"/>
      <w:pPr>
        <w:ind w:left="6120" w:hanging="360"/>
      </w:pPr>
      <w:rPr>
        <w:rFonts w:hint="default" w:ascii="Wingdings" w:hAnsi="Wingdings"/>
      </w:rPr>
    </w:lvl>
  </w:abstractNum>
  <w:abstractNum w:abstractNumId="14" w15:restartNumberingAfterBreak="0">
    <w:nsid w:val="435E32E0"/>
    <w:multiLevelType w:val="hybridMultilevel"/>
    <w:tmpl w:val="FBFA4242"/>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15" w15:restartNumberingAfterBreak="0">
    <w:nsid w:val="43F07DB0"/>
    <w:multiLevelType w:val="hybridMultilevel"/>
    <w:tmpl w:val="53DA4246"/>
    <w:lvl w:ilvl="0" w:tplc="14090001">
      <w:start w:val="1"/>
      <w:numFmt w:val="bullet"/>
      <w:lvlText w:val=""/>
      <w:lvlJc w:val="left"/>
      <w:pPr>
        <w:ind w:left="479" w:hanging="360"/>
      </w:pPr>
      <w:rPr>
        <w:rFonts w:hint="default" w:ascii="Symbol" w:hAnsi="Symbol"/>
      </w:rPr>
    </w:lvl>
    <w:lvl w:ilvl="1" w:tplc="14090003" w:tentative="1">
      <w:start w:val="1"/>
      <w:numFmt w:val="bullet"/>
      <w:lvlText w:val="o"/>
      <w:lvlJc w:val="left"/>
      <w:pPr>
        <w:ind w:left="1199" w:hanging="360"/>
      </w:pPr>
      <w:rPr>
        <w:rFonts w:hint="default" w:ascii="Courier New" w:hAnsi="Courier New" w:cs="Courier New"/>
      </w:rPr>
    </w:lvl>
    <w:lvl w:ilvl="2" w:tplc="14090005" w:tentative="1">
      <w:start w:val="1"/>
      <w:numFmt w:val="bullet"/>
      <w:lvlText w:val=""/>
      <w:lvlJc w:val="left"/>
      <w:pPr>
        <w:ind w:left="1919" w:hanging="360"/>
      </w:pPr>
      <w:rPr>
        <w:rFonts w:hint="default" w:ascii="Wingdings" w:hAnsi="Wingdings"/>
      </w:rPr>
    </w:lvl>
    <w:lvl w:ilvl="3" w:tplc="14090001" w:tentative="1">
      <w:start w:val="1"/>
      <w:numFmt w:val="bullet"/>
      <w:lvlText w:val=""/>
      <w:lvlJc w:val="left"/>
      <w:pPr>
        <w:ind w:left="2639" w:hanging="360"/>
      </w:pPr>
      <w:rPr>
        <w:rFonts w:hint="default" w:ascii="Symbol" w:hAnsi="Symbol"/>
      </w:rPr>
    </w:lvl>
    <w:lvl w:ilvl="4" w:tplc="14090003" w:tentative="1">
      <w:start w:val="1"/>
      <w:numFmt w:val="bullet"/>
      <w:lvlText w:val="o"/>
      <w:lvlJc w:val="left"/>
      <w:pPr>
        <w:ind w:left="3359" w:hanging="360"/>
      </w:pPr>
      <w:rPr>
        <w:rFonts w:hint="default" w:ascii="Courier New" w:hAnsi="Courier New" w:cs="Courier New"/>
      </w:rPr>
    </w:lvl>
    <w:lvl w:ilvl="5" w:tplc="14090005" w:tentative="1">
      <w:start w:val="1"/>
      <w:numFmt w:val="bullet"/>
      <w:lvlText w:val=""/>
      <w:lvlJc w:val="left"/>
      <w:pPr>
        <w:ind w:left="4079" w:hanging="360"/>
      </w:pPr>
      <w:rPr>
        <w:rFonts w:hint="default" w:ascii="Wingdings" w:hAnsi="Wingdings"/>
      </w:rPr>
    </w:lvl>
    <w:lvl w:ilvl="6" w:tplc="14090001" w:tentative="1">
      <w:start w:val="1"/>
      <w:numFmt w:val="bullet"/>
      <w:lvlText w:val=""/>
      <w:lvlJc w:val="left"/>
      <w:pPr>
        <w:ind w:left="4799" w:hanging="360"/>
      </w:pPr>
      <w:rPr>
        <w:rFonts w:hint="default" w:ascii="Symbol" w:hAnsi="Symbol"/>
      </w:rPr>
    </w:lvl>
    <w:lvl w:ilvl="7" w:tplc="14090003" w:tentative="1">
      <w:start w:val="1"/>
      <w:numFmt w:val="bullet"/>
      <w:lvlText w:val="o"/>
      <w:lvlJc w:val="left"/>
      <w:pPr>
        <w:ind w:left="5519" w:hanging="360"/>
      </w:pPr>
      <w:rPr>
        <w:rFonts w:hint="default" w:ascii="Courier New" w:hAnsi="Courier New" w:cs="Courier New"/>
      </w:rPr>
    </w:lvl>
    <w:lvl w:ilvl="8" w:tplc="14090005" w:tentative="1">
      <w:start w:val="1"/>
      <w:numFmt w:val="bullet"/>
      <w:lvlText w:val=""/>
      <w:lvlJc w:val="left"/>
      <w:pPr>
        <w:ind w:left="6239" w:hanging="360"/>
      </w:pPr>
      <w:rPr>
        <w:rFonts w:hint="default" w:ascii="Wingdings" w:hAnsi="Wingdings"/>
      </w:rPr>
    </w:lvl>
  </w:abstractNum>
  <w:abstractNum w:abstractNumId="16" w15:restartNumberingAfterBreak="0">
    <w:nsid w:val="459B00A1"/>
    <w:multiLevelType w:val="hybridMultilevel"/>
    <w:tmpl w:val="9D52E3B8"/>
    <w:lvl w:ilvl="0" w:tplc="32DA46C0">
      <w:start w:val="1"/>
      <w:numFmt w:val="decimal"/>
      <w:lvlText w:val="%1."/>
      <w:lvlJc w:val="left"/>
      <w:pPr>
        <w:ind w:left="360" w:hanging="360"/>
      </w:pPr>
      <w:rPr>
        <w:rFonts w:hint="default"/>
      </w:rPr>
    </w:lvl>
    <w:lvl w:ilvl="1" w:tplc="14090019" w:tentative="1">
      <w:start w:val="1"/>
      <w:numFmt w:val="lowerLetter"/>
      <w:lvlText w:val="%2."/>
      <w:lvlJc w:val="left"/>
      <w:pPr>
        <w:ind w:left="1410" w:hanging="360"/>
      </w:pPr>
    </w:lvl>
    <w:lvl w:ilvl="2" w:tplc="1409001B" w:tentative="1">
      <w:start w:val="1"/>
      <w:numFmt w:val="lowerRoman"/>
      <w:lvlText w:val="%3."/>
      <w:lvlJc w:val="right"/>
      <w:pPr>
        <w:ind w:left="2130" w:hanging="180"/>
      </w:pPr>
    </w:lvl>
    <w:lvl w:ilvl="3" w:tplc="1409000F" w:tentative="1">
      <w:start w:val="1"/>
      <w:numFmt w:val="decimal"/>
      <w:lvlText w:val="%4."/>
      <w:lvlJc w:val="left"/>
      <w:pPr>
        <w:ind w:left="2850" w:hanging="360"/>
      </w:pPr>
    </w:lvl>
    <w:lvl w:ilvl="4" w:tplc="14090019" w:tentative="1">
      <w:start w:val="1"/>
      <w:numFmt w:val="lowerLetter"/>
      <w:lvlText w:val="%5."/>
      <w:lvlJc w:val="left"/>
      <w:pPr>
        <w:ind w:left="3570" w:hanging="360"/>
      </w:pPr>
    </w:lvl>
    <w:lvl w:ilvl="5" w:tplc="1409001B" w:tentative="1">
      <w:start w:val="1"/>
      <w:numFmt w:val="lowerRoman"/>
      <w:lvlText w:val="%6."/>
      <w:lvlJc w:val="right"/>
      <w:pPr>
        <w:ind w:left="4290" w:hanging="180"/>
      </w:pPr>
    </w:lvl>
    <w:lvl w:ilvl="6" w:tplc="1409000F" w:tentative="1">
      <w:start w:val="1"/>
      <w:numFmt w:val="decimal"/>
      <w:lvlText w:val="%7."/>
      <w:lvlJc w:val="left"/>
      <w:pPr>
        <w:ind w:left="5010" w:hanging="360"/>
      </w:pPr>
    </w:lvl>
    <w:lvl w:ilvl="7" w:tplc="14090019" w:tentative="1">
      <w:start w:val="1"/>
      <w:numFmt w:val="lowerLetter"/>
      <w:lvlText w:val="%8."/>
      <w:lvlJc w:val="left"/>
      <w:pPr>
        <w:ind w:left="5730" w:hanging="360"/>
      </w:pPr>
    </w:lvl>
    <w:lvl w:ilvl="8" w:tplc="1409001B" w:tentative="1">
      <w:start w:val="1"/>
      <w:numFmt w:val="lowerRoman"/>
      <w:lvlText w:val="%9."/>
      <w:lvlJc w:val="right"/>
      <w:pPr>
        <w:ind w:left="6450" w:hanging="180"/>
      </w:pPr>
    </w:lvl>
  </w:abstractNum>
  <w:abstractNum w:abstractNumId="17" w15:restartNumberingAfterBreak="0">
    <w:nsid w:val="464F068D"/>
    <w:multiLevelType w:val="hybridMultilevel"/>
    <w:tmpl w:val="EAC29B42"/>
    <w:lvl w:ilvl="0" w:tplc="14090001">
      <w:start w:val="1"/>
      <w:numFmt w:val="bullet"/>
      <w:lvlText w:val=""/>
      <w:lvlJc w:val="left"/>
      <w:pPr>
        <w:ind w:left="478" w:hanging="360"/>
      </w:pPr>
      <w:rPr>
        <w:rFonts w:hint="default" w:ascii="Symbol" w:hAnsi="Symbol"/>
      </w:rPr>
    </w:lvl>
    <w:lvl w:ilvl="1" w:tplc="14090003" w:tentative="1">
      <w:start w:val="1"/>
      <w:numFmt w:val="bullet"/>
      <w:lvlText w:val="o"/>
      <w:lvlJc w:val="left"/>
      <w:pPr>
        <w:ind w:left="1198" w:hanging="360"/>
      </w:pPr>
      <w:rPr>
        <w:rFonts w:hint="default" w:ascii="Courier New" w:hAnsi="Courier New" w:cs="Courier New"/>
      </w:rPr>
    </w:lvl>
    <w:lvl w:ilvl="2" w:tplc="14090005" w:tentative="1">
      <w:start w:val="1"/>
      <w:numFmt w:val="bullet"/>
      <w:lvlText w:val=""/>
      <w:lvlJc w:val="left"/>
      <w:pPr>
        <w:ind w:left="1918" w:hanging="360"/>
      </w:pPr>
      <w:rPr>
        <w:rFonts w:hint="default" w:ascii="Wingdings" w:hAnsi="Wingdings"/>
      </w:rPr>
    </w:lvl>
    <w:lvl w:ilvl="3" w:tplc="14090001" w:tentative="1">
      <w:start w:val="1"/>
      <w:numFmt w:val="bullet"/>
      <w:lvlText w:val=""/>
      <w:lvlJc w:val="left"/>
      <w:pPr>
        <w:ind w:left="2638" w:hanging="360"/>
      </w:pPr>
      <w:rPr>
        <w:rFonts w:hint="default" w:ascii="Symbol" w:hAnsi="Symbol"/>
      </w:rPr>
    </w:lvl>
    <w:lvl w:ilvl="4" w:tplc="14090003" w:tentative="1">
      <w:start w:val="1"/>
      <w:numFmt w:val="bullet"/>
      <w:lvlText w:val="o"/>
      <w:lvlJc w:val="left"/>
      <w:pPr>
        <w:ind w:left="3358" w:hanging="360"/>
      </w:pPr>
      <w:rPr>
        <w:rFonts w:hint="default" w:ascii="Courier New" w:hAnsi="Courier New" w:cs="Courier New"/>
      </w:rPr>
    </w:lvl>
    <w:lvl w:ilvl="5" w:tplc="14090005" w:tentative="1">
      <w:start w:val="1"/>
      <w:numFmt w:val="bullet"/>
      <w:lvlText w:val=""/>
      <w:lvlJc w:val="left"/>
      <w:pPr>
        <w:ind w:left="4078" w:hanging="360"/>
      </w:pPr>
      <w:rPr>
        <w:rFonts w:hint="default" w:ascii="Wingdings" w:hAnsi="Wingdings"/>
      </w:rPr>
    </w:lvl>
    <w:lvl w:ilvl="6" w:tplc="14090001" w:tentative="1">
      <w:start w:val="1"/>
      <w:numFmt w:val="bullet"/>
      <w:lvlText w:val=""/>
      <w:lvlJc w:val="left"/>
      <w:pPr>
        <w:ind w:left="4798" w:hanging="360"/>
      </w:pPr>
      <w:rPr>
        <w:rFonts w:hint="default" w:ascii="Symbol" w:hAnsi="Symbol"/>
      </w:rPr>
    </w:lvl>
    <w:lvl w:ilvl="7" w:tplc="14090003" w:tentative="1">
      <w:start w:val="1"/>
      <w:numFmt w:val="bullet"/>
      <w:lvlText w:val="o"/>
      <w:lvlJc w:val="left"/>
      <w:pPr>
        <w:ind w:left="5518" w:hanging="360"/>
      </w:pPr>
      <w:rPr>
        <w:rFonts w:hint="default" w:ascii="Courier New" w:hAnsi="Courier New" w:cs="Courier New"/>
      </w:rPr>
    </w:lvl>
    <w:lvl w:ilvl="8" w:tplc="14090005" w:tentative="1">
      <w:start w:val="1"/>
      <w:numFmt w:val="bullet"/>
      <w:lvlText w:val=""/>
      <w:lvlJc w:val="left"/>
      <w:pPr>
        <w:ind w:left="6238" w:hanging="360"/>
      </w:pPr>
      <w:rPr>
        <w:rFonts w:hint="default" w:ascii="Wingdings" w:hAnsi="Wingdings"/>
      </w:rPr>
    </w:lvl>
  </w:abstractNum>
  <w:abstractNum w:abstractNumId="18" w15:restartNumberingAfterBreak="0">
    <w:nsid w:val="474A2E95"/>
    <w:multiLevelType w:val="hybridMultilevel"/>
    <w:tmpl w:val="A41A0F76"/>
    <w:lvl w:ilvl="0" w:tplc="14090001">
      <w:start w:val="1"/>
      <w:numFmt w:val="bullet"/>
      <w:lvlText w:val=""/>
      <w:lvlJc w:val="left"/>
      <w:pPr>
        <w:ind w:left="479" w:hanging="360"/>
      </w:pPr>
      <w:rPr>
        <w:rFonts w:hint="default" w:ascii="Symbol" w:hAnsi="Symbol"/>
      </w:rPr>
    </w:lvl>
    <w:lvl w:ilvl="1" w:tplc="14090003">
      <w:start w:val="1"/>
      <w:numFmt w:val="bullet"/>
      <w:lvlText w:val="o"/>
      <w:lvlJc w:val="left"/>
      <w:pPr>
        <w:ind w:left="1199" w:hanging="360"/>
      </w:pPr>
      <w:rPr>
        <w:rFonts w:hint="default" w:ascii="Courier New" w:hAnsi="Courier New" w:cs="Courier New"/>
      </w:rPr>
    </w:lvl>
    <w:lvl w:ilvl="2" w:tplc="5F16412E">
      <w:start w:val="3"/>
      <w:numFmt w:val="bullet"/>
      <w:lvlText w:val="-"/>
      <w:lvlJc w:val="left"/>
      <w:pPr>
        <w:ind w:left="1919" w:hanging="360"/>
      </w:pPr>
      <w:rPr>
        <w:rFonts w:hint="default" w:ascii="Aptos" w:hAnsi="Aptos" w:eastAsia="Calibri" w:cs="Segoe UI"/>
      </w:rPr>
    </w:lvl>
    <w:lvl w:ilvl="3" w:tplc="14090001" w:tentative="1">
      <w:start w:val="1"/>
      <w:numFmt w:val="bullet"/>
      <w:lvlText w:val=""/>
      <w:lvlJc w:val="left"/>
      <w:pPr>
        <w:ind w:left="2639" w:hanging="360"/>
      </w:pPr>
      <w:rPr>
        <w:rFonts w:hint="default" w:ascii="Symbol" w:hAnsi="Symbol"/>
      </w:rPr>
    </w:lvl>
    <w:lvl w:ilvl="4" w:tplc="14090003" w:tentative="1">
      <w:start w:val="1"/>
      <w:numFmt w:val="bullet"/>
      <w:lvlText w:val="o"/>
      <w:lvlJc w:val="left"/>
      <w:pPr>
        <w:ind w:left="3359" w:hanging="360"/>
      </w:pPr>
      <w:rPr>
        <w:rFonts w:hint="default" w:ascii="Courier New" w:hAnsi="Courier New" w:cs="Courier New"/>
      </w:rPr>
    </w:lvl>
    <w:lvl w:ilvl="5" w:tplc="14090005" w:tentative="1">
      <w:start w:val="1"/>
      <w:numFmt w:val="bullet"/>
      <w:lvlText w:val=""/>
      <w:lvlJc w:val="left"/>
      <w:pPr>
        <w:ind w:left="4079" w:hanging="360"/>
      </w:pPr>
      <w:rPr>
        <w:rFonts w:hint="default" w:ascii="Wingdings" w:hAnsi="Wingdings"/>
      </w:rPr>
    </w:lvl>
    <w:lvl w:ilvl="6" w:tplc="14090001" w:tentative="1">
      <w:start w:val="1"/>
      <w:numFmt w:val="bullet"/>
      <w:lvlText w:val=""/>
      <w:lvlJc w:val="left"/>
      <w:pPr>
        <w:ind w:left="4799" w:hanging="360"/>
      </w:pPr>
      <w:rPr>
        <w:rFonts w:hint="default" w:ascii="Symbol" w:hAnsi="Symbol"/>
      </w:rPr>
    </w:lvl>
    <w:lvl w:ilvl="7" w:tplc="14090003" w:tentative="1">
      <w:start w:val="1"/>
      <w:numFmt w:val="bullet"/>
      <w:lvlText w:val="o"/>
      <w:lvlJc w:val="left"/>
      <w:pPr>
        <w:ind w:left="5519" w:hanging="360"/>
      </w:pPr>
      <w:rPr>
        <w:rFonts w:hint="default" w:ascii="Courier New" w:hAnsi="Courier New" w:cs="Courier New"/>
      </w:rPr>
    </w:lvl>
    <w:lvl w:ilvl="8" w:tplc="14090005" w:tentative="1">
      <w:start w:val="1"/>
      <w:numFmt w:val="bullet"/>
      <w:lvlText w:val=""/>
      <w:lvlJc w:val="left"/>
      <w:pPr>
        <w:ind w:left="6239" w:hanging="360"/>
      </w:pPr>
      <w:rPr>
        <w:rFonts w:hint="default" w:ascii="Wingdings" w:hAnsi="Wingdings"/>
      </w:rPr>
    </w:lvl>
  </w:abstractNum>
  <w:abstractNum w:abstractNumId="19" w15:restartNumberingAfterBreak="0">
    <w:nsid w:val="494935E5"/>
    <w:multiLevelType w:val="hybridMultilevel"/>
    <w:tmpl w:val="87543EB4"/>
    <w:lvl w:ilvl="0" w:tplc="14090001">
      <w:start w:val="1"/>
      <w:numFmt w:val="bullet"/>
      <w:lvlText w:val=""/>
      <w:lvlJc w:val="left"/>
      <w:pPr>
        <w:ind w:left="479" w:hanging="360"/>
      </w:pPr>
      <w:rPr>
        <w:rFonts w:hint="default" w:ascii="Symbol" w:hAnsi="Symbol"/>
      </w:rPr>
    </w:lvl>
    <w:lvl w:ilvl="1" w:tplc="14090003" w:tentative="1">
      <w:start w:val="1"/>
      <w:numFmt w:val="bullet"/>
      <w:lvlText w:val="o"/>
      <w:lvlJc w:val="left"/>
      <w:pPr>
        <w:ind w:left="1199" w:hanging="360"/>
      </w:pPr>
      <w:rPr>
        <w:rFonts w:hint="default" w:ascii="Courier New" w:hAnsi="Courier New" w:cs="Courier New"/>
      </w:rPr>
    </w:lvl>
    <w:lvl w:ilvl="2" w:tplc="14090005" w:tentative="1">
      <w:start w:val="1"/>
      <w:numFmt w:val="bullet"/>
      <w:lvlText w:val=""/>
      <w:lvlJc w:val="left"/>
      <w:pPr>
        <w:ind w:left="1919" w:hanging="360"/>
      </w:pPr>
      <w:rPr>
        <w:rFonts w:hint="default" w:ascii="Wingdings" w:hAnsi="Wingdings"/>
      </w:rPr>
    </w:lvl>
    <w:lvl w:ilvl="3" w:tplc="14090001" w:tentative="1">
      <w:start w:val="1"/>
      <w:numFmt w:val="bullet"/>
      <w:lvlText w:val=""/>
      <w:lvlJc w:val="left"/>
      <w:pPr>
        <w:ind w:left="2639" w:hanging="360"/>
      </w:pPr>
      <w:rPr>
        <w:rFonts w:hint="default" w:ascii="Symbol" w:hAnsi="Symbol"/>
      </w:rPr>
    </w:lvl>
    <w:lvl w:ilvl="4" w:tplc="14090003" w:tentative="1">
      <w:start w:val="1"/>
      <w:numFmt w:val="bullet"/>
      <w:lvlText w:val="o"/>
      <w:lvlJc w:val="left"/>
      <w:pPr>
        <w:ind w:left="3359" w:hanging="360"/>
      </w:pPr>
      <w:rPr>
        <w:rFonts w:hint="default" w:ascii="Courier New" w:hAnsi="Courier New" w:cs="Courier New"/>
      </w:rPr>
    </w:lvl>
    <w:lvl w:ilvl="5" w:tplc="14090005" w:tentative="1">
      <w:start w:val="1"/>
      <w:numFmt w:val="bullet"/>
      <w:lvlText w:val=""/>
      <w:lvlJc w:val="left"/>
      <w:pPr>
        <w:ind w:left="4079" w:hanging="360"/>
      </w:pPr>
      <w:rPr>
        <w:rFonts w:hint="default" w:ascii="Wingdings" w:hAnsi="Wingdings"/>
      </w:rPr>
    </w:lvl>
    <w:lvl w:ilvl="6" w:tplc="14090001" w:tentative="1">
      <w:start w:val="1"/>
      <w:numFmt w:val="bullet"/>
      <w:lvlText w:val=""/>
      <w:lvlJc w:val="left"/>
      <w:pPr>
        <w:ind w:left="4799" w:hanging="360"/>
      </w:pPr>
      <w:rPr>
        <w:rFonts w:hint="default" w:ascii="Symbol" w:hAnsi="Symbol"/>
      </w:rPr>
    </w:lvl>
    <w:lvl w:ilvl="7" w:tplc="14090003" w:tentative="1">
      <w:start w:val="1"/>
      <w:numFmt w:val="bullet"/>
      <w:lvlText w:val="o"/>
      <w:lvlJc w:val="left"/>
      <w:pPr>
        <w:ind w:left="5519" w:hanging="360"/>
      </w:pPr>
      <w:rPr>
        <w:rFonts w:hint="default" w:ascii="Courier New" w:hAnsi="Courier New" w:cs="Courier New"/>
      </w:rPr>
    </w:lvl>
    <w:lvl w:ilvl="8" w:tplc="14090005" w:tentative="1">
      <w:start w:val="1"/>
      <w:numFmt w:val="bullet"/>
      <w:lvlText w:val=""/>
      <w:lvlJc w:val="left"/>
      <w:pPr>
        <w:ind w:left="6239" w:hanging="360"/>
      </w:pPr>
      <w:rPr>
        <w:rFonts w:hint="default" w:ascii="Wingdings" w:hAnsi="Wingdings"/>
      </w:rPr>
    </w:lvl>
  </w:abstractNum>
  <w:abstractNum w:abstractNumId="20" w15:restartNumberingAfterBreak="0">
    <w:nsid w:val="4DA318BF"/>
    <w:multiLevelType w:val="hybridMultilevel"/>
    <w:tmpl w:val="0956742E"/>
    <w:lvl w:ilvl="0" w:tplc="6DDE7D3C">
      <w:start w:val="3"/>
      <w:numFmt w:val="decimal"/>
      <w:lvlText w:val="%1"/>
      <w:lvlJc w:val="left"/>
      <w:pPr>
        <w:ind w:left="468" w:hanging="360"/>
      </w:pPr>
      <w:rPr>
        <w:rFonts w:hint="default"/>
      </w:rPr>
    </w:lvl>
    <w:lvl w:ilvl="1" w:tplc="14090019" w:tentative="1">
      <w:start w:val="1"/>
      <w:numFmt w:val="lowerLetter"/>
      <w:lvlText w:val="%2."/>
      <w:lvlJc w:val="left"/>
      <w:pPr>
        <w:ind w:left="1188" w:hanging="360"/>
      </w:pPr>
    </w:lvl>
    <w:lvl w:ilvl="2" w:tplc="1409001B" w:tentative="1">
      <w:start w:val="1"/>
      <w:numFmt w:val="lowerRoman"/>
      <w:lvlText w:val="%3."/>
      <w:lvlJc w:val="right"/>
      <w:pPr>
        <w:ind w:left="1908" w:hanging="180"/>
      </w:pPr>
    </w:lvl>
    <w:lvl w:ilvl="3" w:tplc="1409000F" w:tentative="1">
      <w:start w:val="1"/>
      <w:numFmt w:val="decimal"/>
      <w:lvlText w:val="%4."/>
      <w:lvlJc w:val="left"/>
      <w:pPr>
        <w:ind w:left="2628" w:hanging="360"/>
      </w:pPr>
    </w:lvl>
    <w:lvl w:ilvl="4" w:tplc="14090019" w:tentative="1">
      <w:start w:val="1"/>
      <w:numFmt w:val="lowerLetter"/>
      <w:lvlText w:val="%5."/>
      <w:lvlJc w:val="left"/>
      <w:pPr>
        <w:ind w:left="3348" w:hanging="360"/>
      </w:pPr>
    </w:lvl>
    <w:lvl w:ilvl="5" w:tplc="1409001B" w:tentative="1">
      <w:start w:val="1"/>
      <w:numFmt w:val="lowerRoman"/>
      <w:lvlText w:val="%6."/>
      <w:lvlJc w:val="right"/>
      <w:pPr>
        <w:ind w:left="4068" w:hanging="180"/>
      </w:pPr>
    </w:lvl>
    <w:lvl w:ilvl="6" w:tplc="1409000F" w:tentative="1">
      <w:start w:val="1"/>
      <w:numFmt w:val="decimal"/>
      <w:lvlText w:val="%7."/>
      <w:lvlJc w:val="left"/>
      <w:pPr>
        <w:ind w:left="4788" w:hanging="360"/>
      </w:pPr>
    </w:lvl>
    <w:lvl w:ilvl="7" w:tplc="14090019" w:tentative="1">
      <w:start w:val="1"/>
      <w:numFmt w:val="lowerLetter"/>
      <w:lvlText w:val="%8."/>
      <w:lvlJc w:val="left"/>
      <w:pPr>
        <w:ind w:left="5508" w:hanging="360"/>
      </w:pPr>
    </w:lvl>
    <w:lvl w:ilvl="8" w:tplc="1409001B" w:tentative="1">
      <w:start w:val="1"/>
      <w:numFmt w:val="lowerRoman"/>
      <w:lvlText w:val="%9."/>
      <w:lvlJc w:val="right"/>
      <w:pPr>
        <w:ind w:left="6228" w:hanging="180"/>
      </w:pPr>
    </w:lvl>
  </w:abstractNum>
  <w:abstractNum w:abstractNumId="21" w15:restartNumberingAfterBreak="0">
    <w:nsid w:val="53BF0ACE"/>
    <w:multiLevelType w:val="multilevel"/>
    <w:tmpl w:val="46F8196C"/>
    <w:lvl w:ilvl="0">
      <w:start w:val="2"/>
      <w:numFmt w:val="decimal"/>
      <w:lvlText w:val="%1"/>
      <w:lvlJc w:val="left"/>
      <w:pPr>
        <w:ind w:left="555" w:hanging="555"/>
      </w:pPr>
      <w:rPr>
        <w:rFonts w:hint="default" w:eastAsia="Times New Roman" w:cs="Times New Roman"/>
        <w:i/>
        <w:color w:val="0F4761"/>
      </w:rPr>
    </w:lvl>
    <w:lvl w:ilvl="1">
      <w:start w:val="1"/>
      <w:numFmt w:val="decimal"/>
      <w:lvlText w:val="%1.%2"/>
      <w:lvlJc w:val="left"/>
      <w:pPr>
        <w:ind w:left="609" w:hanging="555"/>
      </w:pPr>
      <w:rPr>
        <w:rFonts w:hint="default" w:eastAsia="Times New Roman" w:cs="Times New Roman"/>
        <w:i/>
        <w:color w:val="0F4761"/>
      </w:rPr>
    </w:lvl>
    <w:lvl w:ilvl="2">
      <w:start w:val="4"/>
      <w:numFmt w:val="decimal"/>
      <w:lvlText w:val="%1.%2.%3"/>
      <w:lvlJc w:val="left"/>
      <w:pPr>
        <w:ind w:left="828" w:hanging="720"/>
      </w:pPr>
      <w:rPr>
        <w:rFonts w:hint="default" w:eastAsia="Times New Roman" w:cs="Times New Roman"/>
        <w:i/>
        <w:color w:val="0F4761"/>
      </w:rPr>
    </w:lvl>
    <w:lvl w:ilvl="3">
      <w:start w:val="1"/>
      <w:numFmt w:val="decimal"/>
      <w:lvlText w:val="%1.%2.%3.%4"/>
      <w:lvlJc w:val="left"/>
      <w:pPr>
        <w:ind w:left="1242" w:hanging="1080"/>
      </w:pPr>
      <w:rPr>
        <w:rFonts w:hint="default" w:eastAsia="Times New Roman" w:cs="Times New Roman"/>
        <w:i/>
        <w:color w:val="0F4761"/>
      </w:rPr>
    </w:lvl>
    <w:lvl w:ilvl="4">
      <w:start w:val="1"/>
      <w:numFmt w:val="decimal"/>
      <w:lvlText w:val="%1.%2.%3.%4.%5"/>
      <w:lvlJc w:val="left"/>
      <w:pPr>
        <w:ind w:left="1296" w:hanging="1080"/>
      </w:pPr>
      <w:rPr>
        <w:rFonts w:hint="default" w:eastAsia="Times New Roman" w:cs="Times New Roman"/>
        <w:i/>
        <w:color w:val="0F4761"/>
      </w:rPr>
    </w:lvl>
    <w:lvl w:ilvl="5">
      <w:start w:val="1"/>
      <w:numFmt w:val="decimal"/>
      <w:lvlText w:val="%1.%2.%3.%4.%5.%6"/>
      <w:lvlJc w:val="left"/>
      <w:pPr>
        <w:ind w:left="1710" w:hanging="1440"/>
      </w:pPr>
      <w:rPr>
        <w:rFonts w:hint="default" w:eastAsia="Times New Roman" w:cs="Times New Roman"/>
        <w:i/>
        <w:color w:val="0F4761"/>
      </w:rPr>
    </w:lvl>
    <w:lvl w:ilvl="6">
      <w:start w:val="1"/>
      <w:numFmt w:val="decimal"/>
      <w:lvlText w:val="%1.%2.%3.%4.%5.%6.%7"/>
      <w:lvlJc w:val="left"/>
      <w:pPr>
        <w:ind w:left="1764" w:hanging="1440"/>
      </w:pPr>
      <w:rPr>
        <w:rFonts w:hint="default" w:eastAsia="Times New Roman" w:cs="Times New Roman"/>
        <w:i/>
        <w:color w:val="0F4761"/>
      </w:rPr>
    </w:lvl>
    <w:lvl w:ilvl="7">
      <w:start w:val="1"/>
      <w:numFmt w:val="decimal"/>
      <w:lvlText w:val="%1.%2.%3.%4.%5.%6.%7.%8"/>
      <w:lvlJc w:val="left"/>
      <w:pPr>
        <w:ind w:left="2178" w:hanging="1800"/>
      </w:pPr>
      <w:rPr>
        <w:rFonts w:hint="default" w:eastAsia="Times New Roman" w:cs="Times New Roman"/>
        <w:i/>
        <w:color w:val="0F4761"/>
      </w:rPr>
    </w:lvl>
    <w:lvl w:ilvl="8">
      <w:start w:val="1"/>
      <w:numFmt w:val="decimal"/>
      <w:lvlText w:val="%1.%2.%3.%4.%5.%6.%7.%8.%9"/>
      <w:lvlJc w:val="left"/>
      <w:pPr>
        <w:ind w:left="2232" w:hanging="1800"/>
      </w:pPr>
      <w:rPr>
        <w:rFonts w:hint="default" w:eastAsia="Times New Roman" w:cs="Times New Roman"/>
        <w:i/>
        <w:color w:val="0F4761"/>
      </w:rPr>
    </w:lvl>
  </w:abstractNum>
  <w:abstractNum w:abstractNumId="22" w15:restartNumberingAfterBreak="0">
    <w:nsid w:val="59DB7D62"/>
    <w:multiLevelType w:val="hybridMultilevel"/>
    <w:tmpl w:val="E646B588"/>
    <w:lvl w:ilvl="0" w:tplc="14090001">
      <w:start w:val="1"/>
      <w:numFmt w:val="bullet"/>
      <w:lvlText w:val=""/>
      <w:lvlJc w:val="left"/>
      <w:pPr>
        <w:ind w:left="468" w:hanging="360"/>
      </w:pPr>
      <w:rPr>
        <w:rFonts w:hint="default" w:ascii="Symbol" w:hAnsi="Symbol"/>
      </w:rPr>
    </w:lvl>
    <w:lvl w:ilvl="1" w:tplc="FFFFFFFF" w:tentative="1">
      <w:start w:val="1"/>
      <w:numFmt w:val="lowerLetter"/>
      <w:lvlText w:val="%2."/>
      <w:lvlJc w:val="left"/>
      <w:pPr>
        <w:ind w:left="1188" w:hanging="360"/>
      </w:pPr>
    </w:lvl>
    <w:lvl w:ilvl="2" w:tplc="FFFFFFFF" w:tentative="1">
      <w:start w:val="1"/>
      <w:numFmt w:val="lowerRoman"/>
      <w:lvlText w:val="%3."/>
      <w:lvlJc w:val="right"/>
      <w:pPr>
        <w:ind w:left="1908" w:hanging="180"/>
      </w:pPr>
    </w:lvl>
    <w:lvl w:ilvl="3" w:tplc="FFFFFFFF" w:tentative="1">
      <w:start w:val="1"/>
      <w:numFmt w:val="decimal"/>
      <w:lvlText w:val="%4."/>
      <w:lvlJc w:val="left"/>
      <w:pPr>
        <w:ind w:left="2628" w:hanging="360"/>
      </w:pPr>
    </w:lvl>
    <w:lvl w:ilvl="4" w:tplc="FFFFFFFF" w:tentative="1">
      <w:start w:val="1"/>
      <w:numFmt w:val="lowerLetter"/>
      <w:lvlText w:val="%5."/>
      <w:lvlJc w:val="left"/>
      <w:pPr>
        <w:ind w:left="3348" w:hanging="360"/>
      </w:pPr>
    </w:lvl>
    <w:lvl w:ilvl="5" w:tplc="FFFFFFFF" w:tentative="1">
      <w:start w:val="1"/>
      <w:numFmt w:val="lowerRoman"/>
      <w:lvlText w:val="%6."/>
      <w:lvlJc w:val="right"/>
      <w:pPr>
        <w:ind w:left="4068" w:hanging="180"/>
      </w:pPr>
    </w:lvl>
    <w:lvl w:ilvl="6" w:tplc="FFFFFFFF" w:tentative="1">
      <w:start w:val="1"/>
      <w:numFmt w:val="decimal"/>
      <w:lvlText w:val="%7."/>
      <w:lvlJc w:val="left"/>
      <w:pPr>
        <w:ind w:left="4788" w:hanging="360"/>
      </w:pPr>
    </w:lvl>
    <w:lvl w:ilvl="7" w:tplc="FFFFFFFF" w:tentative="1">
      <w:start w:val="1"/>
      <w:numFmt w:val="lowerLetter"/>
      <w:lvlText w:val="%8."/>
      <w:lvlJc w:val="left"/>
      <w:pPr>
        <w:ind w:left="5508" w:hanging="360"/>
      </w:pPr>
    </w:lvl>
    <w:lvl w:ilvl="8" w:tplc="FFFFFFFF" w:tentative="1">
      <w:start w:val="1"/>
      <w:numFmt w:val="lowerRoman"/>
      <w:lvlText w:val="%9."/>
      <w:lvlJc w:val="right"/>
      <w:pPr>
        <w:ind w:left="6228" w:hanging="180"/>
      </w:pPr>
    </w:lvl>
  </w:abstractNum>
  <w:abstractNum w:abstractNumId="23" w15:restartNumberingAfterBreak="0">
    <w:nsid w:val="5B150BF6"/>
    <w:multiLevelType w:val="hybridMultilevel"/>
    <w:tmpl w:val="0C0CACC8"/>
    <w:lvl w:ilvl="0" w:tplc="14090001">
      <w:start w:val="1"/>
      <w:numFmt w:val="bullet"/>
      <w:lvlText w:val=""/>
      <w:lvlJc w:val="left"/>
      <w:pPr>
        <w:ind w:left="478" w:hanging="360"/>
      </w:pPr>
      <w:rPr>
        <w:rFonts w:hint="default" w:ascii="Symbol" w:hAnsi="Symbol"/>
      </w:rPr>
    </w:lvl>
    <w:lvl w:ilvl="1" w:tplc="14090003">
      <w:start w:val="1"/>
      <w:numFmt w:val="bullet"/>
      <w:lvlText w:val="o"/>
      <w:lvlJc w:val="left"/>
      <w:pPr>
        <w:ind w:left="1198" w:hanging="360"/>
      </w:pPr>
      <w:rPr>
        <w:rFonts w:hint="default" w:ascii="Courier New" w:hAnsi="Courier New" w:cs="Courier New"/>
      </w:rPr>
    </w:lvl>
    <w:lvl w:ilvl="2" w:tplc="14090005" w:tentative="1">
      <w:start w:val="1"/>
      <w:numFmt w:val="bullet"/>
      <w:lvlText w:val=""/>
      <w:lvlJc w:val="left"/>
      <w:pPr>
        <w:ind w:left="1918" w:hanging="360"/>
      </w:pPr>
      <w:rPr>
        <w:rFonts w:hint="default" w:ascii="Wingdings" w:hAnsi="Wingdings"/>
      </w:rPr>
    </w:lvl>
    <w:lvl w:ilvl="3" w:tplc="14090001" w:tentative="1">
      <w:start w:val="1"/>
      <w:numFmt w:val="bullet"/>
      <w:lvlText w:val=""/>
      <w:lvlJc w:val="left"/>
      <w:pPr>
        <w:ind w:left="2638" w:hanging="360"/>
      </w:pPr>
      <w:rPr>
        <w:rFonts w:hint="default" w:ascii="Symbol" w:hAnsi="Symbol"/>
      </w:rPr>
    </w:lvl>
    <w:lvl w:ilvl="4" w:tplc="14090003" w:tentative="1">
      <w:start w:val="1"/>
      <w:numFmt w:val="bullet"/>
      <w:lvlText w:val="o"/>
      <w:lvlJc w:val="left"/>
      <w:pPr>
        <w:ind w:left="3358" w:hanging="360"/>
      </w:pPr>
      <w:rPr>
        <w:rFonts w:hint="default" w:ascii="Courier New" w:hAnsi="Courier New" w:cs="Courier New"/>
      </w:rPr>
    </w:lvl>
    <w:lvl w:ilvl="5" w:tplc="14090005" w:tentative="1">
      <w:start w:val="1"/>
      <w:numFmt w:val="bullet"/>
      <w:lvlText w:val=""/>
      <w:lvlJc w:val="left"/>
      <w:pPr>
        <w:ind w:left="4078" w:hanging="360"/>
      </w:pPr>
      <w:rPr>
        <w:rFonts w:hint="default" w:ascii="Wingdings" w:hAnsi="Wingdings"/>
      </w:rPr>
    </w:lvl>
    <w:lvl w:ilvl="6" w:tplc="14090001" w:tentative="1">
      <w:start w:val="1"/>
      <w:numFmt w:val="bullet"/>
      <w:lvlText w:val=""/>
      <w:lvlJc w:val="left"/>
      <w:pPr>
        <w:ind w:left="4798" w:hanging="360"/>
      </w:pPr>
      <w:rPr>
        <w:rFonts w:hint="default" w:ascii="Symbol" w:hAnsi="Symbol"/>
      </w:rPr>
    </w:lvl>
    <w:lvl w:ilvl="7" w:tplc="14090003" w:tentative="1">
      <w:start w:val="1"/>
      <w:numFmt w:val="bullet"/>
      <w:lvlText w:val="o"/>
      <w:lvlJc w:val="left"/>
      <w:pPr>
        <w:ind w:left="5518" w:hanging="360"/>
      </w:pPr>
      <w:rPr>
        <w:rFonts w:hint="default" w:ascii="Courier New" w:hAnsi="Courier New" w:cs="Courier New"/>
      </w:rPr>
    </w:lvl>
    <w:lvl w:ilvl="8" w:tplc="14090005" w:tentative="1">
      <w:start w:val="1"/>
      <w:numFmt w:val="bullet"/>
      <w:lvlText w:val=""/>
      <w:lvlJc w:val="left"/>
      <w:pPr>
        <w:ind w:left="6238" w:hanging="360"/>
      </w:pPr>
      <w:rPr>
        <w:rFonts w:hint="default" w:ascii="Wingdings" w:hAnsi="Wingdings"/>
      </w:rPr>
    </w:lvl>
  </w:abstractNum>
  <w:abstractNum w:abstractNumId="24" w15:restartNumberingAfterBreak="0">
    <w:nsid w:val="5D986BE6"/>
    <w:multiLevelType w:val="hybridMultilevel"/>
    <w:tmpl w:val="B1A453F0"/>
    <w:lvl w:ilvl="0" w:tplc="32DA46C0">
      <w:start w:val="1"/>
      <w:numFmt w:val="decimal"/>
      <w:lvlText w:val="%1."/>
      <w:lvlJc w:val="left"/>
      <w:pPr>
        <w:ind w:left="390" w:hanging="360"/>
      </w:pPr>
      <w:rPr>
        <w:rFonts w:hint="default"/>
      </w:rPr>
    </w:lvl>
    <w:lvl w:ilvl="1" w:tplc="14090019" w:tentative="1">
      <w:start w:val="1"/>
      <w:numFmt w:val="lowerLetter"/>
      <w:lvlText w:val="%2."/>
      <w:lvlJc w:val="left"/>
      <w:pPr>
        <w:ind w:left="1110" w:hanging="360"/>
      </w:pPr>
    </w:lvl>
    <w:lvl w:ilvl="2" w:tplc="1409001B" w:tentative="1">
      <w:start w:val="1"/>
      <w:numFmt w:val="lowerRoman"/>
      <w:lvlText w:val="%3."/>
      <w:lvlJc w:val="right"/>
      <w:pPr>
        <w:ind w:left="1830" w:hanging="180"/>
      </w:pPr>
    </w:lvl>
    <w:lvl w:ilvl="3" w:tplc="1409000F" w:tentative="1">
      <w:start w:val="1"/>
      <w:numFmt w:val="decimal"/>
      <w:lvlText w:val="%4."/>
      <w:lvlJc w:val="left"/>
      <w:pPr>
        <w:ind w:left="2550" w:hanging="360"/>
      </w:pPr>
    </w:lvl>
    <w:lvl w:ilvl="4" w:tplc="14090019" w:tentative="1">
      <w:start w:val="1"/>
      <w:numFmt w:val="lowerLetter"/>
      <w:lvlText w:val="%5."/>
      <w:lvlJc w:val="left"/>
      <w:pPr>
        <w:ind w:left="3270" w:hanging="360"/>
      </w:pPr>
    </w:lvl>
    <w:lvl w:ilvl="5" w:tplc="1409001B" w:tentative="1">
      <w:start w:val="1"/>
      <w:numFmt w:val="lowerRoman"/>
      <w:lvlText w:val="%6."/>
      <w:lvlJc w:val="right"/>
      <w:pPr>
        <w:ind w:left="3990" w:hanging="180"/>
      </w:pPr>
    </w:lvl>
    <w:lvl w:ilvl="6" w:tplc="1409000F" w:tentative="1">
      <w:start w:val="1"/>
      <w:numFmt w:val="decimal"/>
      <w:lvlText w:val="%7."/>
      <w:lvlJc w:val="left"/>
      <w:pPr>
        <w:ind w:left="4710" w:hanging="360"/>
      </w:pPr>
    </w:lvl>
    <w:lvl w:ilvl="7" w:tplc="14090019" w:tentative="1">
      <w:start w:val="1"/>
      <w:numFmt w:val="lowerLetter"/>
      <w:lvlText w:val="%8."/>
      <w:lvlJc w:val="left"/>
      <w:pPr>
        <w:ind w:left="5430" w:hanging="360"/>
      </w:pPr>
    </w:lvl>
    <w:lvl w:ilvl="8" w:tplc="1409001B" w:tentative="1">
      <w:start w:val="1"/>
      <w:numFmt w:val="lowerRoman"/>
      <w:lvlText w:val="%9."/>
      <w:lvlJc w:val="right"/>
      <w:pPr>
        <w:ind w:left="6150" w:hanging="180"/>
      </w:pPr>
    </w:lvl>
  </w:abstractNum>
  <w:abstractNum w:abstractNumId="25" w15:restartNumberingAfterBreak="0">
    <w:nsid w:val="5E275964"/>
    <w:multiLevelType w:val="hybridMultilevel"/>
    <w:tmpl w:val="7A662E92"/>
    <w:lvl w:ilvl="0" w:tplc="14090001">
      <w:start w:val="1"/>
      <w:numFmt w:val="bullet"/>
      <w:lvlText w:val=""/>
      <w:lvlJc w:val="left"/>
      <w:pPr>
        <w:ind w:left="360" w:hanging="360"/>
      </w:pPr>
      <w:rPr>
        <w:rFonts w:hint="default" w:ascii="Symbol" w:hAnsi="Symbol"/>
      </w:rPr>
    </w:lvl>
    <w:lvl w:ilvl="1" w:tplc="14090003">
      <w:start w:val="1"/>
      <w:numFmt w:val="bullet"/>
      <w:lvlText w:val="o"/>
      <w:lvlJc w:val="left"/>
      <w:pPr>
        <w:ind w:left="1080" w:hanging="360"/>
      </w:pPr>
      <w:rPr>
        <w:rFonts w:hint="default" w:ascii="Courier New" w:hAnsi="Courier New" w:cs="Courier New"/>
      </w:rPr>
    </w:lvl>
    <w:lvl w:ilvl="2" w:tplc="14090005">
      <w:start w:val="1"/>
      <w:numFmt w:val="bullet"/>
      <w:lvlText w:val=""/>
      <w:lvlJc w:val="left"/>
      <w:pPr>
        <w:ind w:left="1800" w:hanging="360"/>
      </w:pPr>
      <w:rPr>
        <w:rFonts w:hint="default" w:ascii="Wingdings" w:hAnsi="Wingdings"/>
      </w:rPr>
    </w:lvl>
    <w:lvl w:ilvl="3" w:tplc="14090001">
      <w:start w:val="1"/>
      <w:numFmt w:val="bullet"/>
      <w:lvlText w:val=""/>
      <w:lvlJc w:val="left"/>
      <w:pPr>
        <w:ind w:left="2520" w:hanging="360"/>
      </w:pPr>
      <w:rPr>
        <w:rFonts w:hint="default" w:ascii="Symbol" w:hAnsi="Symbol"/>
      </w:rPr>
    </w:lvl>
    <w:lvl w:ilvl="4" w:tplc="14090003">
      <w:start w:val="1"/>
      <w:numFmt w:val="bullet"/>
      <w:lvlText w:val="o"/>
      <w:lvlJc w:val="left"/>
      <w:pPr>
        <w:ind w:left="3240" w:hanging="360"/>
      </w:pPr>
      <w:rPr>
        <w:rFonts w:hint="default" w:ascii="Courier New" w:hAnsi="Courier New" w:cs="Courier New"/>
      </w:rPr>
    </w:lvl>
    <w:lvl w:ilvl="5" w:tplc="14090005">
      <w:start w:val="1"/>
      <w:numFmt w:val="bullet"/>
      <w:lvlText w:val=""/>
      <w:lvlJc w:val="left"/>
      <w:pPr>
        <w:ind w:left="3960" w:hanging="360"/>
      </w:pPr>
      <w:rPr>
        <w:rFonts w:hint="default" w:ascii="Wingdings" w:hAnsi="Wingdings"/>
      </w:rPr>
    </w:lvl>
    <w:lvl w:ilvl="6" w:tplc="14090001">
      <w:start w:val="1"/>
      <w:numFmt w:val="bullet"/>
      <w:lvlText w:val=""/>
      <w:lvlJc w:val="left"/>
      <w:pPr>
        <w:ind w:left="4680" w:hanging="360"/>
      </w:pPr>
      <w:rPr>
        <w:rFonts w:hint="default" w:ascii="Symbol" w:hAnsi="Symbol"/>
      </w:rPr>
    </w:lvl>
    <w:lvl w:ilvl="7" w:tplc="14090003">
      <w:start w:val="1"/>
      <w:numFmt w:val="bullet"/>
      <w:lvlText w:val="o"/>
      <w:lvlJc w:val="left"/>
      <w:pPr>
        <w:ind w:left="5400" w:hanging="360"/>
      </w:pPr>
      <w:rPr>
        <w:rFonts w:hint="default" w:ascii="Courier New" w:hAnsi="Courier New" w:cs="Courier New"/>
      </w:rPr>
    </w:lvl>
    <w:lvl w:ilvl="8" w:tplc="14090005">
      <w:start w:val="1"/>
      <w:numFmt w:val="bullet"/>
      <w:lvlText w:val=""/>
      <w:lvlJc w:val="left"/>
      <w:pPr>
        <w:ind w:left="6120" w:hanging="360"/>
      </w:pPr>
      <w:rPr>
        <w:rFonts w:hint="default" w:ascii="Wingdings" w:hAnsi="Wingdings"/>
      </w:rPr>
    </w:lvl>
  </w:abstractNum>
  <w:abstractNum w:abstractNumId="26" w15:restartNumberingAfterBreak="0">
    <w:nsid w:val="63BE43DF"/>
    <w:multiLevelType w:val="hybridMultilevel"/>
    <w:tmpl w:val="01428D62"/>
    <w:lvl w:ilvl="0" w:tplc="14090001">
      <w:start w:val="1"/>
      <w:numFmt w:val="bullet"/>
      <w:lvlText w:val=""/>
      <w:lvlJc w:val="left"/>
      <w:pPr>
        <w:ind w:left="710" w:hanging="360"/>
      </w:pPr>
      <w:rPr>
        <w:rFonts w:hint="default" w:ascii="Symbol" w:hAnsi="Symbol"/>
      </w:rPr>
    </w:lvl>
    <w:lvl w:ilvl="1" w:tplc="14090003" w:tentative="1">
      <w:start w:val="1"/>
      <w:numFmt w:val="bullet"/>
      <w:lvlText w:val="o"/>
      <w:lvlJc w:val="left"/>
      <w:pPr>
        <w:ind w:left="1430" w:hanging="360"/>
      </w:pPr>
      <w:rPr>
        <w:rFonts w:hint="default" w:ascii="Courier New" w:hAnsi="Courier New" w:cs="Courier New"/>
      </w:rPr>
    </w:lvl>
    <w:lvl w:ilvl="2" w:tplc="14090005" w:tentative="1">
      <w:start w:val="1"/>
      <w:numFmt w:val="bullet"/>
      <w:lvlText w:val=""/>
      <w:lvlJc w:val="left"/>
      <w:pPr>
        <w:ind w:left="2150" w:hanging="360"/>
      </w:pPr>
      <w:rPr>
        <w:rFonts w:hint="default" w:ascii="Wingdings" w:hAnsi="Wingdings"/>
      </w:rPr>
    </w:lvl>
    <w:lvl w:ilvl="3" w:tplc="14090001" w:tentative="1">
      <w:start w:val="1"/>
      <w:numFmt w:val="bullet"/>
      <w:lvlText w:val=""/>
      <w:lvlJc w:val="left"/>
      <w:pPr>
        <w:ind w:left="2870" w:hanging="360"/>
      </w:pPr>
      <w:rPr>
        <w:rFonts w:hint="default" w:ascii="Symbol" w:hAnsi="Symbol"/>
      </w:rPr>
    </w:lvl>
    <w:lvl w:ilvl="4" w:tplc="14090003" w:tentative="1">
      <w:start w:val="1"/>
      <w:numFmt w:val="bullet"/>
      <w:lvlText w:val="o"/>
      <w:lvlJc w:val="left"/>
      <w:pPr>
        <w:ind w:left="3590" w:hanging="360"/>
      </w:pPr>
      <w:rPr>
        <w:rFonts w:hint="default" w:ascii="Courier New" w:hAnsi="Courier New" w:cs="Courier New"/>
      </w:rPr>
    </w:lvl>
    <w:lvl w:ilvl="5" w:tplc="14090005" w:tentative="1">
      <w:start w:val="1"/>
      <w:numFmt w:val="bullet"/>
      <w:lvlText w:val=""/>
      <w:lvlJc w:val="left"/>
      <w:pPr>
        <w:ind w:left="4310" w:hanging="360"/>
      </w:pPr>
      <w:rPr>
        <w:rFonts w:hint="default" w:ascii="Wingdings" w:hAnsi="Wingdings"/>
      </w:rPr>
    </w:lvl>
    <w:lvl w:ilvl="6" w:tplc="14090001" w:tentative="1">
      <w:start w:val="1"/>
      <w:numFmt w:val="bullet"/>
      <w:lvlText w:val=""/>
      <w:lvlJc w:val="left"/>
      <w:pPr>
        <w:ind w:left="5030" w:hanging="360"/>
      </w:pPr>
      <w:rPr>
        <w:rFonts w:hint="default" w:ascii="Symbol" w:hAnsi="Symbol"/>
      </w:rPr>
    </w:lvl>
    <w:lvl w:ilvl="7" w:tplc="14090003" w:tentative="1">
      <w:start w:val="1"/>
      <w:numFmt w:val="bullet"/>
      <w:lvlText w:val="o"/>
      <w:lvlJc w:val="left"/>
      <w:pPr>
        <w:ind w:left="5750" w:hanging="360"/>
      </w:pPr>
      <w:rPr>
        <w:rFonts w:hint="default" w:ascii="Courier New" w:hAnsi="Courier New" w:cs="Courier New"/>
      </w:rPr>
    </w:lvl>
    <w:lvl w:ilvl="8" w:tplc="14090005" w:tentative="1">
      <w:start w:val="1"/>
      <w:numFmt w:val="bullet"/>
      <w:lvlText w:val=""/>
      <w:lvlJc w:val="left"/>
      <w:pPr>
        <w:ind w:left="6470" w:hanging="360"/>
      </w:pPr>
      <w:rPr>
        <w:rFonts w:hint="default" w:ascii="Wingdings" w:hAnsi="Wingdings"/>
      </w:rPr>
    </w:lvl>
  </w:abstractNum>
  <w:abstractNum w:abstractNumId="27" w15:restartNumberingAfterBreak="0">
    <w:nsid w:val="6DA532C2"/>
    <w:multiLevelType w:val="hybridMultilevel"/>
    <w:tmpl w:val="39D29056"/>
    <w:lvl w:ilvl="0" w:tplc="2B32A908">
      <w:start w:val="2"/>
      <w:numFmt w:val="bullet"/>
      <w:lvlText w:val="-"/>
      <w:lvlJc w:val="left"/>
      <w:pPr>
        <w:ind w:left="468" w:hanging="360"/>
      </w:pPr>
      <w:rPr>
        <w:rFonts w:hint="default" w:ascii="Calibri" w:hAnsi="Calibri" w:eastAsia="Calibri" w:cs="Calibri"/>
      </w:rPr>
    </w:lvl>
    <w:lvl w:ilvl="1" w:tplc="14090003" w:tentative="1">
      <w:start w:val="1"/>
      <w:numFmt w:val="bullet"/>
      <w:lvlText w:val="o"/>
      <w:lvlJc w:val="left"/>
      <w:pPr>
        <w:ind w:left="1188" w:hanging="360"/>
      </w:pPr>
      <w:rPr>
        <w:rFonts w:hint="default" w:ascii="Courier New" w:hAnsi="Courier New" w:cs="Courier New"/>
      </w:rPr>
    </w:lvl>
    <w:lvl w:ilvl="2" w:tplc="14090005" w:tentative="1">
      <w:start w:val="1"/>
      <w:numFmt w:val="bullet"/>
      <w:lvlText w:val=""/>
      <w:lvlJc w:val="left"/>
      <w:pPr>
        <w:ind w:left="1908" w:hanging="360"/>
      </w:pPr>
      <w:rPr>
        <w:rFonts w:hint="default" w:ascii="Wingdings" w:hAnsi="Wingdings"/>
      </w:rPr>
    </w:lvl>
    <w:lvl w:ilvl="3" w:tplc="14090001" w:tentative="1">
      <w:start w:val="1"/>
      <w:numFmt w:val="bullet"/>
      <w:lvlText w:val=""/>
      <w:lvlJc w:val="left"/>
      <w:pPr>
        <w:ind w:left="2628" w:hanging="360"/>
      </w:pPr>
      <w:rPr>
        <w:rFonts w:hint="default" w:ascii="Symbol" w:hAnsi="Symbol"/>
      </w:rPr>
    </w:lvl>
    <w:lvl w:ilvl="4" w:tplc="14090003" w:tentative="1">
      <w:start w:val="1"/>
      <w:numFmt w:val="bullet"/>
      <w:lvlText w:val="o"/>
      <w:lvlJc w:val="left"/>
      <w:pPr>
        <w:ind w:left="3348" w:hanging="360"/>
      </w:pPr>
      <w:rPr>
        <w:rFonts w:hint="default" w:ascii="Courier New" w:hAnsi="Courier New" w:cs="Courier New"/>
      </w:rPr>
    </w:lvl>
    <w:lvl w:ilvl="5" w:tplc="14090005" w:tentative="1">
      <w:start w:val="1"/>
      <w:numFmt w:val="bullet"/>
      <w:lvlText w:val=""/>
      <w:lvlJc w:val="left"/>
      <w:pPr>
        <w:ind w:left="4068" w:hanging="360"/>
      </w:pPr>
      <w:rPr>
        <w:rFonts w:hint="default" w:ascii="Wingdings" w:hAnsi="Wingdings"/>
      </w:rPr>
    </w:lvl>
    <w:lvl w:ilvl="6" w:tplc="14090001" w:tentative="1">
      <w:start w:val="1"/>
      <w:numFmt w:val="bullet"/>
      <w:lvlText w:val=""/>
      <w:lvlJc w:val="left"/>
      <w:pPr>
        <w:ind w:left="4788" w:hanging="360"/>
      </w:pPr>
      <w:rPr>
        <w:rFonts w:hint="default" w:ascii="Symbol" w:hAnsi="Symbol"/>
      </w:rPr>
    </w:lvl>
    <w:lvl w:ilvl="7" w:tplc="14090003" w:tentative="1">
      <w:start w:val="1"/>
      <w:numFmt w:val="bullet"/>
      <w:lvlText w:val="o"/>
      <w:lvlJc w:val="left"/>
      <w:pPr>
        <w:ind w:left="5508" w:hanging="360"/>
      </w:pPr>
      <w:rPr>
        <w:rFonts w:hint="default" w:ascii="Courier New" w:hAnsi="Courier New" w:cs="Courier New"/>
      </w:rPr>
    </w:lvl>
    <w:lvl w:ilvl="8" w:tplc="14090005" w:tentative="1">
      <w:start w:val="1"/>
      <w:numFmt w:val="bullet"/>
      <w:lvlText w:val=""/>
      <w:lvlJc w:val="left"/>
      <w:pPr>
        <w:ind w:left="6228" w:hanging="360"/>
      </w:pPr>
      <w:rPr>
        <w:rFonts w:hint="default" w:ascii="Wingdings" w:hAnsi="Wingdings"/>
      </w:rPr>
    </w:lvl>
  </w:abstractNum>
  <w:abstractNum w:abstractNumId="28" w15:restartNumberingAfterBreak="0">
    <w:nsid w:val="713134A0"/>
    <w:multiLevelType w:val="hybridMultilevel"/>
    <w:tmpl w:val="1FF457AC"/>
    <w:lvl w:ilvl="0" w:tplc="14090001">
      <w:start w:val="1"/>
      <w:numFmt w:val="bullet"/>
      <w:lvlText w:val=""/>
      <w:lvlJc w:val="left"/>
      <w:pPr>
        <w:ind w:left="479" w:hanging="360"/>
      </w:pPr>
      <w:rPr>
        <w:rFonts w:hint="default" w:ascii="Symbol" w:hAnsi="Symbol"/>
      </w:rPr>
    </w:lvl>
    <w:lvl w:ilvl="1" w:tplc="14090003" w:tentative="1">
      <w:start w:val="1"/>
      <w:numFmt w:val="bullet"/>
      <w:lvlText w:val="o"/>
      <w:lvlJc w:val="left"/>
      <w:pPr>
        <w:ind w:left="1199" w:hanging="360"/>
      </w:pPr>
      <w:rPr>
        <w:rFonts w:hint="default" w:ascii="Courier New" w:hAnsi="Courier New" w:cs="Courier New"/>
      </w:rPr>
    </w:lvl>
    <w:lvl w:ilvl="2" w:tplc="14090005" w:tentative="1">
      <w:start w:val="1"/>
      <w:numFmt w:val="bullet"/>
      <w:lvlText w:val=""/>
      <w:lvlJc w:val="left"/>
      <w:pPr>
        <w:ind w:left="1919" w:hanging="360"/>
      </w:pPr>
      <w:rPr>
        <w:rFonts w:hint="default" w:ascii="Wingdings" w:hAnsi="Wingdings"/>
      </w:rPr>
    </w:lvl>
    <w:lvl w:ilvl="3" w:tplc="14090001" w:tentative="1">
      <w:start w:val="1"/>
      <w:numFmt w:val="bullet"/>
      <w:lvlText w:val=""/>
      <w:lvlJc w:val="left"/>
      <w:pPr>
        <w:ind w:left="2639" w:hanging="360"/>
      </w:pPr>
      <w:rPr>
        <w:rFonts w:hint="default" w:ascii="Symbol" w:hAnsi="Symbol"/>
      </w:rPr>
    </w:lvl>
    <w:lvl w:ilvl="4" w:tplc="14090003" w:tentative="1">
      <w:start w:val="1"/>
      <w:numFmt w:val="bullet"/>
      <w:lvlText w:val="o"/>
      <w:lvlJc w:val="left"/>
      <w:pPr>
        <w:ind w:left="3359" w:hanging="360"/>
      </w:pPr>
      <w:rPr>
        <w:rFonts w:hint="default" w:ascii="Courier New" w:hAnsi="Courier New" w:cs="Courier New"/>
      </w:rPr>
    </w:lvl>
    <w:lvl w:ilvl="5" w:tplc="14090005" w:tentative="1">
      <w:start w:val="1"/>
      <w:numFmt w:val="bullet"/>
      <w:lvlText w:val=""/>
      <w:lvlJc w:val="left"/>
      <w:pPr>
        <w:ind w:left="4079" w:hanging="360"/>
      </w:pPr>
      <w:rPr>
        <w:rFonts w:hint="default" w:ascii="Wingdings" w:hAnsi="Wingdings"/>
      </w:rPr>
    </w:lvl>
    <w:lvl w:ilvl="6" w:tplc="14090001" w:tentative="1">
      <w:start w:val="1"/>
      <w:numFmt w:val="bullet"/>
      <w:lvlText w:val=""/>
      <w:lvlJc w:val="left"/>
      <w:pPr>
        <w:ind w:left="4799" w:hanging="360"/>
      </w:pPr>
      <w:rPr>
        <w:rFonts w:hint="default" w:ascii="Symbol" w:hAnsi="Symbol"/>
      </w:rPr>
    </w:lvl>
    <w:lvl w:ilvl="7" w:tplc="14090003" w:tentative="1">
      <w:start w:val="1"/>
      <w:numFmt w:val="bullet"/>
      <w:lvlText w:val="o"/>
      <w:lvlJc w:val="left"/>
      <w:pPr>
        <w:ind w:left="5519" w:hanging="360"/>
      </w:pPr>
      <w:rPr>
        <w:rFonts w:hint="default" w:ascii="Courier New" w:hAnsi="Courier New" w:cs="Courier New"/>
      </w:rPr>
    </w:lvl>
    <w:lvl w:ilvl="8" w:tplc="14090005" w:tentative="1">
      <w:start w:val="1"/>
      <w:numFmt w:val="bullet"/>
      <w:lvlText w:val=""/>
      <w:lvlJc w:val="left"/>
      <w:pPr>
        <w:ind w:left="6239" w:hanging="360"/>
      </w:pPr>
      <w:rPr>
        <w:rFonts w:hint="default" w:ascii="Wingdings" w:hAnsi="Wingdings"/>
      </w:rPr>
    </w:lvl>
  </w:abstractNum>
  <w:abstractNum w:abstractNumId="29" w15:restartNumberingAfterBreak="0">
    <w:nsid w:val="73667238"/>
    <w:multiLevelType w:val="hybridMultilevel"/>
    <w:tmpl w:val="261C5290"/>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30" w15:restartNumberingAfterBreak="0">
    <w:nsid w:val="73CC2FDF"/>
    <w:multiLevelType w:val="hybridMultilevel"/>
    <w:tmpl w:val="553C62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1" w15:restartNumberingAfterBreak="0">
    <w:nsid w:val="750351CE"/>
    <w:multiLevelType w:val="hybridMultilevel"/>
    <w:tmpl w:val="3F284F5C"/>
    <w:lvl w:ilvl="0" w:tplc="14090001">
      <w:start w:val="1"/>
      <w:numFmt w:val="bullet"/>
      <w:lvlText w:val=""/>
      <w:lvlJc w:val="left"/>
      <w:pPr>
        <w:ind w:left="479" w:hanging="360"/>
      </w:pPr>
      <w:rPr>
        <w:rFonts w:hint="default" w:ascii="Symbol" w:hAnsi="Symbol"/>
      </w:rPr>
    </w:lvl>
    <w:lvl w:ilvl="1" w:tplc="14090003">
      <w:start w:val="1"/>
      <w:numFmt w:val="bullet"/>
      <w:lvlText w:val="o"/>
      <w:lvlJc w:val="left"/>
      <w:pPr>
        <w:ind w:left="1199" w:hanging="360"/>
      </w:pPr>
      <w:rPr>
        <w:rFonts w:hint="default" w:ascii="Courier New" w:hAnsi="Courier New" w:cs="Courier New"/>
      </w:rPr>
    </w:lvl>
    <w:lvl w:ilvl="2" w:tplc="14090005" w:tentative="1">
      <w:start w:val="1"/>
      <w:numFmt w:val="bullet"/>
      <w:lvlText w:val=""/>
      <w:lvlJc w:val="left"/>
      <w:pPr>
        <w:ind w:left="1919" w:hanging="360"/>
      </w:pPr>
      <w:rPr>
        <w:rFonts w:hint="default" w:ascii="Wingdings" w:hAnsi="Wingdings"/>
      </w:rPr>
    </w:lvl>
    <w:lvl w:ilvl="3" w:tplc="14090001" w:tentative="1">
      <w:start w:val="1"/>
      <w:numFmt w:val="bullet"/>
      <w:lvlText w:val=""/>
      <w:lvlJc w:val="left"/>
      <w:pPr>
        <w:ind w:left="2639" w:hanging="360"/>
      </w:pPr>
      <w:rPr>
        <w:rFonts w:hint="default" w:ascii="Symbol" w:hAnsi="Symbol"/>
      </w:rPr>
    </w:lvl>
    <w:lvl w:ilvl="4" w:tplc="14090003" w:tentative="1">
      <w:start w:val="1"/>
      <w:numFmt w:val="bullet"/>
      <w:lvlText w:val="o"/>
      <w:lvlJc w:val="left"/>
      <w:pPr>
        <w:ind w:left="3359" w:hanging="360"/>
      </w:pPr>
      <w:rPr>
        <w:rFonts w:hint="default" w:ascii="Courier New" w:hAnsi="Courier New" w:cs="Courier New"/>
      </w:rPr>
    </w:lvl>
    <w:lvl w:ilvl="5" w:tplc="14090005" w:tentative="1">
      <w:start w:val="1"/>
      <w:numFmt w:val="bullet"/>
      <w:lvlText w:val=""/>
      <w:lvlJc w:val="left"/>
      <w:pPr>
        <w:ind w:left="4079" w:hanging="360"/>
      </w:pPr>
      <w:rPr>
        <w:rFonts w:hint="default" w:ascii="Wingdings" w:hAnsi="Wingdings"/>
      </w:rPr>
    </w:lvl>
    <w:lvl w:ilvl="6" w:tplc="14090001" w:tentative="1">
      <w:start w:val="1"/>
      <w:numFmt w:val="bullet"/>
      <w:lvlText w:val=""/>
      <w:lvlJc w:val="left"/>
      <w:pPr>
        <w:ind w:left="4799" w:hanging="360"/>
      </w:pPr>
      <w:rPr>
        <w:rFonts w:hint="default" w:ascii="Symbol" w:hAnsi="Symbol"/>
      </w:rPr>
    </w:lvl>
    <w:lvl w:ilvl="7" w:tplc="14090003" w:tentative="1">
      <w:start w:val="1"/>
      <w:numFmt w:val="bullet"/>
      <w:lvlText w:val="o"/>
      <w:lvlJc w:val="left"/>
      <w:pPr>
        <w:ind w:left="5519" w:hanging="360"/>
      </w:pPr>
      <w:rPr>
        <w:rFonts w:hint="default" w:ascii="Courier New" w:hAnsi="Courier New" w:cs="Courier New"/>
      </w:rPr>
    </w:lvl>
    <w:lvl w:ilvl="8" w:tplc="14090005" w:tentative="1">
      <w:start w:val="1"/>
      <w:numFmt w:val="bullet"/>
      <w:lvlText w:val=""/>
      <w:lvlJc w:val="left"/>
      <w:pPr>
        <w:ind w:left="6239" w:hanging="360"/>
      </w:pPr>
      <w:rPr>
        <w:rFonts w:hint="default" w:ascii="Wingdings" w:hAnsi="Wingdings"/>
      </w:rPr>
    </w:lvl>
  </w:abstractNum>
  <w:abstractNum w:abstractNumId="32" w15:restartNumberingAfterBreak="0">
    <w:nsid w:val="7517464B"/>
    <w:multiLevelType w:val="hybridMultilevel"/>
    <w:tmpl w:val="01382B32"/>
    <w:lvl w:ilvl="0" w:tplc="14090001">
      <w:start w:val="1"/>
      <w:numFmt w:val="bullet"/>
      <w:lvlText w:val=""/>
      <w:lvlJc w:val="left"/>
      <w:pPr>
        <w:ind w:left="479" w:hanging="360"/>
      </w:pPr>
      <w:rPr>
        <w:rFonts w:hint="default" w:ascii="Symbol" w:hAnsi="Symbol"/>
      </w:rPr>
    </w:lvl>
    <w:lvl w:ilvl="1" w:tplc="14090003" w:tentative="1">
      <w:start w:val="1"/>
      <w:numFmt w:val="bullet"/>
      <w:lvlText w:val="o"/>
      <w:lvlJc w:val="left"/>
      <w:pPr>
        <w:ind w:left="1199" w:hanging="360"/>
      </w:pPr>
      <w:rPr>
        <w:rFonts w:hint="default" w:ascii="Courier New" w:hAnsi="Courier New" w:cs="Courier New"/>
      </w:rPr>
    </w:lvl>
    <w:lvl w:ilvl="2" w:tplc="14090005" w:tentative="1">
      <w:start w:val="1"/>
      <w:numFmt w:val="bullet"/>
      <w:lvlText w:val=""/>
      <w:lvlJc w:val="left"/>
      <w:pPr>
        <w:ind w:left="1919" w:hanging="360"/>
      </w:pPr>
      <w:rPr>
        <w:rFonts w:hint="default" w:ascii="Wingdings" w:hAnsi="Wingdings"/>
      </w:rPr>
    </w:lvl>
    <w:lvl w:ilvl="3" w:tplc="14090001" w:tentative="1">
      <w:start w:val="1"/>
      <w:numFmt w:val="bullet"/>
      <w:lvlText w:val=""/>
      <w:lvlJc w:val="left"/>
      <w:pPr>
        <w:ind w:left="2639" w:hanging="360"/>
      </w:pPr>
      <w:rPr>
        <w:rFonts w:hint="default" w:ascii="Symbol" w:hAnsi="Symbol"/>
      </w:rPr>
    </w:lvl>
    <w:lvl w:ilvl="4" w:tplc="14090003" w:tentative="1">
      <w:start w:val="1"/>
      <w:numFmt w:val="bullet"/>
      <w:lvlText w:val="o"/>
      <w:lvlJc w:val="left"/>
      <w:pPr>
        <w:ind w:left="3359" w:hanging="360"/>
      </w:pPr>
      <w:rPr>
        <w:rFonts w:hint="default" w:ascii="Courier New" w:hAnsi="Courier New" w:cs="Courier New"/>
      </w:rPr>
    </w:lvl>
    <w:lvl w:ilvl="5" w:tplc="14090005" w:tentative="1">
      <w:start w:val="1"/>
      <w:numFmt w:val="bullet"/>
      <w:lvlText w:val=""/>
      <w:lvlJc w:val="left"/>
      <w:pPr>
        <w:ind w:left="4079" w:hanging="360"/>
      </w:pPr>
      <w:rPr>
        <w:rFonts w:hint="default" w:ascii="Wingdings" w:hAnsi="Wingdings"/>
      </w:rPr>
    </w:lvl>
    <w:lvl w:ilvl="6" w:tplc="14090001" w:tentative="1">
      <w:start w:val="1"/>
      <w:numFmt w:val="bullet"/>
      <w:lvlText w:val=""/>
      <w:lvlJc w:val="left"/>
      <w:pPr>
        <w:ind w:left="4799" w:hanging="360"/>
      </w:pPr>
      <w:rPr>
        <w:rFonts w:hint="default" w:ascii="Symbol" w:hAnsi="Symbol"/>
      </w:rPr>
    </w:lvl>
    <w:lvl w:ilvl="7" w:tplc="14090003" w:tentative="1">
      <w:start w:val="1"/>
      <w:numFmt w:val="bullet"/>
      <w:lvlText w:val="o"/>
      <w:lvlJc w:val="left"/>
      <w:pPr>
        <w:ind w:left="5519" w:hanging="360"/>
      </w:pPr>
      <w:rPr>
        <w:rFonts w:hint="default" w:ascii="Courier New" w:hAnsi="Courier New" w:cs="Courier New"/>
      </w:rPr>
    </w:lvl>
    <w:lvl w:ilvl="8" w:tplc="14090005" w:tentative="1">
      <w:start w:val="1"/>
      <w:numFmt w:val="bullet"/>
      <w:lvlText w:val=""/>
      <w:lvlJc w:val="left"/>
      <w:pPr>
        <w:ind w:left="6239" w:hanging="360"/>
      </w:pPr>
      <w:rPr>
        <w:rFonts w:hint="default" w:ascii="Wingdings" w:hAnsi="Wingdings"/>
      </w:rPr>
    </w:lvl>
  </w:abstractNum>
  <w:abstractNum w:abstractNumId="33" w15:restartNumberingAfterBreak="0">
    <w:nsid w:val="75411630"/>
    <w:multiLevelType w:val="hybridMultilevel"/>
    <w:tmpl w:val="D4F0B216"/>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410" w:hanging="360"/>
      </w:pPr>
    </w:lvl>
    <w:lvl w:ilvl="2" w:tplc="FFFFFFFF" w:tentative="1">
      <w:start w:val="1"/>
      <w:numFmt w:val="lowerRoman"/>
      <w:lvlText w:val="%3."/>
      <w:lvlJc w:val="right"/>
      <w:pPr>
        <w:ind w:left="2130" w:hanging="180"/>
      </w:pPr>
    </w:lvl>
    <w:lvl w:ilvl="3" w:tplc="FFFFFFFF" w:tentative="1">
      <w:start w:val="1"/>
      <w:numFmt w:val="decimal"/>
      <w:lvlText w:val="%4."/>
      <w:lvlJc w:val="left"/>
      <w:pPr>
        <w:ind w:left="2850" w:hanging="360"/>
      </w:pPr>
    </w:lvl>
    <w:lvl w:ilvl="4" w:tplc="FFFFFFFF" w:tentative="1">
      <w:start w:val="1"/>
      <w:numFmt w:val="lowerLetter"/>
      <w:lvlText w:val="%5."/>
      <w:lvlJc w:val="left"/>
      <w:pPr>
        <w:ind w:left="3570" w:hanging="360"/>
      </w:pPr>
    </w:lvl>
    <w:lvl w:ilvl="5" w:tplc="FFFFFFFF" w:tentative="1">
      <w:start w:val="1"/>
      <w:numFmt w:val="lowerRoman"/>
      <w:lvlText w:val="%6."/>
      <w:lvlJc w:val="right"/>
      <w:pPr>
        <w:ind w:left="4290" w:hanging="180"/>
      </w:pPr>
    </w:lvl>
    <w:lvl w:ilvl="6" w:tplc="FFFFFFFF" w:tentative="1">
      <w:start w:val="1"/>
      <w:numFmt w:val="decimal"/>
      <w:lvlText w:val="%7."/>
      <w:lvlJc w:val="left"/>
      <w:pPr>
        <w:ind w:left="5010" w:hanging="360"/>
      </w:pPr>
    </w:lvl>
    <w:lvl w:ilvl="7" w:tplc="FFFFFFFF" w:tentative="1">
      <w:start w:val="1"/>
      <w:numFmt w:val="lowerLetter"/>
      <w:lvlText w:val="%8."/>
      <w:lvlJc w:val="left"/>
      <w:pPr>
        <w:ind w:left="5730" w:hanging="360"/>
      </w:pPr>
    </w:lvl>
    <w:lvl w:ilvl="8" w:tplc="FFFFFFFF" w:tentative="1">
      <w:start w:val="1"/>
      <w:numFmt w:val="lowerRoman"/>
      <w:lvlText w:val="%9."/>
      <w:lvlJc w:val="right"/>
      <w:pPr>
        <w:ind w:left="6450" w:hanging="180"/>
      </w:pPr>
    </w:lvl>
  </w:abstractNum>
  <w:abstractNum w:abstractNumId="34" w15:restartNumberingAfterBreak="0">
    <w:nsid w:val="774033A3"/>
    <w:multiLevelType w:val="hybridMultilevel"/>
    <w:tmpl w:val="6234F692"/>
    <w:lvl w:ilvl="0" w:tplc="14090001">
      <w:start w:val="1"/>
      <w:numFmt w:val="bullet"/>
      <w:lvlText w:val=""/>
      <w:lvlJc w:val="left"/>
      <w:pPr>
        <w:ind w:left="479" w:hanging="360"/>
      </w:pPr>
      <w:rPr>
        <w:rFonts w:hint="default" w:ascii="Symbol" w:hAnsi="Symbol"/>
      </w:rPr>
    </w:lvl>
    <w:lvl w:ilvl="1" w:tplc="14090003" w:tentative="1">
      <w:start w:val="1"/>
      <w:numFmt w:val="bullet"/>
      <w:lvlText w:val="o"/>
      <w:lvlJc w:val="left"/>
      <w:pPr>
        <w:ind w:left="1199" w:hanging="360"/>
      </w:pPr>
      <w:rPr>
        <w:rFonts w:hint="default" w:ascii="Courier New" w:hAnsi="Courier New" w:cs="Courier New"/>
      </w:rPr>
    </w:lvl>
    <w:lvl w:ilvl="2" w:tplc="14090005" w:tentative="1">
      <w:start w:val="1"/>
      <w:numFmt w:val="bullet"/>
      <w:lvlText w:val=""/>
      <w:lvlJc w:val="left"/>
      <w:pPr>
        <w:ind w:left="1919" w:hanging="360"/>
      </w:pPr>
      <w:rPr>
        <w:rFonts w:hint="default" w:ascii="Wingdings" w:hAnsi="Wingdings"/>
      </w:rPr>
    </w:lvl>
    <w:lvl w:ilvl="3" w:tplc="14090001" w:tentative="1">
      <w:start w:val="1"/>
      <w:numFmt w:val="bullet"/>
      <w:lvlText w:val=""/>
      <w:lvlJc w:val="left"/>
      <w:pPr>
        <w:ind w:left="2639" w:hanging="360"/>
      </w:pPr>
      <w:rPr>
        <w:rFonts w:hint="default" w:ascii="Symbol" w:hAnsi="Symbol"/>
      </w:rPr>
    </w:lvl>
    <w:lvl w:ilvl="4" w:tplc="14090003" w:tentative="1">
      <w:start w:val="1"/>
      <w:numFmt w:val="bullet"/>
      <w:lvlText w:val="o"/>
      <w:lvlJc w:val="left"/>
      <w:pPr>
        <w:ind w:left="3359" w:hanging="360"/>
      </w:pPr>
      <w:rPr>
        <w:rFonts w:hint="default" w:ascii="Courier New" w:hAnsi="Courier New" w:cs="Courier New"/>
      </w:rPr>
    </w:lvl>
    <w:lvl w:ilvl="5" w:tplc="14090005" w:tentative="1">
      <w:start w:val="1"/>
      <w:numFmt w:val="bullet"/>
      <w:lvlText w:val=""/>
      <w:lvlJc w:val="left"/>
      <w:pPr>
        <w:ind w:left="4079" w:hanging="360"/>
      </w:pPr>
      <w:rPr>
        <w:rFonts w:hint="default" w:ascii="Wingdings" w:hAnsi="Wingdings"/>
      </w:rPr>
    </w:lvl>
    <w:lvl w:ilvl="6" w:tplc="14090001" w:tentative="1">
      <w:start w:val="1"/>
      <w:numFmt w:val="bullet"/>
      <w:lvlText w:val=""/>
      <w:lvlJc w:val="left"/>
      <w:pPr>
        <w:ind w:left="4799" w:hanging="360"/>
      </w:pPr>
      <w:rPr>
        <w:rFonts w:hint="default" w:ascii="Symbol" w:hAnsi="Symbol"/>
      </w:rPr>
    </w:lvl>
    <w:lvl w:ilvl="7" w:tplc="14090003" w:tentative="1">
      <w:start w:val="1"/>
      <w:numFmt w:val="bullet"/>
      <w:lvlText w:val="o"/>
      <w:lvlJc w:val="left"/>
      <w:pPr>
        <w:ind w:left="5519" w:hanging="360"/>
      </w:pPr>
      <w:rPr>
        <w:rFonts w:hint="default" w:ascii="Courier New" w:hAnsi="Courier New" w:cs="Courier New"/>
      </w:rPr>
    </w:lvl>
    <w:lvl w:ilvl="8" w:tplc="14090005" w:tentative="1">
      <w:start w:val="1"/>
      <w:numFmt w:val="bullet"/>
      <w:lvlText w:val=""/>
      <w:lvlJc w:val="left"/>
      <w:pPr>
        <w:ind w:left="6239" w:hanging="360"/>
      </w:pPr>
      <w:rPr>
        <w:rFonts w:hint="default" w:ascii="Wingdings" w:hAnsi="Wingdings"/>
      </w:rPr>
    </w:lvl>
  </w:abstractNum>
  <w:abstractNum w:abstractNumId="35" w15:restartNumberingAfterBreak="0">
    <w:nsid w:val="7B8622E3"/>
    <w:multiLevelType w:val="hybridMultilevel"/>
    <w:tmpl w:val="2224FFB0"/>
    <w:lvl w:ilvl="0" w:tplc="14090001">
      <w:start w:val="1"/>
      <w:numFmt w:val="bullet"/>
      <w:lvlText w:val=""/>
      <w:lvlJc w:val="left"/>
      <w:pPr>
        <w:ind w:left="184" w:hanging="360"/>
      </w:pPr>
      <w:rPr>
        <w:rFonts w:hint="default" w:ascii="Symbol" w:hAnsi="Symbol"/>
      </w:rPr>
    </w:lvl>
    <w:lvl w:ilvl="1" w:tplc="14090003" w:tentative="1">
      <w:start w:val="1"/>
      <w:numFmt w:val="bullet"/>
      <w:lvlText w:val="o"/>
      <w:lvlJc w:val="left"/>
      <w:pPr>
        <w:ind w:left="904" w:hanging="360"/>
      </w:pPr>
      <w:rPr>
        <w:rFonts w:hint="default" w:ascii="Courier New" w:hAnsi="Courier New" w:cs="Courier New"/>
      </w:rPr>
    </w:lvl>
    <w:lvl w:ilvl="2" w:tplc="14090005" w:tentative="1">
      <w:start w:val="1"/>
      <w:numFmt w:val="bullet"/>
      <w:lvlText w:val=""/>
      <w:lvlJc w:val="left"/>
      <w:pPr>
        <w:ind w:left="1624" w:hanging="360"/>
      </w:pPr>
      <w:rPr>
        <w:rFonts w:hint="default" w:ascii="Wingdings" w:hAnsi="Wingdings"/>
      </w:rPr>
    </w:lvl>
    <w:lvl w:ilvl="3" w:tplc="14090001" w:tentative="1">
      <w:start w:val="1"/>
      <w:numFmt w:val="bullet"/>
      <w:lvlText w:val=""/>
      <w:lvlJc w:val="left"/>
      <w:pPr>
        <w:ind w:left="2344" w:hanging="360"/>
      </w:pPr>
      <w:rPr>
        <w:rFonts w:hint="default" w:ascii="Symbol" w:hAnsi="Symbol"/>
      </w:rPr>
    </w:lvl>
    <w:lvl w:ilvl="4" w:tplc="14090003" w:tentative="1">
      <w:start w:val="1"/>
      <w:numFmt w:val="bullet"/>
      <w:lvlText w:val="o"/>
      <w:lvlJc w:val="left"/>
      <w:pPr>
        <w:ind w:left="3064" w:hanging="360"/>
      </w:pPr>
      <w:rPr>
        <w:rFonts w:hint="default" w:ascii="Courier New" w:hAnsi="Courier New" w:cs="Courier New"/>
      </w:rPr>
    </w:lvl>
    <w:lvl w:ilvl="5" w:tplc="14090005" w:tentative="1">
      <w:start w:val="1"/>
      <w:numFmt w:val="bullet"/>
      <w:lvlText w:val=""/>
      <w:lvlJc w:val="left"/>
      <w:pPr>
        <w:ind w:left="3784" w:hanging="360"/>
      </w:pPr>
      <w:rPr>
        <w:rFonts w:hint="default" w:ascii="Wingdings" w:hAnsi="Wingdings"/>
      </w:rPr>
    </w:lvl>
    <w:lvl w:ilvl="6" w:tplc="14090001" w:tentative="1">
      <w:start w:val="1"/>
      <w:numFmt w:val="bullet"/>
      <w:lvlText w:val=""/>
      <w:lvlJc w:val="left"/>
      <w:pPr>
        <w:ind w:left="4504" w:hanging="360"/>
      </w:pPr>
      <w:rPr>
        <w:rFonts w:hint="default" w:ascii="Symbol" w:hAnsi="Symbol"/>
      </w:rPr>
    </w:lvl>
    <w:lvl w:ilvl="7" w:tplc="14090003" w:tentative="1">
      <w:start w:val="1"/>
      <w:numFmt w:val="bullet"/>
      <w:lvlText w:val="o"/>
      <w:lvlJc w:val="left"/>
      <w:pPr>
        <w:ind w:left="5224" w:hanging="360"/>
      </w:pPr>
      <w:rPr>
        <w:rFonts w:hint="default" w:ascii="Courier New" w:hAnsi="Courier New" w:cs="Courier New"/>
      </w:rPr>
    </w:lvl>
    <w:lvl w:ilvl="8" w:tplc="14090005" w:tentative="1">
      <w:start w:val="1"/>
      <w:numFmt w:val="bullet"/>
      <w:lvlText w:val=""/>
      <w:lvlJc w:val="left"/>
      <w:pPr>
        <w:ind w:left="5944" w:hanging="360"/>
      </w:pPr>
      <w:rPr>
        <w:rFonts w:hint="default" w:ascii="Wingdings" w:hAnsi="Wingdings"/>
      </w:rPr>
    </w:lvl>
  </w:abstractNum>
  <w:abstractNum w:abstractNumId="36" w15:restartNumberingAfterBreak="0">
    <w:nsid w:val="7D6D0E4E"/>
    <w:multiLevelType w:val="hybridMultilevel"/>
    <w:tmpl w:val="0A84ED92"/>
    <w:lvl w:ilvl="0" w:tplc="AB04503A">
      <w:start w:val="1"/>
      <w:numFmt w:val="decimal"/>
      <w:lvlText w:val="%1."/>
      <w:lvlJc w:val="left"/>
      <w:pPr>
        <w:ind w:left="468" w:hanging="360"/>
      </w:pPr>
      <w:rPr>
        <w:rFonts w:hint="default"/>
        <w:b/>
        <w:bCs/>
      </w:rPr>
    </w:lvl>
    <w:lvl w:ilvl="1" w:tplc="0C090019">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37" w15:restartNumberingAfterBreak="0">
    <w:nsid w:val="7E514B10"/>
    <w:multiLevelType w:val="hybridMultilevel"/>
    <w:tmpl w:val="C2B29F9A"/>
    <w:lvl w:ilvl="0" w:tplc="14090001">
      <w:start w:val="1"/>
      <w:numFmt w:val="bullet"/>
      <w:lvlText w:val=""/>
      <w:lvlJc w:val="left"/>
      <w:pPr>
        <w:ind w:left="479" w:hanging="360"/>
      </w:pPr>
      <w:rPr>
        <w:rFonts w:hint="default" w:ascii="Symbol" w:hAnsi="Symbol"/>
      </w:rPr>
    </w:lvl>
    <w:lvl w:ilvl="1" w:tplc="14090003" w:tentative="1">
      <w:start w:val="1"/>
      <w:numFmt w:val="bullet"/>
      <w:lvlText w:val="o"/>
      <w:lvlJc w:val="left"/>
      <w:pPr>
        <w:ind w:left="1199" w:hanging="360"/>
      </w:pPr>
      <w:rPr>
        <w:rFonts w:hint="default" w:ascii="Courier New" w:hAnsi="Courier New" w:cs="Courier New"/>
      </w:rPr>
    </w:lvl>
    <w:lvl w:ilvl="2" w:tplc="14090005" w:tentative="1">
      <w:start w:val="1"/>
      <w:numFmt w:val="bullet"/>
      <w:lvlText w:val=""/>
      <w:lvlJc w:val="left"/>
      <w:pPr>
        <w:ind w:left="1919" w:hanging="360"/>
      </w:pPr>
      <w:rPr>
        <w:rFonts w:hint="default" w:ascii="Wingdings" w:hAnsi="Wingdings"/>
      </w:rPr>
    </w:lvl>
    <w:lvl w:ilvl="3" w:tplc="14090001" w:tentative="1">
      <w:start w:val="1"/>
      <w:numFmt w:val="bullet"/>
      <w:lvlText w:val=""/>
      <w:lvlJc w:val="left"/>
      <w:pPr>
        <w:ind w:left="2639" w:hanging="360"/>
      </w:pPr>
      <w:rPr>
        <w:rFonts w:hint="default" w:ascii="Symbol" w:hAnsi="Symbol"/>
      </w:rPr>
    </w:lvl>
    <w:lvl w:ilvl="4" w:tplc="14090003" w:tentative="1">
      <w:start w:val="1"/>
      <w:numFmt w:val="bullet"/>
      <w:lvlText w:val="o"/>
      <w:lvlJc w:val="left"/>
      <w:pPr>
        <w:ind w:left="3359" w:hanging="360"/>
      </w:pPr>
      <w:rPr>
        <w:rFonts w:hint="default" w:ascii="Courier New" w:hAnsi="Courier New" w:cs="Courier New"/>
      </w:rPr>
    </w:lvl>
    <w:lvl w:ilvl="5" w:tplc="14090005" w:tentative="1">
      <w:start w:val="1"/>
      <w:numFmt w:val="bullet"/>
      <w:lvlText w:val=""/>
      <w:lvlJc w:val="left"/>
      <w:pPr>
        <w:ind w:left="4079" w:hanging="360"/>
      </w:pPr>
      <w:rPr>
        <w:rFonts w:hint="default" w:ascii="Wingdings" w:hAnsi="Wingdings"/>
      </w:rPr>
    </w:lvl>
    <w:lvl w:ilvl="6" w:tplc="14090001" w:tentative="1">
      <w:start w:val="1"/>
      <w:numFmt w:val="bullet"/>
      <w:lvlText w:val=""/>
      <w:lvlJc w:val="left"/>
      <w:pPr>
        <w:ind w:left="4799" w:hanging="360"/>
      </w:pPr>
      <w:rPr>
        <w:rFonts w:hint="default" w:ascii="Symbol" w:hAnsi="Symbol"/>
      </w:rPr>
    </w:lvl>
    <w:lvl w:ilvl="7" w:tplc="14090003" w:tentative="1">
      <w:start w:val="1"/>
      <w:numFmt w:val="bullet"/>
      <w:lvlText w:val="o"/>
      <w:lvlJc w:val="left"/>
      <w:pPr>
        <w:ind w:left="5519" w:hanging="360"/>
      </w:pPr>
      <w:rPr>
        <w:rFonts w:hint="default" w:ascii="Courier New" w:hAnsi="Courier New" w:cs="Courier New"/>
      </w:rPr>
    </w:lvl>
    <w:lvl w:ilvl="8" w:tplc="14090005" w:tentative="1">
      <w:start w:val="1"/>
      <w:numFmt w:val="bullet"/>
      <w:lvlText w:val=""/>
      <w:lvlJc w:val="left"/>
      <w:pPr>
        <w:ind w:left="6239" w:hanging="360"/>
      </w:pPr>
      <w:rPr>
        <w:rFonts w:hint="default" w:ascii="Wingdings" w:hAnsi="Wingdings"/>
      </w:rPr>
    </w:lvl>
  </w:abstractNum>
  <w:num w:numId="1" w16cid:durableId="46956089">
    <w:abstractNumId w:val="36"/>
  </w:num>
  <w:num w:numId="2" w16cid:durableId="635063787">
    <w:abstractNumId w:val="12"/>
  </w:num>
  <w:num w:numId="3" w16cid:durableId="462114779">
    <w:abstractNumId w:val="7"/>
  </w:num>
  <w:num w:numId="4" w16cid:durableId="462310732">
    <w:abstractNumId w:val="27"/>
  </w:num>
  <w:num w:numId="5" w16cid:durableId="1507942070">
    <w:abstractNumId w:val="9"/>
  </w:num>
  <w:num w:numId="6" w16cid:durableId="1163738748">
    <w:abstractNumId w:val="26"/>
  </w:num>
  <w:num w:numId="7" w16cid:durableId="1596741839">
    <w:abstractNumId w:val="14"/>
  </w:num>
  <w:num w:numId="8" w16cid:durableId="1338115001">
    <w:abstractNumId w:val="21"/>
  </w:num>
  <w:num w:numId="9" w16cid:durableId="841510985">
    <w:abstractNumId w:val="31"/>
  </w:num>
  <w:num w:numId="10" w16cid:durableId="833647369">
    <w:abstractNumId w:val="13"/>
  </w:num>
  <w:num w:numId="11" w16cid:durableId="1280260559">
    <w:abstractNumId w:val="25"/>
  </w:num>
  <w:num w:numId="12" w16cid:durableId="1225221388">
    <w:abstractNumId w:val="18"/>
  </w:num>
  <w:num w:numId="13" w16cid:durableId="392317850">
    <w:abstractNumId w:val="5"/>
  </w:num>
  <w:num w:numId="14" w16cid:durableId="1868251430">
    <w:abstractNumId w:val="6"/>
  </w:num>
  <w:num w:numId="15" w16cid:durableId="1794402887">
    <w:abstractNumId w:val="28"/>
  </w:num>
  <w:num w:numId="16" w16cid:durableId="2099597358">
    <w:abstractNumId w:val="15"/>
  </w:num>
  <w:num w:numId="17" w16cid:durableId="112526360">
    <w:abstractNumId w:val="11"/>
  </w:num>
  <w:num w:numId="18" w16cid:durableId="497889916">
    <w:abstractNumId w:val="10"/>
  </w:num>
  <w:num w:numId="19" w16cid:durableId="2066638436">
    <w:abstractNumId w:val="19"/>
  </w:num>
  <w:num w:numId="20" w16cid:durableId="1178619658">
    <w:abstractNumId w:val="34"/>
  </w:num>
  <w:num w:numId="21" w16cid:durableId="300690916">
    <w:abstractNumId w:val="8"/>
  </w:num>
  <w:num w:numId="22" w16cid:durableId="1251504977">
    <w:abstractNumId w:val="20"/>
  </w:num>
  <w:num w:numId="23" w16cid:durableId="456489298">
    <w:abstractNumId w:val="2"/>
  </w:num>
  <w:num w:numId="24" w16cid:durableId="66877417">
    <w:abstractNumId w:val="0"/>
  </w:num>
  <w:num w:numId="25" w16cid:durableId="1995261408">
    <w:abstractNumId w:val="29"/>
  </w:num>
  <w:num w:numId="26" w16cid:durableId="1914584732">
    <w:abstractNumId w:val="24"/>
  </w:num>
  <w:num w:numId="27" w16cid:durableId="1696030301">
    <w:abstractNumId w:val="22"/>
  </w:num>
  <w:num w:numId="28" w16cid:durableId="403337689">
    <w:abstractNumId w:val="30"/>
  </w:num>
  <w:num w:numId="29" w16cid:durableId="1565143474">
    <w:abstractNumId w:val="16"/>
  </w:num>
  <w:num w:numId="30" w16cid:durableId="1847552174">
    <w:abstractNumId w:val="33"/>
  </w:num>
  <w:num w:numId="31" w16cid:durableId="1023092333">
    <w:abstractNumId w:val="23"/>
  </w:num>
  <w:num w:numId="32" w16cid:durableId="1047728956">
    <w:abstractNumId w:val="4"/>
  </w:num>
  <w:num w:numId="33" w16cid:durableId="747776279">
    <w:abstractNumId w:val="3"/>
  </w:num>
  <w:num w:numId="34" w16cid:durableId="61488608">
    <w:abstractNumId w:val="1"/>
  </w:num>
  <w:num w:numId="35" w16cid:durableId="1669862834">
    <w:abstractNumId w:val="32"/>
  </w:num>
  <w:num w:numId="36" w16cid:durableId="1891990921">
    <w:abstractNumId w:val="17"/>
  </w:num>
  <w:num w:numId="37" w16cid:durableId="586690602">
    <w:abstractNumId w:val="35"/>
  </w:num>
  <w:num w:numId="38" w16cid:durableId="233512754">
    <w:abstractNumId w:val="37"/>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92548F-2757-44D2-9C81-E97C6743A82F}"/>
    <w:docVar w:name="dgnword-eventsink" w:val="2367235073408"/>
    <w:docVar w:name="dgnword-lastRevisionsView" w:val="0"/>
  </w:docVars>
  <w:rsids>
    <w:rsidRoot w:val="00B86BEE"/>
    <w:rsid w:val="0000321E"/>
    <w:rsid w:val="00014F33"/>
    <w:rsid w:val="00017B64"/>
    <w:rsid w:val="00021307"/>
    <w:rsid w:val="00022A70"/>
    <w:rsid w:val="00022F96"/>
    <w:rsid w:val="0002433D"/>
    <w:rsid w:val="00025A58"/>
    <w:rsid w:val="00027CA5"/>
    <w:rsid w:val="0003326A"/>
    <w:rsid w:val="00034FDD"/>
    <w:rsid w:val="000376BC"/>
    <w:rsid w:val="00041BFE"/>
    <w:rsid w:val="0004432F"/>
    <w:rsid w:val="00044732"/>
    <w:rsid w:val="000454C8"/>
    <w:rsid w:val="000463B9"/>
    <w:rsid w:val="00050FA3"/>
    <w:rsid w:val="000512D0"/>
    <w:rsid w:val="00051665"/>
    <w:rsid w:val="00051724"/>
    <w:rsid w:val="000541E9"/>
    <w:rsid w:val="00060F0C"/>
    <w:rsid w:val="00067264"/>
    <w:rsid w:val="00067DC5"/>
    <w:rsid w:val="000731AD"/>
    <w:rsid w:val="00073672"/>
    <w:rsid w:val="0007514D"/>
    <w:rsid w:val="00075332"/>
    <w:rsid w:val="000774E1"/>
    <w:rsid w:val="0008039E"/>
    <w:rsid w:val="00081EF7"/>
    <w:rsid w:val="00082B1F"/>
    <w:rsid w:val="00086848"/>
    <w:rsid w:val="00091D94"/>
    <w:rsid w:val="00094EF0"/>
    <w:rsid w:val="00095B46"/>
    <w:rsid w:val="00097C28"/>
    <w:rsid w:val="000A262D"/>
    <w:rsid w:val="000A5EE5"/>
    <w:rsid w:val="000B1FA4"/>
    <w:rsid w:val="000B23EA"/>
    <w:rsid w:val="000B5520"/>
    <w:rsid w:val="000B75C4"/>
    <w:rsid w:val="000B76E7"/>
    <w:rsid w:val="000C0A0A"/>
    <w:rsid w:val="000C0A2B"/>
    <w:rsid w:val="000C114E"/>
    <w:rsid w:val="000C4F79"/>
    <w:rsid w:val="000C5CE9"/>
    <w:rsid w:val="000C7ACE"/>
    <w:rsid w:val="000D11AC"/>
    <w:rsid w:val="000D3100"/>
    <w:rsid w:val="000D3E3E"/>
    <w:rsid w:val="000D7467"/>
    <w:rsid w:val="000D7BD9"/>
    <w:rsid w:val="000E0937"/>
    <w:rsid w:val="000E2DF4"/>
    <w:rsid w:val="000E4311"/>
    <w:rsid w:val="000E4451"/>
    <w:rsid w:val="000E491B"/>
    <w:rsid w:val="000E4B23"/>
    <w:rsid w:val="000E55BF"/>
    <w:rsid w:val="000E698A"/>
    <w:rsid w:val="000E7F1A"/>
    <w:rsid w:val="000F059C"/>
    <w:rsid w:val="000F0C78"/>
    <w:rsid w:val="000F1F9A"/>
    <w:rsid w:val="000F4715"/>
    <w:rsid w:val="000F5176"/>
    <w:rsid w:val="001042F6"/>
    <w:rsid w:val="00104D70"/>
    <w:rsid w:val="00110C57"/>
    <w:rsid w:val="001111BF"/>
    <w:rsid w:val="0011122C"/>
    <w:rsid w:val="00114E5A"/>
    <w:rsid w:val="00114E81"/>
    <w:rsid w:val="001152D2"/>
    <w:rsid w:val="001157D6"/>
    <w:rsid w:val="00120186"/>
    <w:rsid w:val="0012154F"/>
    <w:rsid w:val="00121599"/>
    <w:rsid w:val="00130267"/>
    <w:rsid w:val="00130816"/>
    <w:rsid w:val="001326F7"/>
    <w:rsid w:val="00134F69"/>
    <w:rsid w:val="00135201"/>
    <w:rsid w:val="00136AF5"/>
    <w:rsid w:val="00137B39"/>
    <w:rsid w:val="00137CD8"/>
    <w:rsid w:val="0014088D"/>
    <w:rsid w:val="001415E8"/>
    <w:rsid w:val="00141C74"/>
    <w:rsid w:val="00143852"/>
    <w:rsid w:val="001444B3"/>
    <w:rsid w:val="00145F67"/>
    <w:rsid w:val="00151477"/>
    <w:rsid w:val="00153E88"/>
    <w:rsid w:val="00154EAA"/>
    <w:rsid w:val="00157BE9"/>
    <w:rsid w:val="00167214"/>
    <w:rsid w:val="00167371"/>
    <w:rsid w:val="001676C3"/>
    <w:rsid w:val="00167EB3"/>
    <w:rsid w:val="00167F19"/>
    <w:rsid w:val="00171AD0"/>
    <w:rsid w:val="00172216"/>
    <w:rsid w:val="00174696"/>
    <w:rsid w:val="00175817"/>
    <w:rsid w:val="001765F7"/>
    <w:rsid w:val="00176FC5"/>
    <w:rsid w:val="00181552"/>
    <w:rsid w:val="001815F7"/>
    <w:rsid w:val="00186261"/>
    <w:rsid w:val="0018732E"/>
    <w:rsid w:val="00187C23"/>
    <w:rsid w:val="00193B51"/>
    <w:rsid w:val="00193F31"/>
    <w:rsid w:val="00196A25"/>
    <w:rsid w:val="001970FC"/>
    <w:rsid w:val="001A1033"/>
    <w:rsid w:val="001A3AE2"/>
    <w:rsid w:val="001A5537"/>
    <w:rsid w:val="001A5CF2"/>
    <w:rsid w:val="001B0BBC"/>
    <w:rsid w:val="001B3DB8"/>
    <w:rsid w:val="001B3FCF"/>
    <w:rsid w:val="001B48F4"/>
    <w:rsid w:val="001B66F9"/>
    <w:rsid w:val="001C00EA"/>
    <w:rsid w:val="001C0835"/>
    <w:rsid w:val="001C502B"/>
    <w:rsid w:val="001C69A8"/>
    <w:rsid w:val="001D12EA"/>
    <w:rsid w:val="001D47D3"/>
    <w:rsid w:val="001D6D95"/>
    <w:rsid w:val="001D7596"/>
    <w:rsid w:val="001E07FF"/>
    <w:rsid w:val="001E20A3"/>
    <w:rsid w:val="001E20D4"/>
    <w:rsid w:val="001E2DAE"/>
    <w:rsid w:val="001E3CB2"/>
    <w:rsid w:val="001E5A44"/>
    <w:rsid w:val="001E65CD"/>
    <w:rsid w:val="001F22C5"/>
    <w:rsid w:val="001F2575"/>
    <w:rsid w:val="001F322E"/>
    <w:rsid w:val="001F4845"/>
    <w:rsid w:val="001F5CD4"/>
    <w:rsid w:val="0020198F"/>
    <w:rsid w:val="00202D0F"/>
    <w:rsid w:val="00203326"/>
    <w:rsid w:val="00204CA6"/>
    <w:rsid w:val="002065CF"/>
    <w:rsid w:val="00207C05"/>
    <w:rsid w:val="00210456"/>
    <w:rsid w:val="00210C0A"/>
    <w:rsid w:val="00212287"/>
    <w:rsid w:val="002124D2"/>
    <w:rsid w:val="00212814"/>
    <w:rsid w:val="00212906"/>
    <w:rsid w:val="00220405"/>
    <w:rsid w:val="00221B21"/>
    <w:rsid w:val="00221FA0"/>
    <w:rsid w:val="00222A8C"/>
    <w:rsid w:val="0022337A"/>
    <w:rsid w:val="002243A3"/>
    <w:rsid w:val="00224A4A"/>
    <w:rsid w:val="002300E5"/>
    <w:rsid w:val="0023192C"/>
    <w:rsid w:val="00231BCE"/>
    <w:rsid w:val="00231EEA"/>
    <w:rsid w:val="002330DA"/>
    <w:rsid w:val="002445A7"/>
    <w:rsid w:val="00245965"/>
    <w:rsid w:val="002465FD"/>
    <w:rsid w:val="00253B0F"/>
    <w:rsid w:val="00255275"/>
    <w:rsid w:val="00260D2F"/>
    <w:rsid w:val="00261A1A"/>
    <w:rsid w:val="0026523D"/>
    <w:rsid w:val="00267C83"/>
    <w:rsid w:val="00275364"/>
    <w:rsid w:val="0027659C"/>
    <w:rsid w:val="00277AE4"/>
    <w:rsid w:val="00281AC5"/>
    <w:rsid w:val="00282967"/>
    <w:rsid w:val="00282F6A"/>
    <w:rsid w:val="002905BE"/>
    <w:rsid w:val="00292E4B"/>
    <w:rsid w:val="00294DDF"/>
    <w:rsid w:val="002955FE"/>
    <w:rsid w:val="002A0233"/>
    <w:rsid w:val="002A19A4"/>
    <w:rsid w:val="002A379B"/>
    <w:rsid w:val="002A3EDE"/>
    <w:rsid w:val="002A45C8"/>
    <w:rsid w:val="002A4AFF"/>
    <w:rsid w:val="002A4D9A"/>
    <w:rsid w:val="002A5EFF"/>
    <w:rsid w:val="002A6399"/>
    <w:rsid w:val="002B1DB2"/>
    <w:rsid w:val="002B4589"/>
    <w:rsid w:val="002B4D5F"/>
    <w:rsid w:val="002B727C"/>
    <w:rsid w:val="002B7B0D"/>
    <w:rsid w:val="002C099F"/>
    <w:rsid w:val="002C3D08"/>
    <w:rsid w:val="002C446D"/>
    <w:rsid w:val="002C4502"/>
    <w:rsid w:val="002D01DA"/>
    <w:rsid w:val="002D04AB"/>
    <w:rsid w:val="002D0B56"/>
    <w:rsid w:val="002D2D09"/>
    <w:rsid w:val="002D39CB"/>
    <w:rsid w:val="002E052F"/>
    <w:rsid w:val="002E103B"/>
    <w:rsid w:val="002E1F18"/>
    <w:rsid w:val="002E2C29"/>
    <w:rsid w:val="002E3AF9"/>
    <w:rsid w:val="002E3ED2"/>
    <w:rsid w:val="002E40CF"/>
    <w:rsid w:val="002E6773"/>
    <w:rsid w:val="002E71E7"/>
    <w:rsid w:val="002E7C91"/>
    <w:rsid w:val="002F17D4"/>
    <w:rsid w:val="002F322C"/>
    <w:rsid w:val="002F4468"/>
    <w:rsid w:val="002F4626"/>
    <w:rsid w:val="002F74EC"/>
    <w:rsid w:val="00300FAA"/>
    <w:rsid w:val="003032FB"/>
    <w:rsid w:val="00304541"/>
    <w:rsid w:val="00305B53"/>
    <w:rsid w:val="00305BD6"/>
    <w:rsid w:val="0031020A"/>
    <w:rsid w:val="003106EB"/>
    <w:rsid w:val="003116C0"/>
    <w:rsid w:val="00312E19"/>
    <w:rsid w:val="0031358E"/>
    <w:rsid w:val="003210B4"/>
    <w:rsid w:val="003217D1"/>
    <w:rsid w:val="003218CF"/>
    <w:rsid w:val="003241D2"/>
    <w:rsid w:val="00333E60"/>
    <w:rsid w:val="003343C4"/>
    <w:rsid w:val="003365B5"/>
    <w:rsid w:val="00340988"/>
    <w:rsid w:val="0034439D"/>
    <w:rsid w:val="0034510B"/>
    <w:rsid w:val="00346AD5"/>
    <w:rsid w:val="00354D3A"/>
    <w:rsid w:val="00356C85"/>
    <w:rsid w:val="00357D39"/>
    <w:rsid w:val="00357E8D"/>
    <w:rsid w:val="00363CA2"/>
    <w:rsid w:val="00363F5D"/>
    <w:rsid w:val="0036487A"/>
    <w:rsid w:val="00364913"/>
    <w:rsid w:val="0037142F"/>
    <w:rsid w:val="00371AC7"/>
    <w:rsid w:val="00371B44"/>
    <w:rsid w:val="003732A3"/>
    <w:rsid w:val="00376722"/>
    <w:rsid w:val="0037681C"/>
    <w:rsid w:val="00376D53"/>
    <w:rsid w:val="0038192C"/>
    <w:rsid w:val="00382000"/>
    <w:rsid w:val="0038204D"/>
    <w:rsid w:val="00384A3C"/>
    <w:rsid w:val="00384FDF"/>
    <w:rsid w:val="00385A16"/>
    <w:rsid w:val="00385EF8"/>
    <w:rsid w:val="00386450"/>
    <w:rsid w:val="00386AC2"/>
    <w:rsid w:val="00387E30"/>
    <w:rsid w:val="003914F1"/>
    <w:rsid w:val="00392484"/>
    <w:rsid w:val="00394068"/>
    <w:rsid w:val="0039511F"/>
    <w:rsid w:val="003956D7"/>
    <w:rsid w:val="0039621D"/>
    <w:rsid w:val="0039712C"/>
    <w:rsid w:val="00397332"/>
    <w:rsid w:val="003973DB"/>
    <w:rsid w:val="003A19B8"/>
    <w:rsid w:val="003A243C"/>
    <w:rsid w:val="003A2E9D"/>
    <w:rsid w:val="003A3806"/>
    <w:rsid w:val="003A3C90"/>
    <w:rsid w:val="003A5B6A"/>
    <w:rsid w:val="003A7CE0"/>
    <w:rsid w:val="003B0625"/>
    <w:rsid w:val="003B0681"/>
    <w:rsid w:val="003B0CF4"/>
    <w:rsid w:val="003B1DF8"/>
    <w:rsid w:val="003B2D96"/>
    <w:rsid w:val="003B45B1"/>
    <w:rsid w:val="003B4FDD"/>
    <w:rsid w:val="003B536A"/>
    <w:rsid w:val="003B7360"/>
    <w:rsid w:val="003C3BBF"/>
    <w:rsid w:val="003C4AD0"/>
    <w:rsid w:val="003C6122"/>
    <w:rsid w:val="003D1BFD"/>
    <w:rsid w:val="003D3591"/>
    <w:rsid w:val="003D6F2F"/>
    <w:rsid w:val="003D72C5"/>
    <w:rsid w:val="003E074F"/>
    <w:rsid w:val="003E17C1"/>
    <w:rsid w:val="003E5A70"/>
    <w:rsid w:val="003E690B"/>
    <w:rsid w:val="003F33F4"/>
    <w:rsid w:val="003F6F6E"/>
    <w:rsid w:val="003F7F23"/>
    <w:rsid w:val="00400AA7"/>
    <w:rsid w:val="00401124"/>
    <w:rsid w:val="004027F9"/>
    <w:rsid w:val="00402CE0"/>
    <w:rsid w:val="00403278"/>
    <w:rsid w:val="00404204"/>
    <w:rsid w:val="0040772C"/>
    <w:rsid w:val="00411507"/>
    <w:rsid w:val="00412C18"/>
    <w:rsid w:val="00412E4E"/>
    <w:rsid w:val="004139A0"/>
    <w:rsid w:val="00413AD7"/>
    <w:rsid w:val="004153FD"/>
    <w:rsid w:val="004200F7"/>
    <w:rsid w:val="00426FD7"/>
    <w:rsid w:val="004272D0"/>
    <w:rsid w:val="004331DE"/>
    <w:rsid w:val="004338C0"/>
    <w:rsid w:val="00436FA0"/>
    <w:rsid w:val="00440817"/>
    <w:rsid w:val="004425DD"/>
    <w:rsid w:val="00442D2E"/>
    <w:rsid w:val="0044475A"/>
    <w:rsid w:val="004448C4"/>
    <w:rsid w:val="00444974"/>
    <w:rsid w:val="00445279"/>
    <w:rsid w:val="00445EC9"/>
    <w:rsid w:val="00450E39"/>
    <w:rsid w:val="00451A0F"/>
    <w:rsid w:val="00453E8D"/>
    <w:rsid w:val="00454D37"/>
    <w:rsid w:val="0045688E"/>
    <w:rsid w:val="004616C5"/>
    <w:rsid w:val="00461C8C"/>
    <w:rsid w:val="00463372"/>
    <w:rsid w:val="004669CC"/>
    <w:rsid w:val="00470EF3"/>
    <w:rsid w:val="00481F06"/>
    <w:rsid w:val="00482BBD"/>
    <w:rsid w:val="004854FC"/>
    <w:rsid w:val="00486514"/>
    <w:rsid w:val="0049005C"/>
    <w:rsid w:val="0049133A"/>
    <w:rsid w:val="004959DB"/>
    <w:rsid w:val="00496247"/>
    <w:rsid w:val="004973CA"/>
    <w:rsid w:val="004A069A"/>
    <w:rsid w:val="004A09DC"/>
    <w:rsid w:val="004A0F79"/>
    <w:rsid w:val="004A2A1B"/>
    <w:rsid w:val="004A3247"/>
    <w:rsid w:val="004A42A5"/>
    <w:rsid w:val="004A70DD"/>
    <w:rsid w:val="004B2089"/>
    <w:rsid w:val="004B27EC"/>
    <w:rsid w:val="004B2CA5"/>
    <w:rsid w:val="004B3201"/>
    <w:rsid w:val="004B3542"/>
    <w:rsid w:val="004C1364"/>
    <w:rsid w:val="004C1D2D"/>
    <w:rsid w:val="004C2046"/>
    <w:rsid w:val="004C4144"/>
    <w:rsid w:val="004C63DB"/>
    <w:rsid w:val="004D04B3"/>
    <w:rsid w:val="004D100A"/>
    <w:rsid w:val="004D19B4"/>
    <w:rsid w:val="004D2909"/>
    <w:rsid w:val="004D56AF"/>
    <w:rsid w:val="004E0A7D"/>
    <w:rsid w:val="004E0B53"/>
    <w:rsid w:val="004E1605"/>
    <w:rsid w:val="004E39E9"/>
    <w:rsid w:val="004E4064"/>
    <w:rsid w:val="004E4FEF"/>
    <w:rsid w:val="004E62CD"/>
    <w:rsid w:val="004E6F68"/>
    <w:rsid w:val="004F1929"/>
    <w:rsid w:val="004F1B09"/>
    <w:rsid w:val="004F4E04"/>
    <w:rsid w:val="005014BB"/>
    <w:rsid w:val="005015C3"/>
    <w:rsid w:val="00505A6F"/>
    <w:rsid w:val="005100AE"/>
    <w:rsid w:val="005130DF"/>
    <w:rsid w:val="00513835"/>
    <w:rsid w:val="005150AB"/>
    <w:rsid w:val="005153DB"/>
    <w:rsid w:val="005165F0"/>
    <w:rsid w:val="00516B98"/>
    <w:rsid w:val="00523FF8"/>
    <w:rsid w:val="005242D9"/>
    <w:rsid w:val="0053325A"/>
    <w:rsid w:val="00534552"/>
    <w:rsid w:val="00537325"/>
    <w:rsid w:val="00542C31"/>
    <w:rsid w:val="005444EA"/>
    <w:rsid w:val="005449DD"/>
    <w:rsid w:val="005451A0"/>
    <w:rsid w:val="00545217"/>
    <w:rsid w:val="005461CD"/>
    <w:rsid w:val="0054657B"/>
    <w:rsid w:val="005501D0"/>
    <w:rsid w:val="00563127"/>
    <w:rsid w:val="005633CC"/>
    <w:rsid w:val="00565567"/>
    <w:rsid w:val="005702A3"/>
    <w:rsid w:val="00570619"/>
    <w:rsid w:val="00573953"/>
    <w:rsid w:val="005747E9"/>
    <w:rsid w:val="00574B2A"/>
    <w:rsid w:val="00580AE4"/>
    <w:rsid w:val="00583203"/>
    <w:rsid w:val="00585559"/>
    <w:rsid w:val="00587009"/>
    <w:rsid w:val="00587ECF"/>
    <w:rsid w:val="00591C2A"/>
    <w:rsid w:val="005935F0"/>
    <w:rsid w:val="00594ABB"/>
    <w:rsid w:val="00594AC0"/>
    <w:rsid w:val="00595E93"/>
    <w:rsid w:val="00595FB1"/>
    <w:rsid w:val="00596AC7"/>
    <w:rsid w:val="005971BC"/>
    <w:rsid w:val="005A2C4E"/>
    <w:rsid w:val="005A5EF8"/>
    <w:rsid w:val="005A6727"/>
    <w:rsid w:val="005A6939"/>
    <w:rsid w:val="005A7D49"/>
    <w:rsid w:val="005B2E17"/>
    <w:rsid w:val="005B3849"/>
    <w:rsid w:val="005B4328"/>
    <w:rsid w:val="005B68E5"/>
    <w:rsid w:val="005C2CBF"/>
    <w:rsid w:val="005C2DB2"/>
    <w:rsid w:val="005C2FC9"/>
    <w:rsid w:val="005C3806"/>
    <w:rsid w:val="005C6F75"/>
    <w:rsid w:val="005C76EF"/>
    <w:rsid w:val="005C78A4"/>
    <w:rsid w:val="005D07ED"/>
    <w:rsid w:val="005D39BC"/>
    <w:rsid w:val="005D3A9B"/>
    <w:rsid w:val="005D6334"/>
    <w:rsid w:val="005E1C50"/>
    <w:rsid w:val="005E5222"/>
    <w:rsid w:val="005E59D5"/>
    <w:rsid w:val="005E784E"/>
    <w:rsid w:val="005F027D"/>
    <w:rsid w:val="005F117B"/>
    <w:rsid w:val="005F69FA"/>
    <w:rsid w:val="005F7E14"/>
    <w:rsid w:val="006028A4"/>
    <w:rsid w:val="0060480E"/>
    <w:rsid w:val="00604AAA"/>
    <w:rsid w:val="00604F12"/>
    <w:rsid w:val="0061034D"/>
    <w:rsid w:val="00610737"/>
    <w:rsid w:val="0061123D"/>
    <w:rsid w:val="006116C0"/>
    <w:rsid w:val="00611CEC"/>
    <w:rsid w:val="006126B6"/>
    <w:rsid w:val="00613AE5"/>
    <w:rsid w:val="0061522C"/>
    <w:rsid w:val="006156FD"/>
    <w:rsid w:val="00616618"/>
    <w:rsid w:val="00621DDF"/>
    <w:rsid w:val="00622491"/>
    <w:rsid w:val="00622C07"/>
    <w:rsid w:val="006236FB"/>
    <w:rsid w:val="0062387C"/>
    <w:rsid w:val="00625CD4"/>
    <w:rsid w:val="00626A62"/>
    <w:rsid w:val="00630BA6"/>
    <w:rsid w:val="00631224"/>
    <w:rsid w:val="00632CA6"/>
    <w:rsid w:val="00635D35"/>
    <w:rsid w:val="006369E4"/>
    <w:rsid w:val="00636CBD"/>
    <w:rsid w:val="0063733B"/>
    <w:rsid w:val="006420F8"/>
    <w:rsid w:val="00642F3F"/>
    <w:rsid w:val="0064384A"/>
    <w:rsid w:val="0064643F"/>
    <w:rsid w:val="00646613"/>
    <w:rsid w:val="006473A4"/>
    <w:rsid w:val="00647D02"/>
    <w:rsid w:val="006507BD"/>
    <w:rsid w:val="0065415B"/>
    <w:rsid w:val="006561A5"/>
    <w:rsid w:val="0065638F"/>
    <w:rsid w:val="00660064"/>
    <w:rsid w:val="00660335"/>
    <w:rsid w:val="0066242B"/>
    <w:rsid w:val="006648FA"/>
    <w:rsid w:val="0066652C"/>
    <w:rsid w:val="00667DE9"/>
    <w:rsid w:val="00671449"/>
    <w:rsid w:val="0067217D"/>
    <w:rsid w:val="00672A80"/>
    <w:rsid w:val="00672BE3"/>
    <w:rsid w:val="006735E3"/>
    <w:rsid w:val="0067669E"/>
    <w:rsid w:val="006766F6"/>
    <w:rsid w:val="00677C69"/>
    <w:rsid w:val="00681467"/>
    <w:rsid w:val="00685374"/>
    <w:rsid w:val="006854AF"/>
    <w:rsid w:val="006878DE"/>
    <w:rsid w:val="006915AA"/>
    <w:rsid w:val="00692611"/>
    <w:rsid w:val="0069288A"/>
    <w:rsid w:val="00693702"/>
    <w:rsid w:val="006A048F"/>
    <w:rsid w:val="006A11CB"/>
    <w:rsid w:val="006A1D43"/>
    <w:rsid w:val="006A559B"/>
    <w:rsid w:val="006B13B5"/>
    <w:rsid w:val="006B1B6B"/>
    <w:rsid w:val="006B43F4"/>
    <w:rsid w:val="006C0DBF"/>
    <w:rsid w:val="006C15F8"/>
    <w:rsid w:val="006C2E7E"/>
    <w:rsid w:val="006C71D6"/>
    <w:rsid w:val="006D16A2"/>
    <w:rsid w:val="006D2C35"/>
    <w:rsid w:val="006D3A8A"/>
    <w:rsid w:val="006D51F5"/>
    <w:rsid w:val="006D726A"/>
    <w:rsid w:val="006D7428"/>
    <w:rsid w:val="006E1E69"/>
    <w:rsid w:val="006E2599"/>
    <w:rsid w:val="006E7AFB"/>
    <w:rsid w:val="006F05AF"/>
    <w:rsid w:val="006F3406"/>
    <w:rsid w:val="006F34D4"/>
    <w:rsid w:val="006F36DD"/>
    <w:rsid w:val="006F4C03"/>
    <w:rsid w:val="006F6754"/>
    <w:rsid w:val="00701C2F"/>
    <w:rsid w:val="00702EC2"/>
    <w:rsid w:val="00703724"/>
    <w:rsid w:val="00705826"/>
    <w:rsid w:val="0070723F"/>
    <w:rsid w:val="007075F9"/>
    <w:rsid w:val="00710AF7"/>
    <w:rsid w:val="00710B5C"/>
    <w:rsid w:val="0071177E"/>
    <w:rsid w:val="00712D26"/>
    <w:rsid w:val="00714190"/>
    <w:rsid w:val="0071553D"/>
    <w:rsid w:val="00716D85"/>
    <w:rsid w:val="00716E0F"/>
    <w:rsid w:val="0071739A"/>
    <w:rsid w:val="00723A80"/>
    <w:rsid w:val="00723EC0"/>
    <w:rsid w:val="0072498F"/>
    <w:rsid w:val="0073140C"/>
    <w:rsid w:val="007315D8"/>
    <w:rsid w:val="00732C48"/>
    <w:rsid w:val="0073486E"/>
    <w:rsid w:val="00734C01"/>
    <w:rsid w:val="00735CA6"/>
    <w:rsid w:val="00737497"/>
    <w:rsid w:val="00737A1F"/>
    <w:rsid w:val="0074267B"/>
    <w:rsid w:val="00742BC7"/>
    <w:rsid w:val="00745534"/>
    <w:rsid w:val="007460D5"/>
    <w:rsid w:val="007535E1"/>
    <w:rsid w:val="0075411C"/>
    <w:rsid w:val="00754856"/>
    <w:rsid w:val="00757F56"/>
    <w:rsid w:val="00761810"/>
    <w:rsid w:val="00761D28"/>
    <w:rsid w:val="00761F49"/>
    <w:rsid w:val="00764504"/>
    <w:rsid w:val="007671F8"/>
    <w:rsid w:val="00767E6B"/>
    <w:rsid w:val="0077090E"/>
    <w:rsid w:val="0077103B"/>
    <w:rsid w:val="007719D7"/>
    <w:rsid w:val="00771D59"/>
    <w:rsid w:val="00772723"/>
    <w:rsid w:val="00773F2C"/>
    <w:rsid w:val="0077427D"/>
    <w:rsid w:val="00775B9B"/>
    <w:rsid w:val="00780955"/>
    <w:rsid w:val="00780A53"/>
    <w:rsid w:val="007823E5"/>
    <w:rsid w:val="00784E3A"/>
    <w:rsid w:val="0078739D"/>
    <w:rsid w:val="00787EBE"/>
    <w:rsid w:val="00792F18"/>
    <w:rsid w:val="0079439C"/>
    <w:rsid w:val="00797390"/>
    <w:rsid w:val="00797D81"/>
    <w:rsid w:val="007A00CE"/>
    <w:rsid w:val="007A092C"/>
    <w:rsid w:val="007A1982"/>
    <w:rsid w:val="007A19CD"/>
    <w:rsid w:val="007A5876"/>
    <w:rsid w:val="007A58ED"/>
    <w:rsid w:val="007A62AA"/>
    <w:rsid w:val="007B203E"/>
    <w:rsid w:val="007B2E3B"/>
    <w:rsid w:val="007B48A7"/>
    <w:rsid w:val="007B5A1F"/>
    <w:rsid w:val="007C3EAD"/>
    <w:rsid w:val="007C549F"/>
    <w:rsid w:val="007C67A1"/>
    <w:rsid w:val="007C681C"/>
    <w:rsid w:val="007C6E99"/>
    <w:rsid w:val="007C7BC3"/>
    <w:rsid w:val="007D0501"/>
    <w:rsid w:val="007D192F"/>
    <w:rsid w:val="007D2F92"/>
    <w:rsid w:val="007D321F"/>
    <w:rsid w:val="007D38FB"/>
    <w:rsid w:val="007D73A9"/>
    <w:rsid w:val="007D7EE3"/>
    <w:rsid w:val="007E00B3"/>
    <w:rsid w:val="007E09C7"/>
    <w:rsid w:val="007E2897"/>
    <w:rsid w:val="007E3049"/>
    <w:rsid w:val="007E3B85"/>
    <w:rsid w:val="007E4AB6"/>
    <w:rsid w:val="007F177F"/>
    <w:rsid w:val="007F244F"/>
    <w:rsid w:val="007F3C62"/>
    <w:rsid w:val="007F5A0F"/>
    <w:rsid w:val="007F6622"/>
    <w:rsid w:val="007F7BA6"/>
    <w:rsid w:val="00804AA4"/>
    <w:rsid w:val="00806D3C"/>
    <w:rsid w:val="008079F5"/>
    <w:rsid w:val="00810FB3"/>
    <w:rsid w:val="0081377F"/>
    <w:rsid w:val="00816CCF"/>
    <w:rsid w:val="008177A9"/>
    <w:rsid w:val="00820DF6"/>
    <w:rsid w:val="00822239"/>
    <w:rsid w:val="008252F1"/>
    <w:rsid w:val="00826100"/>
    <w:rsid w:val="00833A9C"/>
    <w:rsid w:val="008353E1"/>
    <w:rsid w:val="00835B23"/>
    <w:rsid w:val="00837A8C"/>
    <w:rsid w:val="00837B3A"/>
    <w:rsid w:val="00840FD6"/>
    <w:rsid w:val="0084369A"/>
    <w:rsid w:val="00843E54"/>
    <w:rsid w:val="00845F24"/>
    <w:rsid w:val="00850340"/>
    <w:rsid w:val="00852718"/>
    <w:rsid w:val="0085432F"/>
    <w:rsid w:val="00856EE2"/>
    <w:rsid w:val="00856FC6"/>
    <w:rsid w:val="00860034"/>
    <w:rsid w:val="008607B1"/>
    <w:rsid w:val="00861A77"/>
    <w:rsid w:val="00865556"/>
    <w:rsid w:val="008658DA"/>
    <w:rsid w:val="0086627E"/>
    <w:rsid w:val="00866C24"/>
    <w:rsid w:val="00872A61"/>
    <w:rsid w:val="00875FDB"/>
    <w:rsid w:val="0088080F"/>
    <w:rsid w:val="00880932"/>
    <w:rsid w:val="0088407C"/>
    <w:rsid w:val="0088455D"/>
    <w:rsid w:val="00890A5F"/>
    <w:rsid w:val="00891580"/>
    <w:rsid w:val="00894D57"/>
    <w:rsid w:val="00895BD6"/>
    <w:rsid w:val="0089605C"/>
    <w:rsid w:val="008A04E3"/>
    <w:rsid w:val="008A3A77"/>
    <w:rsid w:val="008A50DB"/>
    <w:rsid w:val="008A5A82"/>
    <w:rsid w:val="008B14EC"/>
    <w:rsid w:val="008B3936"/>
    <w:rsid w:val="008B43C9"/>
    <w:rsid w:val="008B5FC4"/>
    <w:rsid w:val="008B772A"/>
    <w:rsid w:val="008C029B"/>
    <w:rsid w:val="008C24BA"/>
    <w:rsid w:val="008C4646"/>
    <w:rsid w:val="008C4953"/>
    <w:rsid w:val="008C545C"/>
    <w:rsid w:val="008C57AB"/>
    <w:rsid w:val="008D0332"/>
    <w:rsid w:val="008D1091"/>
    <w:rsid w:val="008D3192"/>
    <w:rsid w:val="008D44D8"/>
    <w:rsid w:val="008D4C9B"/>
    <w:rsid w:val="008D5A2A"/>
    <w:rsid w:val="008D6419"/>
    <w:rsid w:val="008D6B23"/>
    <w:rsid w:val="008D6DF2"/>
    <w:rsid w:val="008D71C0"/>
    <w:rsid w:val="008E3459"/>
    <w:rsid w:val="008E599F"/>
    <w:rsid w:val="008E5A0D"/>
    <w:rsid w:val="008F03FD"/>
    <w:rsid w:val="008F0C68"/>
    <w:rsid w:val="008F28DC"/>
    <w:rsid w:val="008F4334"/>
    <w:rsid w:val="008F5B10"/>
    <w:rsid w:val="008F62E9"/>
    <w:rsid w:val="008F63F5"/>
    <w:rsid w:val="00907652"/>
    <w:rsid w:val="009116A9"/>
    <w:rsid w:val="00911B5E"/>
    <w:rsid w:val="00912266"/>
    <w:rsid w:val="009140B5"/>
    <w:rsid w:val="009152F1"/>
    <w:rsid w:val="0091630C"/>
    <w:rsid w:val="00916925"/>
    <w:rsid w:val="009244C9"/>
    <w:rsid w:val="009244CD"/>
    <w:rsid w:val="009256CF"/>
    <w:rsid w:val="00934300"/>
    <w:rsid w:val="00937A2C"/>
    <w:rsid w:val="00937D2F"/>
    <w:rsid w:val="00937E58"/>
    <w:rsid w:val="009401C2"/>
    <w:rsid w:val="00940C27"/>
    <w:rsid w:val="0094270F"/>
    <w:rsid w:val="009430B8"/>
    <w:rsid w:val="00943B15"/>
    <w:rsid w:val="00945584"/>
    <w:rsid w:val="009457F1"/>
    <w:rsid w:val="0094603C"/>
    <w:rsid w:val="0094709A"/>
    <w:rsid w:val="009531AB"/>
    <w:rsid w:val="009538EA"/>
    <w:rsid w:val="00954834"/>
    <w:rsid w:val="00964176"/>
    <w:rsid w:val="00965BCB"/>
    <w:rsid w:val="009662B8"/>
    <w:rsid w:val="00967091"/>
    <w:rsid w:val="0096753E"/>
    <w:rsid w:val="00970455"/>
    <w:rsid w:val="00970DB5"/>
    <w:rsid w:val="0097143C"/>
    <w:rsid w:val="00971E10"/>
    <w:rsid w:val="00976954"/>
    <w:rsid w:val="0097799A"/>
    <w:rsid w:val="0098485E"/>
    <w:rsid w:val="0098560F"/>
    <w:rsid w:val="0098574C"/>
    <w:rsid w:val="00985AA5"/>
    <w:rsid w:val="009861A1"/>
    <w:rsid w:val="00987F32"/>
    <w:rsid w:val="009920B2"/>
    <w:rsid w:val="00996639"/>
    <w:rsid w:val="009977C2"/>
    <w:rsid w:val="009A1541"/>
    <w:rsid w:val="009A163A"/>
    <w:rsid w:val="009A33EE"/>
    <w:rsid w:val="009A36F5"/>
    <w:rsid w:val="009A464B"/>
    <w:rsid w:val="009B112C"/>
    <w:rsid w:val="009B3CB8"/>
    <w:rsid w:val="009B67BB"/>
    <w:rsid w:val="009C1285"/>
    <w:rsid w:val="009C1FB3"/>
    <w:rsid w:val="009C35A6"/>
    <w:rsid w:val="009C3F3D"/>
    <w:rsid w:val="009C55CF"/>
    <w:rsid w:val="009C7B85"/>
    <w:rsid w:val="009D25E8"/>
    <w:rsid w:val="009D4B28"/>
    <w:rsid w:val="009D4B3F"/>
    <w:rsid w:val="009D5AE6"/>
    <w:rsid w:val="009E2A40"/>
    <w:rsid w:val="009E6FC0"/>
    <w:rsid w:val="009E7550"/>
    <w:rsid w:val="009F053A"/>
    <w:rsid w:val="009F4052"/>
    <w:rsid w:val="009F4981"/>
    <w:rsid w:val="009F58EE"/>
    <w:rsid w:val="00A03A09"/>
    <w:rsid w:val="00A03F29"/>
    <w:rsid w:val="00A04C11"/>
    <w:rsid w:val="00A06B4D"/>
    <w:rsid w:val="00A11576"/>
    <w:rsid w:val="00A13546"/>
    <w:rsid w:val="00A158EF"/>
    <w:rsid w:val="00A16C06"/>
    <w:rsid w:val="00A200DB"/>
    <w:rsid w:val="00A20657"/>
    <w:rsid w:val="00A20B5C"/>
    <w:rsid w:val="00A21E2D"/>
    <w:rsid w:val="00A22C01"/>
    <w:rsid w:val="00A242AB"/>
    <w:rsid w:val="00A25B52"/>
    <w:rsid w:val="00A27681"/>
    <w:rsid w:val="00A334A2"/>
    <w:rsid w:val="00A343A3"/>
    <w:rsid w:val="00A3619A"/>
    <w:rsid w:val="00A37BC6"/>
    <w:rsid w:val="00A43C4A"/>
    <w:rsid w:val="00A456B3"/>
    <w:rsid w:val="00A456EE"/>
    <w:rsid w:val="00A467A2"/>
    <w:rsid w:val="00A47428"/>
    <w:rsid w:val="00A47B9A"/>
    <w:rsid w:val="00A5012B"/>
    <w:rsid w:val="00A51F5F"/>
    <w:rsid w:val="00A52753"/>
    <w:rsid w:val="00A52875"/>
    <w:rsid w:val="00A52DC9"/>
    <w:rsid w:val="00A54A74"/>
    <w:rsid w:val="00A55727"/>
    <w:rsid w:val="00A566E1"/>
    <w:rsid w:val="00A6184E"/>
    <w:rsid w:val="00A627BE"/>
    <w:rsid w:val="00A64544"/>
    <w:rsid w:val="00A64FF3"/>
    <w:rsid w:val="00A656A8"/>
    <w:rsid w:val="00A6653B"/>
    <w:rsid w:val="00A737CD"/>
    <w:rsid w:val="00A74DFE"/>
    <w:rsid w:val="00A752AC"/>
    <w:rsid w:val="00A8016D"/>
    <w:rsid w:val="00A804C4"/>
    <w:rsid w:val="00A80D70"/>
    <w:rsid w:val="00A83DD0"/>
    <w:rsid w:val="00A84857"/>
    <w:rsid w:val="00A84ED6"/>
    <w:rsid w:val="00A86993"/>
    <w:rsid w:val="00A86D56"/>
    <w:rsid w:val="00A92767"/>
    <w:rsid w:val="00A9349C"/>
    <w:rsid w:val="00A93C1F"/>
    <w:rsid w:val="00A96A33"/>
    <w:rsid w:val="00A97BE9"/>
    <w:rsid w:val="00A97D46"/>
    <w:rsid w:val="00AA1DFC"/>
    <w:rsid w:val="00AA1EFA"/>
    <w:rsid w:val="00AA5AED"/>
    <w:rsid w:val="00AA7BA2"/>
    <w:rsid w:val="00AB4BAB"/>
    <w:rsid w:val="00AB799C"/>
    <w:rsid w:val="00AC327D"/>
    <w:rsid w:val="00AC342C"/>
    <w:rsid w:val="00AC4ED0"/>
    <w:rsid w:val="00AC5E2A"/>
    <w:rsid w:val="00AC7AD6"/>
    <w:rsid w:val="00AC7D10"/>
    <w:rsid w:val="00AD118E"/>
    <w:rsid w:val="00AD1D06"/>
    <w:rsid w:val="00AD3F67"/>
    <w:rsid w:val="00AD4606"/>
    <w:rsid w:val="00AE305C"/>
    <w:rsid w:val="00AE717F"/>
    <w:rsid w:val="00AE772F"/>
    <w:rsid w:val="00AF055C"/>
    <w:rsid w:val="00AF1FAC"/>
    <w:rsid w:val="00B01CCD"/>
    <w:rsid w:val="00B02689"/>
    <w:rsid w:val="00B0582A"/>
    <w:rsid w:val="00B059D8"/>
    <w:rsid w:val="00B106BD"/>
    <w:rsid w:val="00B10D51"/>
    <w:rsid w:val="00B10E01"/>
    <w:rsid w:val="00B11D60"/>
    <w:rsid w:val="00B12A58"/>
    <w:rsid w:val="00B1392A"/>
    <w:rsid w:val="00B13B42"/>
    <w:rsid w:val="00B14B26"/>
    <w:rsid w:val="00B156C9"/>
    <w:rsid w:val="00B1798F"/>
    <w:rsid w:val="00B21D40"/>
    <w:rsid w:val="00B2250C"/>
    <w:rsid w:val="00B225A2"/>
    <w:rsid w:val="00B25152"/>
    <w:rsid w:val="00B25748"/>
    <w:rsid w:val="00B2674D"/>
    <w:rsid w:val="00B26901"/>
    <w:rsid w:val="00B27C4C"/>
    <w:rsid w:val="00B31029"/>
    <w:rsid w:val="00B33F77"/>
    <w:rsid w:val="00B35EC8"/>
    <w:rsid w:val="00B418B8"/>
    <w:rsid w:val="00B461BD"/>
    <w:rsid w:val="00B50D92"/>
    <w:rsid w:val="00B51207"/>
    <w:rsid w:val="00B558D8"/>
    <w:rsid w:val="00B62604"/>
    <w:rsid w:val="00B6286E"/>
    <w:rsid w:val="00B65E77"/>
    <w:rsid w:val="00B6789D"/>
    <w:rsid w:val="00B67D14"/>
    <w:rsid w:val="00B70C9A"/>
    <w:rsid w:val="00B71CE0"/>
    <w:rsid w:val="00B7423B"/>
    <w:rsid w:val="00B74FE1"/>
    <w:rsid w:val="00B75D5A"/>
    <w:rsid w:val="00B774CD"/>
    <w:rsid w:val="00B815C0"/>
    <w:rsid w:val="00B83E0B"/>
    <w:rsid w:val="00B847DD"/>
    <w:rsid w:val="00B8500C"/>
    <w:rsid w:val="00B85A7D"/>
    <w:rsid w:val="00B86BEE"/>
    <w:rsid w:val="00B87303"/>
    <w:rsid w:val="00B87A75"/>
    <w:rsid w:val="00B87E28"/>
    <w:rsid w:val="00B90F72"/>
    <w:rsid w:val="00B91E75"/>
    <w:rsid w:val="00B91FDA"/>
    <w:rsid w:val="00B92899"/>
    <w:rsid w:val="00B942D7"/>
    <w:rsid w:val="00B95670"/>
    <w:rsid w:val="00B95D7B"/>
    <w:rsid w:val="00B97521"/>
    <w:rsid w:val="00BA3E48"/>
    <w:rsid w:val="00BA426B"/>
    <w:rsid w:val="00BA655A"/>
    <w:rsid w:val="00BB0077"/>
    <w:rsid w:val="00BB17BB"/>
    <w:rsid w:val="00BB2B17"/>
    <w:rsid w:val="00BB4EFD"/>
    <w:rsid w:val="00BB5833"/>
    <w:rsid w:val="00BB718E"/>
    <w:rsid w:val="00BC1206"/>
    <w:rsid w:val="00BC128B"/>
    <w:rsid w:val="00BC2E17"/>
    <w:rsid w:val="00BD2802"/>
    <w:rsid w:val="00BD3376"/>
    <w:rsid w:val="00BD4A4F"/>
    <w:rsid w:val="00BD585D"/>
    <w:rsid w:val="00BE2622"/>
    <w:rsid w:val="00BE51E0"/>
    <w:rsid w:val="00BE6329"/>
    <w:rsid w:val="00BF0A65"/>
    <w:rsid w:val="00BF310E"/>
    <w:rsid w:val="00BF49C3"/>
    <w:rsid w:val="00BF53FD"/>
    <w:rsid w:val="00BF5B3F"/>
    <w:rsid w:val="00BF78DE"/>
    <w:rsid w:val="00C017E3"/>
    <w:rsid w:val="00C03365"/>
    <w:rsid w:val="00C03D06"/>
    <w:rsid w:val="00C0637F"/>
    <w:rsid w:val="00C0669C"/>
    <w:rsid w:val="00C07878"/>
    <w:rsid w:val="00C121E9"/>
    <w:rsid w:val="00C129C8"/>
    <w:rsid w:val="00C13345"/>
    <w:rsid w:val="00C14335"/>
    <w:rsid w:val="00C1474A"/>
    <w:rsid w:val="00C14B19"/>
    <w:rsid w:val="00C16B7D"/>
    <w:rsid w:val="00C17D0A"/>
    <w:rsid w:val="00C21C23"/>
    <w:rsid w:val="00C22129"/>
    <w:rsid w:val="00C22554"/>
    <w:rsid w:val="00C22D9A"/>
    <w:rsid w:val="00C22F53"/>
    <w:rsid w:val="00C25999"/>
    <w:rsid w:val="00C25E82"/>
    <w:rsid w:val="00C26997"/>
    <w:rsid w:val="00C26E3C"/>
    <w:rsid w:val="00C3251E"/>
    <w:rsid w:val="00C34F12"/>
    <w:rsid w:val="00C3556F"/>
    <w:rsid w:val="00C3724C"/>
    <w:rsid w:val="00C40205"/>
    <w:rsid w:val="00C41B77"/>
    <w:rsid w:val="00C42C7E"/>
    <w:rsid w:val="00C443F4"/>
    <w:rsid w:val="00C517CC"/>
    <w:rsid w:val="00C52419"/>
    <w:rsid w:val="00C535DC"/>
    <w:rsid w:val="00C637BD"/>
    <w:rsid w:val="00C67202"/>
    <w:rsid w:val="00C716FD"/>
    <w:rsid w:val="00C73EFF"/>
    <w:rsid w:val="00C76891"/>
    <w:rsid w:val="00C768CE"/>
    <w:rsid w:val="00C8588C"/>
    <w:rsid w:val="00C87E0F"/>
    <w:rsid w:val="00C912FA"/>
    <w:rsid w:val="00C95A5E"/>
    <w:rsid w:val="00C9603A"/>
    <w:rsid w:val="00CA018B"/>
    <w:rsid w:val="00CA09CC"/>
    <w:rsid w:val="00CA20D7"/>
    <w:rsid w:val="00CA4323"/>
    <w:rsid w:val="00CA4A18"/>
    <w:rsid w:val="00CA4E8C"/>
    <w:rsid w:val="00CA6664"/>
    <w:rsid w:val="00CA733F"/>
    <w:rsid w:val="00CA73B6"/>
    <w:rsid w:val="00CB4E02"/>
    <w:rsid w:val="00CB7FD6"/>
    <w:rsid w:val="00CC1393"/>
    <w:rsid w:val="00CC3D33"/>
    <w:rsid w:val="00CC496F"/>
    <w:rsid w:val="00CC4D6F"/>
    <w:rsid w:val="00CD0C0B"/>
    <w:rsid w:val="00CD2D47"/>
    <w:rsid w:val="00CD4A07"/>
    <w:rsid w:val="00CD50EC"/>
    <w:rsid w:val="00CE019E"/>
    <w:rsid w:val="00CE2E76"/>
    <w:rsid w:val="00CE321A"/>
    <w:rsid w:val="00CE32FC"/>
    <w:rsid w:val="00CE5AB6"/>
    <w:rsid w:val="00CE5D7A"/>
    <w:rsid w:val="00CF072D"/>
    <w:rsid w:val="00CF1D9C"/>
    <w:rsid w:val="00CF20D8"/>
    <w:rsid w:val="00CF3F55"/>
    <w:rsid w:val="00CF433A"/>
    <w:rsid w:val="00CF7762"/>
    <w:rsid w:val="00D011F0"/>
    <w:rsid w:val="00D01DBE"/>
    <w:rsid w:val="00D02EE4"/>
    <w:rsid w:val="00D04CD3"/>
    <w:rsid w:val="00D0757B"/>
    <w:rsid w:val="00D12C3B"/>
    <w:rsid w:val="00D13637"/>
    <w:rsid w:val="00D14297"/>
    <w:rsid w:val="00D14CE6"/>
    <w:rsid w:val="00D174A9"/>
    <w:rsid w:val="00D17A35"/>
    <w:rsid w:val="00D21089"/>
    <w:rsid w:val="00D22CD6"/>
    <w:rsid w:val="00D2315E"/>
    <w:rsid w:val="00D26349"/>
    <w:rsid w:val="00D26E7E"/>
    <w:rsid w:val="00D3016D"/>
    <w:rsid w:val="00D31F77"/>
    <w:rsid w:val="00D34B70"/>
    <w:rsid w:val="00D409F2"/>
    <w:rsid w:val="00D4136A"/>
    <w:rsid w:val="00D41ADB"/>
    <w:rsid w:val="00D42B71"/>
    <w:rsid w:val="00D436B2"/>
    <w:rsid w:val="00D459E8"/>
    <w:rsid w:val="00D463A7"/>
    <w:rsid w:val="00D515B0"/>
    <w:rsid w:val="00D54FEA"/>
    <w:rsid w:val="00D564D7"/>
    <w:rsid w:val="00D56E41"/>
    <w:rsid w:val="00D5759B"/>
    <w:rsid w:val="00D604DC"/>
    <w:rsid w:val="00D6230D"/>
    <w:rsid w:val="00D6377D"/>
    <w:rsid w:val="00D7037D"/>
    <w:rsid w:val="00D7230C"/>
    <w:rsid w:val="00D7438D"/>
    <w:rsid w:val="00D74A40"/>
    <w:rsid w:val="00D75CCE"/>
    <w:rsid w:val="00D81E00"/>
    <w:rsid w:val="00D81ECB"/>
    <w:rsid w:val="00D82A3E"/>
    <w:rsid w:val="00D82B5B"/>
    <w:rsid w:val="00D82B7F"/>
    <w:rsid w:val="00D84886"/>
    <w:rsid w:val="00D862D3"/>
    <w:rsid w:val="00D906B5"/>
    <w:rsid w:val="00D949DB"/>
    <w:rsid w:val="00D950DF"/>
    <w:rsid w:val="00D96009"/>
    <w:rsid w:val="00D9682C"/>
    <w:rsid w:val="00D971E6"/>
    <w:rsid w:val="00D97661"/>
    <w:rsid w:val="00D976D2"/>
    <w:rsid w:val="00DA1C38"/>
    <w:rsid w:val="00DA3805"/>
    <w:rsid w:val="00DA38A2"/>
    <w:rsid w:val="00DA5626"/>
    <w:rsid w:val="00DA7FF2"/>
    <w:rsid w:val="00DB0C3B"/>
    <w:rsid w:val="00DB3F6C"/>
    <w:rsid w:val="00DB4A5E"/>
    <w:rsid w:val="00DB54BC"/>
    <w:rsid w:val="00DB7B61"/>
    <w:rsid w:val="00DC0FD9"/>
    <w:rsid w:val="00DC1980"/>
    <w:rsid w:val="00DC40CD"/>
    <w:rsid w:val="00DC564B"/>
    <w:rsid w:val="00DC73B3"/>
    <w:rsid w:val="00DD0332"/>
    <w:rsid w:val="00DD0415"/>
    <w:rsid w:val="00DD6CB0"/>
    <w:rsid w:val="00DE0112"/>
    <w:rsid w:val="00DE15F4"/>
    <w:rsid w:val="00DE3152"/>
    <w:rsid w:val="00DE32A7"/>
    <w:rsid w:val="00DE5E88"/>
    <w:rsid w:val="00DE6E0B"/>
    <w:rsid w:val="00DE709B"/>
    <w:rsid w:val="00DE7616"/>
    <w:rsid w:val="00DF29B3"/>
    <w:rsid w:val="00DF3E50"/>
    <w:rsid w:val="00DF3E5D"/>
    <w:rsid w:val="00DF6D8A"/>
    <w:rsid w:val="00E01852"/>
    <w:rsid w:val="00E01D7F"/>
    <w:rsid w:val="00E03B8D"/>
    <w:rsid w:val="00E04E57"/>
    <w:rsid w:val="00E04F7F"/>
    <w:rsid w:val="00E07A67"/>
    <w:rsid w:val="00E07C9A"/>
    <w:rsid w:val="00E106C5"/>
    <w:rsid w:val="00E160A1"/>
    <w:rsid w:val="00E20739"/>
    <w:rsid w:val="00E234BF"/>
    <w:rsid w:val="00E23AEE"/>
    <w:rsid w:val="00E23B0F"/>
    <w:rsid w:val="00E24E44"/>
    <w:rsid w:val="00E3002A"/>
    <w:rsid w:val="00E34914"/>
    <w:rsid w:val="00E34BE6"/>
    <w:rsid w:val="00E3658A"/>
    <w:rsid w:val="00E37DFB"/>
    <w:rsid w:val="00E401F3"/>
    <w:rsid w:val="00E41B72"/>
    <w:rsid w:val="00E470A0"/>
    <w:rsid w:val="00E50112"/>
    <w:rsid w:val="00E513EC"/>
    <w:rsid w:val="00E51CEF"/>
    <w:rsid w:val="00E51EC0"/>
    <w:rsid w:val="00E55947"/>
    <w:rsid w:val="00E617C6"/>
    <w:rsid w:val="00E623A4"/>
    <w:rsid w:val="00E626E0"/>
    <w:rsid w:val="00E62E2D"/>
    <w:rsid w:val="00E71829"/>
    <w:rsid w:val="00E73C82"/>
    <w:rsid w:val="00E74F4E"/>
    <w:rsid w:val="00E76DF2"/>
    <w:rsid w:val="00E8505F"/>
    <w:rsid w:val="00E86772"/>
    <w:rsid w:val="00E93DD1"/>
    <w:rsid w:val="00E948C3"/>
    <w:rsid w:val="00E975DE"/>
    <w:rsid w:val="00E97BF0"/>
    <w:rsid w:val="00EA1EA0"/>
    <w:rsid w:val="00EA2E73"/>
    <w:rsid w:val="00EA576E"/>
    <w:rsid w:val="00EA7D1E"/>
    <w:rsid w:val="00EB0ED5"/>
    <w:rsid w:val="00EB2668"/>
    <w:rsid w:val="00EB3012"/>
    <w:rsid w:val="00EB50BA"/>
    <w:rsid w:val="00EB51E2"/>
    <w:rsid w:val="00EB698D"/>
    <w:rsid w:val="00EC18B4"/>
    <w:rsid w:val="00EC2A55"/>
    <w:rsid w:val="00EC34CD"/>
    <w:rsid w:val="00EC5018"/>
    <w:rsid w:val="00EC5723"/>
    <w:rsid w:val="00EC6FB8"/>
    <w:rsid w:val="00ED0054"/>
    <w:rsid w:val="00ED65B6"/>
    <w:rsid w:val="00ED6FE6"/>
    <w:rsid w:val="00ED7296"/>
    <w:rsid w:val="00EE0123"/>
    <w:rsid w:val="00EE0CDE"/>
    <w:rsid w:val="00EE1904"/>
    <w:rsid w:val="00EE300B"/>
    <w:rsid w:val="00EE5C4C"/>
    <w:rsid w:val="00EE6E27"/>
    <w:rsid w:val="00EE7BDA"/>
    <w:rsid w:val="00EF13A1"/>
    <w:rsid w:val="00EF2299"/>
    <w:rsid w:val="00EF2406"/>
    <w:rsid w:val="00EF4514"/>
    <w:rsid w:val="00EF5394"/>
    <w:rsid w:val="00EF758F"/>
    <w:rsid w:val="00EF7903"/>
    <w:rsid w:val="00EF7CE5"/>
    <w:rsid w:val="00F0289F"/>
    <w:rsid w:val="00F0545A"/>
    <w:rsid w:val="00F111AD"/>
    <w:rsid w:val="00F136AA"/>
    <w:rsid w:val="00F14621"/>
    <w:rsid w:val="00F15EF4"/>
    <w:rsid w:val="00F1607A"/>
    <w:rsid w:val="00F206B0"/>
    <w:rsid w:val="00F22381"/>
    <w:rsid w:val="00F22E57"/>
    <w:rsid w:val="00F2329A"/>
    <w:rsid w:val="00F23A9D"/>
    <w:rsid w:val="00F23AB5"/>
    <w:rsid w:val="00F24C46"/>
    <w:rsid w:val="00F27E5C"/>
    <w:rsid w:val="00F31498"/>
    <w:rsid w:val="00F316A8"/>
    <w:rsid w:val="00F330B7"/>
    <w:rsid w:val="00F34A23"/>
    <w:rsid w:val="00F362D2"/>
    <w:rsid w:val="00F36E54"/>
    <w:rsid w:val="00F41560"/>
    <w:rsid w:val="00F415D9"/>
    <w:rsid w:val="00F42C30"/>
    <w:rsid w:val="00F42F25"/>
    <w:rsid w:val="00F4312E"/>
    <w:rsid w:val="00F4611A"/>
    <w:rsid w:val="00F46545"/>
    <w:rsid w:val="00F47B9D"/>
    <w:rsid w:val="00F47F33"/>
    <w:rsid w:val="00F50374"/>
    <w:rsid w:val="00F51B21"/>
    <w:rsid w:val="00F53F75"/>
    <w:rsid w:val="00F54035"/>
    <w:rsid w:val="00F5691F"/>
    <w:rsid w:val="00F62171"/>
    <w:rsid w:val="00F628C8"/>
    <w:rsid w:val="00F638B0"/>
    <w:rsid w:val="00F66A6D"/>
    <w:rsid w:val="00F703C4"/>
    <w:rsid w:val="00F70B84"/>
    <w:rsid w:val="00F71204"/>
    <w:rsid w:val="00F726B8"/>
    <w:rsid w:val="00F737E3"/>
    <w:rsid w:val="00F73A45"/>
    <w:rsid w:val="00F7505B"/>
    <w:rsid w:val="00F805D0"/>
    <w:rsid w:val="00F8173E"/>
    <w:rsid w:val="00F83950"/>
    <w:rsid w:val="00F86E36"/>
    <w:rsid w:val="00F87B8B"/>
    <w:rsid w:val="00F92640"/>
    <w:rsid w:val="00F92F23"/>
    <w:rsid w:val="00F94570"/>
    <w:rsid w:val="00F94F15"/>
    <w:rsid w:val="00FA1237"/>
    <w:rsid w:val="00FA2524"/>
    <w:rsid w:val="00FA535C"/>
    <w:rsid w:val="00FA72C6"/>
    <w:rsid w:val="00FB660F"/>
    <w:rsid w:val="00FB7FC4"/>
    <w:rsid w:val="00FC4C06"/>
    <w:rsid w:val="00FC6FFE"/>
    <w:rsid w:val="00FC783A"/>
    <w:rsid w:val="00FC7C0D"/>
    <w:rsid w:val="00FD03AD"/>
    <w:rsid w:val="00FD2517"/>
    <w:rsid w:val="00FD3F39"/>
    <w:rsid w:val="00FD5AE5"/>
    <w:rsid w:val="00FD73EF"/>
    <w:rsid w:val="00FD7C94"/>
    <w:rsid w:val="00FE21EA"/>
    <w:rsid w:val="00FE2805"/>
    <w:rsid w:val="00FE2DF9"/>
    <w:rsid w:val="00FE3B3A"/>
    <w:rsid w:val="00FE55CD"/>
    <w:rsid w:val="00FE67B4"/>
    <w:rsid w:val="00FE744F"/>
    <w:rsid w:val="00FF2995"/>
    <w:rsid w:val="00FF2E78"/>
    <w:rsid w:val="00FF76A2"/>
    <w:rsid w:val="0106B270"/>
    <w:rsid w:val="013FE30A"/>
    <w:rsid w:val="0141DA0F"/>
    <w:rsid w:val="01C3FCD7"/>
    <w:rsid w:val="02664F88"/>
    <w:rsid w:val="030014ED"/>
    <w:rsid w:val="0311D26F"/>
    <w:rsid w:val="0469C775"/>
    <w:rsid w:val="048F8DF2"/>
    <w:rsid w:val="053678BD"/>
    <w:rsid w:val="05F67002"/>
    <w:rsid w:val="0601A2B6"/>
    <w:rsid w:val="0627AC27"/>
    <w:rsid w:val="06317FB3"/>
    <w:rsid w:val="0715F527"/>
    <w:rsid w:val="0750903D"/>
    <w:rsid w:val="0773102A"/>
    <w:rsid w:val="077F1976"/>
    <w:rsid w:val="0818126D"/>
    <w:rsid w:val="08369F0D"/>
    <w:rsid w:val="08710D54"/>
    <w:rsid w:val="0910F2CE"/>
    <w:rsid w:val="091AFD49"/>
    <w:rsid w:val="0A552146"/>
    <w:rsid w:val="0BAA1409"/>
    <w:rsid w:val="0C722C8E"/>
    <w:rsid w:val="0D64765D"/>
    <w:rsid w:val="0D6EFC0F"/>
    <w:rsid w:val="0D8FB31F"/>
    <w:rsid w:val="0DD74C6E"/>
    <w:rsid w:val="0FB467E9"/>
    <w:rsid w:val="106E06E0"/>
    <w:rsid w:val="11522002"/>
    <w:rsid w:val="1199A846"/>
    <w:rsid w:val="11FC641A"/>
    <w:rsid w:val="1246DC1E"/>
    <w:rsid w:val="13158E0D"/>
    <w:rsid w:val="135E5BEF"/>
    <w:rsid w:val="137001A4"/>
    <w:rsid w:val="13E44D86"/>
    <w:rsid w:val="146A7D3D"/>
    <w:rsid w:val="14AA3E02"/>
    <w:rsid w:val="14BEB8FA"/>
    <w:rsid w:val="14E875AC"/>
    <w:rsid w:val="16699132"/>
    <w:rsid w:val="16B28875"/>
    <w:rsid w:val="16C05885"/>
    <w:rsid w:val="17377A4D"/>
    <w:rsid w:val="174E4297"/>
    <w:rsid w:val="17A36741"/>
    <w:rsid w:val="1812ACFA"/>
    <w:rsid w:val="18B99C63"/>
    <w:rsid w:val="18C95898"/>
    <w:rsid w:val="193748C9"/>
    <w:rsid w:val="19D19352"/>
    <w:rsid w:val="19DE194E"/>
    <w:rsid w:val="1B371DEF"/>
    <w:rsid w:val="1B592AFD"/>
    <w:rsid w:val="1BF4C4CB"/>
    <w:rsid w:val="1C193D74"/>
    <w:rsid w:val="1C1FFA95"/>
    <w:rsid w:val="1C2C9F7B"/>
    <w:rsid w:val="1C5C6A4D"/>
    <w:rsid w:val="1CAA936A"/>
    <w:rsid w:val="1CABC137"/>
    <w:rsid w:val="1CDA2FAE"/>
    <w:rsid w:val="1F2FE87C"/>
    <w:rsid w:val="1F7C5CC8"/>
    <w:rsid w:val="1FF62F0E"/>
    <w:rsid w:val="202F9489"/>
    <w:rsid w:val="20FB6512"/>
    <w:rsid w:val="22B8E6F6"/>
    <w:rsid w:val="22F9E83F"/>
    <w:rsid w:val="236D9E92"/>
    <w:rsid w:val="24ABA205"/>
    <w:rsid w:val="24B68206"/>
    <w:rsid w:val="251DD5E3"/>
    <w:rsid w:val="251F12B7"/>
    <w:rsid w:val="2578FA4D"/>
    <w:rsid w:val="25A99FDA"/>
    <w:rsid w:val="26680335"/>
    <w:rsid w:val="27723EC3"/>
    <w:rsid w:val="284D1CAE"/>
    <w:rsid w:val="288B8CD3"/>
    <w:rsid w:val="28B8DA59"/>
    <w:rsid w:val="28E1240F"/>
    <w:rsid w:val="297A36E7"/>
    <w:rsid w:val="29861EC5"/>
    <w:rsid w:val="2998C587"/>
    <w:rsid w:val="2BAF4865"/>
    <w:rsid w:val="2BD7809A"/>
    <w:rsid w:val="2C812DD2"/>
    <w:rsid w:val="2C98EA30"/>
    <w:rsid w:val="2D0141E7"/>
    <w:rsid w:val="2D9FAEA3"/>
    <w:rsid w:val="2DAE5E52"/>
    <w:rsid w:val="2E9D54B2"/>
    <w:rsid w:val="2EE9E527"/>
    <w:rsid w:val="2F42B9F9"/>
    <w:rsid w:val="2F588A30"/>
    <w:rsid w:val="2F7001EA"/>
    <w:rsid w:val="2FF93552"/>
    <w:rsid w:val="301205C2"/>
    <w:rsid w:val="3039B3C3"/>
    <w:rsid w:val="30555B95"/>
    <w:rsid w:val="30892506"/>
    <w:rsid w:val="30963546"/>
    <w:rsid w:val="30B3A1E0"/>
    <w:rsid w:val="30FFE983"/>
    <w:rsid w:val="31DAC9B7"/>
    <w:rsid w:val="31F6E70F"/>
    <w:rsid w:val="32078D24"/>
    <w:rsid w:val="324B5B25"/>
    <w:rsid w:val="33163BA2"/>
    <w:rsid w:val="3443B844"/>
    <w:rsid w:val="349A4E99"/>
    <w:rsid w:val="34FD53ED"/>
    <w:rsid w:val="35BAFD26"/>
    <w:rsid w:val="366E260F"/>
    <w:rsid w:val="377D6D35"/>
    <w:rsid w:val="37E931AA"/>
    <w:rsid w:val="37E931AA"/>
    <w:rsid w:val="37F289CF"/>
    <w:rsid w:val="384A4874"/>
    <w:rsid w:val="3970DAA5"/>
    <w:rsid w:val="39BB959F"/>
    <w:rsid w:val="3AFBD36A"/>
    <w:rsid w:val="3B002E51"/>
    <w:rsid w:val="3B30FDC5"/>
    <w:rsid w:val="3B44D9DC"/>
    <w:rsid w:val="3BCBD4A9"/>
    <w:rsid w:val="3E89D183"/>
    <w:rsid w:val="3EC30F15"/>
    <w:rsid w:val="3F72A99E"/>
    <w:rsid w:val="400AE7A6"/>
    <w:rsid w:val="401F8CA9"/>
    <w:rsid w:val="40AA4B4B"/>
    <w:rsid w:val="40BAE39C"/>
    <w:rsid w:val="411734DC"/>
    <w:rsid w:val="416AE063"/>
    <w:rsid w:val="43383F5A"/>
    <w:rsid w:val="437D1D64"/>
    <w:rsid w:val="43A1AE4B"/>
    <w:rsid w:val="43A909CB"/>
    <w:rsid w:val="446E1256"/>
    <w:rsid w:val="448D4859"/>
    <w:rsid w:val="44EF34CB"/>
    <w:rsid w:val="44F0E69E"/>
    <w:rsid w:val="4587A03D"/>
    <w:rsid w:val="45AF26AE"/>
    <w:rsid w:val="45EA875B"/>
    <w:rsid w:val="4677DEBF"/>
    <w:rsid w:val="46998242"/>
    <w:rsid w:val="47445332"/>
    <w:rsid w:val="4892E77C"/>
    <w:rsid w:val="48F4B753"/>
    <w:rsid w:val="495462C7"/>
    <w:rsid w:val="4A3D29E8"/>
    <w:rsid w:val="4B016BB1"/>
    <w:rsid w:val="4B602275"/>
    <w:rsid w:val="4C42AE03"/>
    <w:rsid w:val="4D9D6E78"/>
    <w:rsid w:val="4E590C41"/>
    <w:rsid w:val="4EBE252A"/>
    <w:rsid w:val="4ED0EE85"/>
    <w:rsid w:val="4EF28F7E"/>
    <w:rsid w:val="4F14BD98"/>
    <w:rsid w:val="4F4D3593"/>
    <w:rsid w:val="4F77DFC3"/>
    <w:rsid w:val="4FFF40AB"/>
    <w:rsid w:val="50064149"/>
    <w:rsid w:val="5050B7C5"/>
    <w:rsid w:val="5092729F"/>
    <w:rsid w:val="518029F5"/>
    <w:rsid w:val="520E9058"/>
    <w:rsid w:val="521484B0"/>
    <w:rsid w:val="536F02A0"/>
    <w:rsid w:val="5514B239"/>
    <w:rsid w:val="5514B239"/>
    <w:rsid w:val="551633B2"/>
    <w:rsid w:val="55BA104E"/>
    <w:rsid w:val="56ED1988"/>
    <w:rsid w:val="586B1CE4"/>
    <w:rsid w:val="593C8038"/>
    <w:rsid w:val="594821C6"/>
    <w:rsid w:val="59970F86"/>
    <w:rsid w:val="59C2CD59"/>
    <w:rsid w:val="5A0E0694"/>
    <w:rsid w:val="5A142D69"/>
    <w:rsid w:val="5A2AAAAA"/>
    <w:rsid w:val="5B0935DE"/>
    <w:rsid w:val="5B9A9C44"/>
    <w:rsid w:val="5BCB3F82"/>
    <w:rsid w:val="5C9E3919"/>
    <w:rsid w:val="5D396AE7"/>
    <w:rsid w:val="5D3B9444"/>
    <w:rsid w:val="5D755CCA"/>
    <w:rsid w:val="5D8C6333"/>
    <w:rsid w:val="5DC86651"/>
    <w:rsid w:val="5E03F320"/>
    <w:rsid w:val="5F14D076"/>
    <w:rsid w:val="5F4340FA"/>
    <w:rsid w:val="602E1BE1"/>
    <w:rsid w:val="6114070C"/>
    <w:rsid w:val="6130371C"/>
    <w:rsid w:val="61DA2D22"/>
    <w:rsid w:val="61FEAFD4"/>
    <w:rsid w:val="62A1CADB"/>
    <w:rsid w:val="62A45E1C"/>
    <w:rsid w:val="632E5956"/>
    <w:rsid w:val="63F34A1A"/>
    <w:rsid w:val="6407B3AA"/>
    <w:rsid w:val="640A0611"/>
    <w:rsid w:val="6516DD2A"/>
    <w:rsid w:val="655E6EB0"/>
    <w:rsid w:val="65944732"/>
    <w:rsid w:val="6606FBAB"/>
    <w:rsid w:val="668948B9"/>
    <w:rsid w:val="671E6700"/>
    <w:rsid w:val="689E29A9"/>
    <w:rsid w:val="693F6DAD"/>
    <w:rsid w:val="69E265C8"/>
    <w:rsid w:val="6ACDC25E"/>
    <w:rsid w:val="6B6A1290"/>
    <w:rsid w:val="6BADFCB6"/>
    <w:rsid w:val="6C035B60"/>
    <w:rsid w:val="6C23F6C8"/>
    <w:rsid w:val="6C91387F"/>
    <w:rsid w:val="6C91387F"/>
    <w:rsid w:val="6CBEF4AF"/>
    <w:rsid w:val="6CD76A4F"/>
    <w:rsid w:val="6D0613AC"/>
    <w:rsid w:val="6D2C2DBF"/>
    <w:rsid w:val="6DCE809A"/>
    <w:rsid w:val="6E4996AD"/>
    <w:rsid w:val="6ED5F688"/>
    <w:rsid w:val="6EDEA3DF"/>
    <w:rsid w:val="6EDF9E85"/>
    <w:rsid w:val="6F65A34D"/>
    <w:rsid w:val="70246622"/>
    <w:rsid w:val="7025122B"/>
    <w:rsid w:val="704796D8"/>
    <w:rsid w:val="7088F6B6"/>
    <w:rsid w:val="711BFE5B"/>
    <w:rsid w:val="7183A1F3"/>
    <w:rsid w:val="71D3D0E3"/>
    <w:rsid w:val="7210BD1A"/>
    <w:rsid w:val="722C4697"/>
    <w:rsid w:val="729EB2BD"/>
    <w:rsid w:val="72D3A57A"/>
    <w:rsid w:val="73916A10"/>
    <w:rsid w:val="73D6CFF9"/>
    <w:rsid w:val="73DD2125"/>
    <w:rsid w:val="7430E88C"/>
    <w:rsid w:val="745A1234"/>
    <w:rsid w:val="747D806D"/>
    <w:rsid w:val="74FE7110"/>
    <w:rsid w:val="75B4554A"/>
    <w:rsid w:val="75CFE64D"/>
    <w:rsid w:val="76186F28"/>
    <w:rsid w:val="76526F73"/>
    <w:rsid w:val="76AD041B"/>
    <w:rsid w:val="7728B0F9"/>
    <w:rsid w:val="7739438A"/>
    <w:rsid w:val="77CBE7FE"/>
    <w:rsid w:val="77FEE7D3"/>
    <w:rsid w:val="7959B555"/>
    <w:rsid w:val="79672322"/>
    <w:rsid w:val="79C759F9"/>
    <w:rsid w:val="7A25A32D"/>
    <w:rsid w:val="7A3DCADB"/>
    <w:rsid w:val="7A3DCDEA"/>
    <w:rsid w:val="7AB227C9"/>
    <w:rsid w:val="7B4F89AB"/>
    <w:rsid w:val="7B5860B6"/>
    <w:rsid w:val="7D19AFEB"/>
    <w:rsid w:val="7DCCE0F7"/>
    <w:rsid w:val="7DD9CA87"/>
    <w:rsid w:val="7DECA4DC"/>
    <w:rsid w:val="7FE96E0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002C4"/>
  <w15:docId w15:val="{6B71A9E2-48D2-4D75-A214-2354554B76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5748"/>
    <w:pPr>
      <w:spacing w:after="4" w:line="268" w:lineRule="auto"/>
      <w:ind w:left="118" w:hanging="10"/>
      <w:jc w:val="both"/>
    </w:pPr>
    <w:rPr>
      <w:rFonts w:ascii="Calibri" w:hAnsi="Calibri" w:eastAsia="Calibri" w:cs="Calibri"/>
      <w:color w:val="000000"/>
      <w:sz w:val="22"/>
    </w:rPr>
  </w:style>
  <w:style w:type="paragraph" w:styleId="Heading1">
    <w:name w:val="heading 1"/>
    <w:basedOn w:val="Normal"/>
    <w:next w:val="Normal"/>
    <w:link w:val="Heading1Char"/>
    <w:uiPriority w:val="9"/>
    <w:qFormat/>
    <w:rsid w:val="00A43C4A"/>
    <w:pPr>
      <w:keepNext/>
      <w:keepLines/>
      <w:spacing w:before="240" w:after="0"/>
      <w:outlineLvl w:val="0"/>
    </w:pPr>
    <w:rPr>
      <w:rFonts w:ascii="Aptos Display" w:hAnsi="Aptos Display" w:eastAsia="Times New Roman" w:cs="Times New Roman"/>
      <w:color w:val="0F4761"/>
      <w:sz w:val="40"/>
      <w:szCs w:val="40"/>
    </w:rPr>
  </w:style>
  <w:style w:type="paragraph" w:styleId="Heading2">
    <w:name w:val="heading 2"/>
    <w:basedOn w:val="Normal"/>
    <w:next w:val="Normal"/>
    <w:link w:val="Heading2Char"/>
    <w:uiPriority w:val="9"/>
    <w:unhideWhenUsed/>
    <w:qFormat/>
    <w:rsid w:val="00A43C4A"/>
    <w:pPr>
      <w:keepNext/>
      <w:keepLines/>
      <w:spacing w:before="40" w:after="0"/>
      <w:outlineLvl w:val="1"/>
    </w:pPr>
    <w:rPr>
      <w:rFonts w:ascii="Aptos Display" w:hAnsi="Aptos Display" w:eastAsia="Times New Roman" w:cs="Times New Roman"/>
      <w:color w:val="0F4761"/>
      <w:sz w:val="32"/>
      <w:szCs w:val="32"/>
    </w:rPr>
  </w:style>
  <w:style w:type="paragraph" w:styleId="Heading3">
    <w:name w:val="heading 3"/>
    <w:basedOn w:val="Normal"/>
    <w:next w:val="Normal"/>
    <w:link w:val="Heading3Char"/>
    <w:uiPriority w:val="9"/>
    <w:unhideWhenUsed/>
    <w:qFormat/>
    <w:rsid w:val="00A43C4A"/>
    <w:pPr>
      <w:keepNext/>
      <w:keepLines/>
      <w:spacing w:before="40" w:after="0"/>
      <w:outlineLvl w:val="2"/>
    </w:pPr>
    <w:rPr>
      <w:rFonts w:eastAsia="Times New Roman" w:cs="Times New Roman" w:asciiTheme="minorHAnsi" w:hAnsiTheme="minorHAnsi"/>
      <w:color w:val="0F4761"/>
      <w:sz w:val="28"/>
      <w:szCs w:val="28"/>
    </w:rPr>
  </w:style>
  <w:style w:type="paragraph" w:styleId="Heading4">
    <w:name w:val="heading 4"/>
    <w:basedOn w:val="Normal"/>
    <w:next w:val="Normal"/>
    <w:link w:val="Heading4Char"/>
    <w:uiPriority w:val="9"/>
    <w:unhideWhenUsed/>
    <w:qFormat/>
    <w:rsid w:val="00A43C4A"/>
    <w:pPr>
      <w:keepNext/>
      <w:keepLines/>
      <w:spacing w:before="40" w:after="0"/>
      <w:outlineLvl w:val="3"/>
    </w:pPr>
    <w:rPr>
      <w:rFonts w:eastAsia="Times New Roman" w:cs="Times New Roman" w:asciiTheme="minorHAnsi" w:hAnsiTheme="minorHAnsi"/>
      <w:i/>
      <w:iCs/>
      <w:color w:val="0F4761"/>
      <w:sz w:val="24"/>
    </w:rPr>
  </w:style>
  <w:style w:type="paragraph" w:styleId="Heading5">
    <w:name w:val="heading 5"/>
    <w:basedOn w:val="Normal"/>
    <w:next w:val="Normal"/>
    <w:link w:val="Heading5Char"/>
    <w:uiPriority w:val="9"/>
    <w:semiHidden/>
    <w:unhideWhenUsed/>
    <w:qFormat/>
    <w:rsid w:val="00A43C4A"/>
    <w:pPr>
      <w:keepNext/>
      <w:keepLines/>
      <w:spacing w:before="40" w:after="0"/>
      <w:outlineLvl w:val="4"/>
    </w:pPr>
    <w:rPr>
      <w:rFonts w:eastAsia="Times New Roman" w:cs="Times New Roman" w:asciiTheme="minorHAnsi" w:hAnsiTheme="minorHAnsi"/>
      <w:color w:val="0F4761"/>
      <w:sz w:val="24"/>
    </w:rPr>
  </w:style>
  <w:style w:type="paragraph" w:styleId="Heading6">
    <w:name w:val="heading 6"/>
    <w:basedOn w:val="Normal"/>
    <w:next w:val="Normal"/>
    <w:link w:val="Heading6Char"/>
    <w:uiPriority w:val="9"/>
    <w:semiHidden/>
    <w:unhideWhenUsed/>
    <w:qFormat/>
    <w:rsid w:val="00A43C4A"/>
    <w:pPr>
      <w:keepNext/>
      <w:keepLines/>
      <w:spacing w:before="40" w:after="0"/>
      <w:outlineLvl w:val="5"/>
    </w:pPr>
    <w:rPr>
      <w:rFonts w:eastAsia="Times New Roman" w:cs="Times New Roman" w:asciiTheme="minorHAnsi" w:hAnsiTheme="minorHAnsi"/>
      <w:i/>
      <w:iCs/>
      <w:color w:val="595959"/>
      <w:sz w:val="24"/>
    </w:rPr>
  </w:style>
  <w:style w:type="paragraph" w:styleId="Heading7">
    <w:name w:val="heading 7"/>
    <w:basedOn w:val="Normal"/>
    <w:next w:val="Normal"/>
    <w:link w:val="Heading7Char"/>
    <w:uiPriority w:val="9"/>
    <w:semiHidden/>
    <w:unhideWhenUsed/>
    <w:qFormat/>
    <w:rsid w:val="00A43C4A"/>
    <w:pPr>
      <w:keepNext/>
      <w:keepLines/>
      <w:spacing w:before="40" w:after="0"/>
      <w:outlineLvl w:val="6"/>
    </w:pPr>
    <w:rPr>
      <w:rFonts w:eastAsia="Times New Roman" w:cs="Times New Roman" w:asciiTheme="minorHAnsi" w:hAnsiTheme="minorHAnsi"/>
      <w:color w:val="595959"/>
      <w:sz w:val="24"/>
    </w:rPr>
  </w:style>
  <w:style w:type="paragraph" w:styleId="Heading8">
    <w:name w:val="heading 8"/>
    <w:basedOn w:val="Normal"/>
    <w:next w:val="Normal"/>
    <w:link w:val="Heading8Char"/>
    <w:uiPriority w:val="9"/>
    <w:semiHidden/>
    <w:unhideWhenUsed/>
    <w:qFormat/>
    <w:rsid w:val="00A43C4A"/>
    <w:pPr>
      <w:keepNext/>
      <w:keepLines/>
      <w:spacing w:before="40" w:after="0"/>
      <w:outlineLvl w:val="7"/>
    </w:pPr>
    <w:rPr>
      <w:rFonts w:eastAsia="Times New Roman" w:cs="Times New Roman" w:asciiTheme="minorHAnsi" w:hAnsiTheme="minorHAnsi"/>
      <w:i/>
      <w:iCs/>
      <w:color w:val="272727"/>
      <w:sz w:val="24"/>
    </w:rPr>
  </w:style>
  <w:style w:type="paragraph" w:styleId="Heading9">
    <w:name w:val="heading 9"/>
    <w:basedOn w:val="Normal"/>
    <w:next w:val="Normal"/>
    <w:link w:val="Heading9Char"/>
    <w:uiPriority w:val="9"/>
    <w:semiHidden/>
    <w:unhideWhenUsed/>
    <w:qFormat/>
    <w:rsid w:val="00A43C4A"/>
    <w:pPr>
      <w:keepNext/>
      <w:keepLines/>
      <w:spacing w:before="40" w:after="0"/>
      <w:outlineLvl w:val="8"/>
    </w:pPr>
    <w:rPr>
      <w:rFonts w:eastAsia="Times New Roman" w:cs="Times New Roman" w:asciiTheme="minorHAnsi" w:hAnsiTheme="minorHAnsi"/>
      <w:color w:val="272727"/>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23A80"/>
    <w:pPr>
      <w:spacing w:after="0" w:line="240" w:lineRule="auto"/>
    </w:pPr>
    <w:rPr>
      <w:rFonts w:ascii="Calibri" w:hAnsi="Calibri" w:eastAsia="Calibri" w:cs="Times New Roman"/>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0637F"/>
    <w:pPr>
      <w:tabs>
        <w:tab w:val="center" w:pos="4513"/>
        <w:tab w:val="right" w:pos="9026"/>
      </w:tabs>
      <w:spacing w:after="0" w:line="240" w:lineRule="auto"/>
    </w:pPr>
  </w:style>
  <w:style w:type="character" w:styleId="HeaderChar" w:customStyle="1">
    <w:name w:val="Header Char"/>
    <w:basedOn w:val="DefaultParagraphFont"/>
    <w:link w:val="Header"/>
    <w:uiPriority w:val="99"/>
    <w:rsid w:val="00C0637F"/>
    <w:rPr>
      <w:rFonts w:ascii="Calibri" w:hAnsi="Calibri" w:eastAsia="Calibri" w:cs="Calibri"/>
      <w:color w:val="000000"/>
      <w:sz w:val="22"/>
    </w:rPr>
  </w:style>
  <w:style w:type="paragraph" w:styleId="Footer">
    <w:name w:val="footer"/>
    <w:basedOn w:val="Normal"/>
    <w:link w:val="FooterChar"/>
    <w:uiPriority w:val="99"/>
    <w:unhideWhenUsed/>
    <w:rsid w:val="00C0637F"/>
    <w:pPr>
      <w:tabs>
        <w:tab w:val="center" w:pos="4513"/>
        <w:tab w:val="right" w:pos="9026"/>
      </w:tabs>
      <w:spacing w:after="0" w:line="240" w:lineRule="auto"/>
    </w:pPr>
  </w:style>
  <w:style w:type="character" w:styleId="FooterChar" w:customStyle="1">
    <w:name w:val="Footer Char"/>
    <w:basedOn w:val="DefaultParagraphFont"/>
    <w:link w:val="Footer"/>
    <w:uiPriority w:val="99"/>
    <w:rsid w:val="00C0637F"/>
    <w:rPr>
      <w:rFonts w:ascii="Calibri" w:hAnsi="Calibri" w:eastAsia="Calibri" w:cs="Calibri"/>
      <w:color w:val="000000"/>
      <w:sz w:val="22"/>
    </w:rPr>
  </w:style>
  <w:style w:type="paragraph" w:styleId="ListParagraph">
    <w:name w:val="List Paragraph"/>
    <w:basedOn w:val="Normal"/>
    <w:uiPriority w:val="34"/>
    <w:qFormat/>
    <w:rsid w:val="00C34F12"/>
    <w:pPr>
      <w:ind w:left="720"/>
      <w:contextualSpacing/>
    </w:pPr>
  </w:style>
  <w:style w:type="paragraph" w:styleId="Caption">
    <w:name w:val="caption"/>
    <w:basedOn w:val="Normal"/>
    <w:next w:val="Normal"/>
    <w:uiPriority w:val="35"/>
    <w:unhideWhenUsed/>
    <w:qFormat/>
    <w:rsid w:val="0070723F"/>
    <w:pPr>
      <w:spacing w:after="200" w:line="240" w:lineRule="auto"/>
    </w:pPr>
    <w:rPr>
      <w:i/>
      <w:iCs/>
      <w:color w:val="0E2841" w:themeColor="text2"/>
      <w:sz w:val="18"/>
      <w:szCs w:val="18"/>
    </w:rPr>
  </w:style>
  <w:style w:type="table" w:styleId="TableGrid1" w:customStyle="1">
    <w:name w:val="Table Grid1"/>
    <w:basedOn w:val="TableNormal"/>
    <w:next w:val="TableGrid"/>
    <w:uiPriority w:val="39"/>
    <w:rsid w:val="00BA426B"/>
    <w:pPr>
      <w:spacing w:after="0" w:line="240" w:lineRule="auto"/>
    </w:pPr>
    <w:rPr>
      <w:rFonts w:eastAsia="Helvetica Neue"/>
      <w:kern w:val="0"/>
      <w:sz w:val="22"/>
      <w:szCs w:val="22"/>
      <w:lang w:eastAsia="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BA426B"/>
    <w:rPr>
      <w:rFonts w:ascii="DIN 2014 Extra Bold" w:hAnsi="DIN 2014 Extra Bold" w:cs="DIN 2014 Extra Bold"/>
      <w:b/>
      <w:bCs/>
      <w:color w:val="000000"/>
      <w:sz w:val="28"/>
      <w:szCs w:val="28"/>
    </w:rPr>
  </w:style>
  <w:style w:type="character" w:styleId="Hyperlink">
    <w:name w:val="Hyperlink"/>
    <w:basedOn w:val="DefaultParagraphFont"/>
    <w:uiPriority w:val="99"/>
    <w:unhideWhenUsed/>
    <w:rsid w:val="00660064"/>
    <w:rPr>
      <w:color w:val="467886" w:themeColor="hyperlink"/>
      <w:u w:val="single"/>
    </w:rPr>
  </w:style>
  <w:style w:type="character" w:styleId="FootnoteReference">
    <w:name w:val="footnote reference"/>
    <w:aliases w:val="4_G,Footnotes refss,Footnote Ref,16 Point,Superscript 6 Point,callout,Ref,de nota al pie,Appel note de bas de p.,ftref,BVI fnr,fr,Used by Word for Help footnote symbols,BVI fnr Char Char Char Char Char Char,BVI fnr Char Char1 Char,f"/>
    <w:basedOn w:val="DefaultParagraphFont"/>
    <w:link w:val="BVIfnrCarCar"/>
    <w:uiPriority w:val="99"/>
    <w:unhideWhenUsed/>
    <w:qFormat/>
    <w:rsid w:val="00660064"/>
    <w:rPr>
      <w:vertAlign w:val="superscript"/>
    </w:rPr>
  </w:style>
  <w:style w:type="paragraph" w:styleId="NoSpacing">
    <w:name w:val="No Spacing"/>
    <w:uiPriority w:val="1"/>
    <w:qFormat/>
    <w:rsid w:val="007F7BA6"/>
    <w:pPr>
      <w:spacing w:after="0" w:line="240" w:lineRule="auto"/>
      <w:ind w:left="118" w:hanging="10"/>
      <w:jc w:val="both"/>
    </w:pPr>
    <w:rPr>
      <w:rFonts w:ascii="Calibri" w:hAnsi="Calibri" w:eastAsia="Calibri" w:cs="Calibri"/>
      <w:color w:val="000000"/>
      <w:sz w:val="22"/>
    </w:rPr>
  </w:style>
  <w:style w:type="paragraph" w:styleId="Heading11" w:customStyle="1">
    <w:name w:val="Heading 11"/>
    <w:basedOn w:val="Normal"/>
    <w:next w:val="Normal"/>
    <w:uiPriority w:val="9"/>
    <w:qFormat/>
    <w:rsid w:val="00A43C4A"/>
    <w:pPr>
      <w:keepNext/>
      <w:keepLines/>
      <w:spacing w:before="360" w:after="80" w:line="278" w:lineRule="auto"/>
      <w:ind w:left="0" w:firstLine="0"/>
      <w:jc w:val="left"/>
      <w:outlineLvl w:val="0"/>
    </w:pPr>
    <w:rPr>
      <w:rFonts w:ascii="Aptos Display" w:hAnsi="Aptos Display" w:eastAsia="Times New Roman" w:cs="Times New Roman"/>
      <w:color w:val="0F4761"/>
      <w:kern w:val="0"/>
      <w:sz w:val="40"/>
      <w:szCs w:val="40"/>
      <w:lang w:val="en-US"/>
      <w14:ligatures w14:val="none"/>
    </w:rPr>
  </w:style>
  <w:style w:type="paragraph" w:styleId="Heading21" w:customStyle="1">
    <w:name w:val="Heading 21"/>
    <w:basedOn w:val="Normal"/>
    <w:next w:val="Normal"/>
    <w:uiPriority w:val="9"/>
    <w:unhideWhenUsed/>
    <w:qFormat/>
    <w:rsid w:val="00A43C4A"/>
    <w:pPr>
      <w:keepNext/>
      <w:keepLines/>
      <w:spacing w:before="160" w:after="80" w:line="278" w:lineRule="auto"/>
      <w:ind w:left="0" w:firstLine="0"/>
      <w:jc w:val="left"/>
      <w:outlineLvl w:val="1"/>
    </w:pPr>
    <w:rPr>
      <w:rFonts w:ascii="Aptos Display" w:hAnsi="Aptos Display" w:eastAsia="Times New Roman" w:cs="Times New Roman"/>
      <w:color w:val="0F4761"/>
      <w:kern w:val="0"/>
      <w:sz w:val="32"/>
      <w:szCs w:val="32"/>
      <w:lang w:val="en-US"/>
      <w14:ligatures w14:val="none"/>
    </w:rPr>
  </w:style>
  <w:style w:type="paragraph" w:styleId="Heading31" w:customStyle="1">
    <w:name w:val="Heading 31"/>
    <w:basedOn w:val="Normal"/>
    <w:next w:val="Normal"/>
    <w:uiPriority w:val="9"/>
    <w:semiHidden/>
    <w:unhideWhenUsed/>
    <w:qFormat/>
    <w:rsid w:val="00A43C4A"/>
    <w:pPr>
      <w:keepNext/>
      <w:keepLines/>
      <w:spacing w:before="160" w:after="80" w:line="278" w:lineRule="auto"/>
      <w:ind w:left="0" w:firstLine="0"/>
      <w:jc w:val="left"/>
      <w:outlineLvl w:val="2"/>
    </w:pPr>
    <w:rPr>
      <w:rFonts w:ascii="Aptos" w:hAnsi="Aptos" w:eastAsia="Times New Roman" w:cs="Times New Roman"/>
      <w:color w:val="0F4761"/>
      <w:kern w:val="0"/>
      <w:sz w:val="28"/>
      <w:szCs w:val="28"/>
      <w:lang w:val="en-US"/>
      <w14:ligatures w14:val="none"/>
    </w:rPr>
  </w:style>
  <w:style w:type="paragraph" w:styleId="Heading41" w:customStyle="1">
    <w:name w:val="Heading 41"/>
    <w:basedOn w:val="Normal"/>
    <w:next w:val="Normal"/>
    <w:uiPriority w:val="9"/>
    <w:semiHidden/>
    <w:unhideWhenUsed/>
    <w:qFormat/>
    <w:rsid w:val="00A43C4A"/>
    <w:pPr>
      <w:keepNext/>
      <w:keepLines/>
      <w:spacing w:before="80" w:after="40" w:line="278" w:lineRule="auto"/>
      <w:ind w:left="0" w:firstLine="0"/>
      <w:jc w:val="left"/>
      <w:outlineLvl w:val="3"/>
    </w:pPr>
    <w:rPr>
      <w:rFonts w:ascii="Aptos" w:hAnsi="Aptos" w:eastAsia="Times New Roman" w:cs="Times New Roman"/>
      <w:i/>
      <w:iCs/>
      <w:color w:val="0F4761"/>
      <w:kern w:val="0"/>
      <w:sz w:val="24"/>
      <w:lang w:val="en-US"/>
      <w14:ligatures w14:val="none"/>
    </w:rPr>
  </w:style>
  <w:style w:type="paragraph" w:styleId="Heading51" w:customStyle="1">
    <w:name w:val="Heading 51"/>
    <w:basedOn w:val="Normal"/>
    <w:next w:val="Normal"/>
    <w:uiPriority w:val="9"/>
    <w:semiHidden/>
    <w:unhideWhenUsed/>
    <w:qFormat/>
    <w:rsid w:val="00A43C4A"/>
    <w:pPr>
      <w:keepNext/>
      <w:keepLines/>
      <w:spacing w:before="80" w:after="40" w:line="278" w:lineRule="auto"/>
      <w:ind w:left="0" w:firstLine="0"/>
      <w:jc w:val="left"/>
      <w:outlineLvl w:val="4"/>
    </w:pPr>
    <w:rPr>
      <w:rFonts w:ascii="Aptos" w:hAnsi="Aptos" w:eastAsia="Times New Roman" w:cs="Times New Roman"/>
      <w:color w:val="0F4761"/>
      <w:kern w:val="0"/>
      <w:sz w:val="24"/>
      <w:lang w:val="en-US"/>
      <w14:ligatures w14:val="none"/>
    </w:rPr>
  </w:style>
  <w:style w:type="paragraph" w:styleId="Heading61" w:customStyle="1">
    <w:name w:val="Heading 61"/>
    <w:basedOn w:val="Normal"/>
    <w:next w:val="Normal"/>
    <w:uiPriority w:val="9"/>
    <w:semiHidden/>
    <w:unhideWhenUsed/>
    <w:qFormat/>
    <w:rsid w:val="00A43C4A"/>
    <w:pPr>
      <w:keepNext/>
      <w:keepLines/>
      <w:spacing w:before="40" w:after="0" w:line="278" w:lineRule="auto"/>
      <w:ind w:left="0" w:firstLine="0"/>
      <w:jc w:val="left"/>
      <w:outlineLvl w:val="5"/>
    </w:pPr>
    <w:rPr>
      <w:rFonts w:ascii="Aptos" w:hAnsi="Aptos" w:eastAsia="Times New Roman" w:cs="Times New Roman"/>
      <w:i/>
      <w:iCs/>
      <w:color w:val="595959"/>
      <w:kern w:val="0"/>
      <w:sz w:val="24"/>
      <w:lang w:val="en-US"/>
      <w14:ligatures w14:val="none"/>
    </w:rPr>
  </w:style>
  <w:style w:type="paragraph" w:styleId="Heading71" w:customStyle="1">
    <w:name w:val="Heading 71"/>
    <w:basedOn w:val="Normal"/>
    <w:next w:val="Normal"/>
    <w:uiPriority w:val="9"/>
    <w:semiHidden/>
    <w:unhideWhenUsed/>
    <w:qFormat/>
    <w:rsid w:val="00A43C4A"/>
    <w:pPr>
      <w:keepNext/>
      <w:keepLines/>
      <w:spacing w:before="40" w:after="0" w:line="278" w:lineRule="auto"/>
      <w:ind w:left="0" w:firstLine="0"/>
      <w:jc w:val="left"/>
      <w:outlineLvl w:val="6"/>
    </w:pPr>
    <w:rPr>
      <w:rFonts w:ascii="Aptos" w:hAnsi="Aptos" w:eastAsia="Times New Roman" w:cs="Times New Roman"/>
      <w:color w:val="595959"/>
      <w:kern w:val="0"/>
      <w:sz w:val="24"/>
      <w:lang w:val="en-US"/>
      <w14:ligatures w14:val="none"/>
    </w:rPr>
  </w:style>
  <w:style w:type="paragraph" w:styleId="Heading81" w:customStyle="1">
    <w:name w:val="Heading 81"/>
    <w:basedOn w:val="Normal"/>
    <w:next w:val="Normal"/>
    <w:uiPriority w:val="9"/>
    <w:semiHidden/>
    <w:unhideWhenUsed/>
    <w:qFormat/>
    <w:rsid w:val="00A43C4A"/>
    <w:pPr>
      <w:keepNext/>
      <w:keepLines/>
      <w:spacing w:after="0" w:line="278" w:lineRule="auto"/>
      <w:ind w:left="0" w:firstLine="0"/>
      <w:jc w:val="left"/>
      <w:outlineLvl w:val="7"/>
    </w:pPr>
    <w:rPr>
      <w:rFonts w:ascii="Aptos" w:hAnsi="Aptos" w:eastAsia="Times New Roman" w:cs="Times New Roman"/>
      <w:i/>
      <w:iCs/>
      <w:color w:val="272727"/>
      <w:kern w:val="0"/>
      <w:sz w:val="24"/>
      <w:lang w:val="en-US"/>
      <w14:ligatures w14:val="none"/>
    </w:rPr>
  </w:style>
  <w:style w:type="paragraph" w:styleId="Heading91" w:customStyle="1">
    <w:name w:val="Heading 91"/>
    <w:basedOn w:val="Normal"/>
    <w:next w:val="Normal"/>
    <w:uiPriority w:val="9"/>
    <w:semiHidden/>
    <w:unhideWhenUsed/>
    <w:qFormat/>
    <w:rsid w:val="00A43C4A"/>
    <w:pPr>
      <w:keepNext/>
      <w:keepLines/>
      <w:spacing w:after="0" w:line="278" w:lineRule="auto"/>
      <w:ind w:left="0" w:firstLine="0"/>
      <w:jc w:val="left"/>
      <w:outlineLvl w:val="8"/>
    </w:pPr>
    <w:rPr>
      <w:rFonts w:ascii="Aptos" w:hAnsi="Aptos" w:eastAsia="Times New Roman" w:cs="Times New Roman"/>
      <w:color w:val="272727"/>
      <w:kern w:val="0"/>
      <w:sz w:val="24"/>
      <w:lang w:val="en-US"/>
      <w14:ligatures w14:val="none"/>
    </w:rPr>
  </w:style>
  <w:style w:type="numbering" w:styleId="NoList1" w:customStyle="1">
    <w:name w:val="No List1"/>
    <w:next w:val="NoList"/>
    <w:uiPriority w:val="99"/>
    <w:semiHidden/>
    <w:unhideWhenUsed/>
    <w:rsid w:val="00A43C4A"/>
  </w:style>
  <w:style w:type="character" w:styleId="Heading1Char" w:customStyle="1">
    <w:name w:val="Heading 1 Char"/>
    <w:basedOn w:val="DefaultParagraphFont"/>
    <w:link w:val="Heading1"/>
    <w:uiPriority w:val="9"/>
    <w:rsid w:val="00A43C4A"/>
    <w:rPr>
      <w:rFonts w:ascii="Aptos Display" w:hAnsi="Aptos Display" w:eastAsia="Times New Roman" w:cs="Times New Roman"/>
      <w:color w:val="0F4761"/>
      <w:sz w:val="40"/>
      <w:szCs w:val="40"/>
    </w:rPr>
  </w:style>
  <w:style w:type="character" w:styleId="Heading2Char" w:customStyle="1">
    <w:name w:val="Heading 2 Char"/>
    <w:basedOn w:val="DefaultParagraphFont"/>
    <w:link w:val="Heading2"/>
    <w:uiPriority w:val="9"/>
    <w:rsid w:val="00A43C4A"/>
    <w:rPr>
      <w:rFonts w:ascii="Aptos Display" w:hAnsi="Aptos Display" w:eastAsia="Times New Roman" w:cs="Times New Roman"/>
      <w:color w:val="0F4761"/>
      <w:sz w:val="32"/>
      <w:szCs w:val="32"/>
    </w:rPr>
  </w:style>
  <w:style w:type="character" w:styleId="Heading3Char" w:customStyle="1">
    <w:name w:val="Heading 3 Char"/>
    <w:basedOn w:val="DefaultParagraphFont"/>
    <w:link w:val="Heading3"/>
    <w:uiPriority w:val="9"/>
    <w:rsid w:val="00A43C4A"/>
    <w:rPr>
      <w:rFonts w:eastAsia="Times New Roman" w:cs="Times New Roman"/>
      <w:color w:val="0F4761"/>
      <w:sz w:val="28"/>
      <w:szCs w:val="28"/>
    </w:rPr>
  </w:style>
  <w:style w:type="character" w:styleId="Heading4Char" w:customStyle="1">
    <w:name w:val="Heading 4 Char"/>
    <w:basedOn w:val="DefaultParagraphFont"/>
    <w:link w:val="Heading4"/>
    <w:uiPriority w:val="9"/>
    <w:rsid w:val="00A43C4A"/>
    <w:rPr>
      <w:rFonts w:eastAsia="Times New Roman" w:cs="Times New Roman"/>
      <w:i/>
      <w:iCs/>
      <w:color w:val="0F4761"/>
    </w:rPr>
  </w:style>
  <w:style w:type="character" w:styleId="Heading5Char" w:customStyle="1">
    <w:name w:val="Heading 5 Char"/>
    <w:basedOn w:val="DefaultParagraphFont"/>
    <w:link w:val="Heading5"/>
    <w:uiPriority w:val="9"/>
    <w:semiHidden/>
    <w:rsid w:val="00A43C4A"/>
    <w:rPr>
      <w:rFonts w:eastAsia="Times New Roman" w:cs="Times New Roman"/>
      <w:color w:val="0F4761"/>
    </w:rPr>
  </w:style>
  <w:style w:type="character" w:styleId="Heading6Char" w:customStyle="1">
    <w:name w:val="Heading 6 Char"/>
    <w:basedOn w:val="DefaultParagraphFont"/>
    <w:link w:val="Heading6"/>
    <w:uiPriority w:val="9"/>
    <w:semiHidden/>
    <w:rsid w:val="00A43C4A"/>
    <w:rPr>
      <w:rFonts w:eastAsia="Times New Roman" w:cs="Times New Roman"/>
      <w:i/>
      <w:iCs/>
      <w:color w:val="595959"/>
    </w:rPr>
  </w:style>
  <w:style w:type="character" w:styleId="Heading7Char" w:customStyle="1">
    <w:name w:val="Heading 7 Char"/>
    <w:basedOn w:val="DefaultParagraphFont"/>
    <w:link w:val="Heading7"/>
    <w:uiPriority w:val="9"/>
    <w:semiHidden/>
    <w:rsid w:val="00A43C4A"/>
    <w:rPr>
      <w:rFonts w:eastAsia="Times New Roman" w:cs="Times New Roman"/>
      <w:color w:val="595959"/>
    </w:rPr>
  </w:style>
  <w:style w:type="character" w:styleId="Heading8Char" w:customStyle="1">
    <w:name w:val="Heading 8 Char"/>
    <w:basedOn w:val="DefaultParagraphFont"/>
    <w:link w:val="Heading8"/>
    <w:uiPriority w:val="9"/>
    <w:semiHidden/>
    <w:rsid w:val="00A43C4A"/>
    <w:rPr>
      <w:rFonts w:eastAsia="Times New Roman" w:cs="Times New Roman"/>
      <w:i/>
      <w:iCs/>
      <w:color w:val="272727"/>
    </w:rPr>
  </w:style>
  <w:style w:type="character" w:styleId="Heading9Char" w:customStyle="1">
    <w:name w:val="Heading 9 Char"/>
    <w:basedOn w:val="DefaultParagraphFont"/>
    <w:link w:val="Heading9"/>
    <w:uiPriority w:val="9"/>
    <w:semiHidden/>
    <w:rsid w:val="00A43C4A"/>
    <w:rPr>
      <w:rFonts w:eastAsia="Times New Roman" w:cs="Times New Roman"/>
      <w:color w:val="272727"/>
    </w:rPr>
  </w:style>
  <w:style w:type="paragraph" w:styleId="Title1" w:customStyle="1">
    <w:name w:val="Title1"/>
    <w:basedOn w:val="Normal"/>
    <w:next w:val="Normal"/>
    <w:uiPriority w:val="10"/>
    <w:qFormat/>
    <w:rsid w:val="00A43C4A"/>
    <w:pPr>
      <w:spacing w:after="80" w:line="240" w:lineRule="auto"/>
      <w:ind w:left="0" w:firstLine="0"/>
      <w:contextualSpacing/>
      <w:jc w:val="left"/>
    </w:pPr>
    <w:rPr>
      <w:rFonts w:ascii="Aptos Display" w:hAnsi="Aptos Display" w:eastAsia="Times New Roman" w:cs="Times New Roman"/>
      <w:color w:val="auto"/>
      <w:spacing w:val="-10"/>
      <w:kern w:val="28"/>
      <w:sz w:val="56"/>
      <w:szCs w:val="56"/>
      <w:lang w:val="en-US"/>
      <w14:ligatures w14:val="none"/>
    </w:rPr>
  </w:style>
  <w:style w:type="character" w:styleId="TitleChar" w:customStyle="1">
    <w:name w:val="Title Char"/>
    <w:basedOn w:val="DefaultParagraphFont"/>
    <w:link w:val="Title"/>
    <w:uiPriority w:val="10"/>
    <w:rsid w:val="00A43C4A"/>
    <w:rPr>
      <w:rFonts w:ascii="Aptos Display" w:hAnsi="Aptos Display" w:eastAsia="Times New Roman" w:cs="Times New Roman"/>
      <w:spacing w:val="-10"/>
      <w:kern w:val="28"/>
      <w:sz w:val="56"/>
      <w:szCs w:val="56"/>
    </w:rPr>
  </w:style>
  <w:style w:type="paragraph" w:styleId="Subtitle">
    <w:name w:val="Subtitle"/>
    <w:basedOn w:val="Normal"/>
    <w:next w:val="Normal"/>
    <w:link w:val="SubtitleChar"/>
    <w:uiPriority w:val="11"/>
    <w:qFormat/>
    <w:rsid w:val="00A43C4A"/>
    <w:pPr>
      <w:spacing w:after="160" w:line="278" w:lineRule="auto"/>
      <w:ind w:left="0" w:firstLine="0"/>
      <w:jc w:val="left"/>
    </w:pPr>
    <w:rPr>
      <w:rFonts w:ascii="Aptos" w:hAnsi="Aptos" w:eastAsia="Aptos" w:cs="Aptos"/>
      <w:color w:val="595959"/>
      <w:kern w:val="0"/>
      <w:sz w:val="28"/>
      <w:szCs w:val="28"/>
      <w:lang w:val="en-US"/>
      <w14:ligatures w14:val="none"/>
    </w:rPr>
  </w:style>
  <w:style w:type="character" w:styleId="SubtitleChar" w:customStyle="1">
    <w:name w:val="Subtitle Char"/>
    <w:basedOn w:val="DefaultParagraphFont"/>
    <w:link w:val="Subtitle"/>
    <w:uiPriority w:val="11"/>
    <w:rsid w:val="00A43C4A"/>
    <w:rPr>
      <w:rFonts w:ascii="Aptos" w:hAnsi="Aptos" w:eastAsia="Aptos" w:cs="Aptos"/>
      <w:color w:val="595959"/>
      <w:kern w:val="0"/>
      <w:sz w:val="28"/>
      <w:szCs w:val="28"/>
      <w:lang w:val="en-US"/>
      <w14:ligatures w14:val="none"/>
    </w:rPr>
  </w:style>
  <w:style w:type="paragraph" w:styleId="Quote1" w:customStyle="1">
    <w:name w:val="Quote1"/>
    <w:basedOn w:val="Normal"/>
    <w:next w:val="Normal"/>
    <w:uiPriority w:val="29"/>
    <w:qFormat/>
    <w:rsid w:val="00A43C4A"/>
    <w:pPr>
      <w:spacing w:before="160" w:after="160" w:line="278" w:lineRule="auto"/>
      <w:ind w:left="0" w:firstLine="0"/>
      <w:jc w:val="center"/>
    </w:pPr>
    <w:rPr>
      <w:rFonts w:ascii="Aptos" w:hAnsi="Aptos" w:eastAsia="Aptos" w:cs="Aptos"/>
      <w:i/>
      <w:iCs/>
      <w:color w:val="404040"/>
      <w:kern w:val="0"/>
      <w:sz w:val="24"/>
      <w:lang w:val="en-US"/>
      <w14:ligatures w14:val="none"/>
    </w:rPr>
  </w:style>
  <w:style w:type="character" w:styleId="QuoteChar" w:customStyle="1">
    <w:name w:val="Quote Char"/>
    <w:basedOn w:val="DefaultParagraphFont"/>
    <w:link w:val="Quote"/>
    <w:uiPriority w:val="29"/>
    <w:rsid w:val="00A43C4A"/>
    <w:rPr>
      <w:i/>
      <w:iCs/>
      <w:color w:val="404040"/>
    </w:rPr>
  </w:style>
  <w:style w:type="character" w:styleId="IntenseEmphasis1" w:customStyle="1">
    <w:name w:val="Intense Emphasis1"/>
    <w:basedOn w:val="DefaultParagraphFont"/>
    <w:uiPriority w:val="21"/>
    <w:qFormat/>
    <w:rsid w:val="00A43C4A"/>
    <w:rPr>
      <w:i/>
      <w:iCs/>
      <w:color w:val="0F4761"/>
    </w:rPr>
  </w:style>
  <w:style w:type="paragraph" w:styleId="IntenseQuote1" w:customStyle="1">
    <w:name w:val="Intense Quote1"/>
    <w:basedOn w:val="Normal"/>
    <w:next w:val="Normal"/>
    <w:uiPriority w:val="30"/>
    <w:qFormat/>
    <w:rsid w:val="00A43C4A"/>
    <w:pPr>
      <w:pBdr>
        <w:top w:val="single" w:color="0F4761" w:sz="4" w:space="10"/>
        <w:bottom w:val="single" w:color="0F4761" w:sz="4" w:space="10"/>
      </w:pBdr>
      <w:spacing w:before="360" w:after="360" w:line="278" w:lineRule="auto"/>
      <w:ind w:left="864" w:right="864" w:firstLine="0"/>
      <w:jc w:val="center"/>
    </w:pPr>
    <w:rPr>
      <w:rFonts w:ascii="Aptos" w:hAnsi="Aptos" w:eastAsia="Aptos" w:cs="Aptos"/>
      <w:i/>
      <w:iCs/>
      <w:color w:val="0F4761"/>
      <w:kern w:val="0"/>
      <w:sz w:val="24"/>
      <w:lang w:val="en-US"/>
      <w14:ligatures w14:val="none"/>
    </w:rPr>
  </w:style>
  <w:style w:type="character" w:styleId="IntenseQuoteChar" w:customStyle="1">
    <w:name w:val="Intense Quote Char"/>
    <w:basedOn w:val="DefaultParagraphFont"/>
    <w:link w:val="IntenseQuote"/>
    <w:uiPriority w:val="30"/>
    <w:rsid w:val="00A43C4A"/>
    <w:rPr>
      <w:i/>
      <w:iCs/>
      <w:color w:val="0F4761"/>
    </w:rPr>
  </w:style>
  <w:style w:type="character" w:styleId="IntenseReference1" w:customStyle="1">
    <w:name w:val="Intense Reference1"/>
    <w:basedOn w:val="DefaultParagraphFont"/>
    <w:uiPriority w:val="32"/>
    <w:qFormat/>
    <w:rsid w:val="00A43C4A"/>
    <w:rPr>
      <w:b/>
      <w:bCs/>
      <w:smallCaps/>
      <w:color w:val="0F4761"/>
      <w:spacing w:val="5"/>
    </w:rPr>
  </w:style>
  <w:style w:type="character" w:styleId="Hyperlink1" w:customStyle="1">
    <w:name w:val="Hyperlink1"/>
    <w:basedOn w:val="DefaultParagraphFont"/>
    <w:uiPriority w:val="99"/>
    <w:unhideWhenUsed/>
    <w:rsid w:val="00A43C4A"/>
    <w:rPr>
      <w:color w:val="467886"/>
      <w:u w:val="single"/>
    </w:rPr>
  </w:style>
  <w:style w:type="paragraph" w:styleId="FootnoteText1" w:customStyle="1">
    <w:name w:val="Footnote Text1"/>
    <w:basedOn w:val="Normal"/>
    <w:next w:val="FootnoteText"/>
    <w:link w:val="FootnoteTextChar"/>
    <w:uiPriority w:val="99"/>
    <w:semiHidden/>
    <w:unhideWhenUsed/>
    <w:rsid w:val="00A43C4A"/>
    <w:pPr>
      <w:spacing w:after="0" w:line="240" w:lineRule="auto"/>
      <w:ind w:left="0" w:firstLine="0"/>
      <w:jc w:val="left"/>
    </w:pPr>
    <w:rPr>
      <w:rFonts w:ascii="Aptos" w:hAnsi="Aptos" w:eastAsia="Aptos" w:cs="Aptos"/>
      <w:color w:val="auto"/>
      <w:kern w:val="0"/>
      <w:sz w:val="20"/>
      <w:szCs w:val="20"/>
      <w:lang w:val="en-US"/>
      <w14:ligatures w14:val="none"/>
    </w:rPr>
  </w:style>
  <w:style w:type="character" w:styleId="FootnoteTextChar" w:customStyle="1">
    <w:name w:val="Footnote Text Char"/>
    <w:aliases w:val="Footnote Text Char Char Char Char,Footnote Text Char Char Char Char Char Char Char Char,Footnote Text Char Char Char Char Char Char1,Footnote Text Char Char Char Char Char Char Char1,Footnote Text Char Char Char Char Ch Char Char"/>
    <w:basedOn w:val="DefaultParagraphFont"/>
    <w:link w:val="FootnoteText1"/>
    <w:uiPriority w:val="99"/>
    <w:rsid w:val="00A43C4A"/>
    <w:rPr>
      <w:rFonts w:ascii="Aptos" w:hAnsi="Aptos" w:eastAsia="Aptos" w:cs="Aptos"/>
      <w:kern w:val="0"/>
      <w:sz w:val="20"/>
      <w:szCs w:val="20"/>
      <w:lang w:val="en-US"/>
      <w14:ligatures w14:val="none"/>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Footnotes,Geneva 9,Font: Geneva 9,fn"/>
    <w:basedOn w:val="Normal"/>
    <w:link w:val="FootnoteTextChar1"/>
    <w:uiPriority w:val="99"/>
    <w:unhideWhenUsed/>
    <w:rsid w:val="00A43C4A"/>
    <w:pPr>
      <w:spacing w:after="0" w:line="240" w:lineRule="auto"/>
      <w:ind w:left="0" w:firstLine="0"/>
      <w:jc w:val="left"/>
    </w:pPr>
    <w:rPr>
      <w:rFonts w:ascii="Aptos" w:hAnsi="Aptos" w:eastAsia="Aptos" w:cs="Aptos"/>
      <w:color w:val="auto"/>
      <w:kern w:val="0"/>
      <w:sz w:val="20"/>
      <w:szCs w:val="20"/>
      <w:lang w:val="en-US"/>
      <w14:ligatures w14:val="none"/>
    </w:rPr>
  </w:style>
  <w:style w:type="character" w:styleId="FootnoteTextChar1" w:customStyle="1">
    <w:name w:val="Footnote Text Char1"/>
    <w:aliases w:val="Footnote Text Char Char Char Char1,Footnote Text Char Char Char Char Char Char Char Char1,Footnote Text Char Char Char Char Char Char2,Footnote Text Char Char Char Char Char Char Char2,Footnote Text Char Char Char Char Ch Char Char1"/>
    <w:basedOn w:val="DefaultParagraphFont"/>
    <w:link w:val="FootnoteText"/>
    <w:uiPriority w:val="99"/>
    <w:semiHidden/>
    <w:rsid w:val="00A43C4A"/>
    <w:rPr>
      <w:rFonts w:ascii="Aptos" w:hAnsi="Aptos" w:eastAsia="Aptos" w:cs="Aptos"/>
      <w:kern w:val="0"/>
      <w:sz w:val="20"/>
      <w:szCs w:val="20"/>
      <w:lang w:val="en-US"/>
      <w14:ligatures w14:val="none"/>
    </w:rPr>
  </w:style>
  <w:style w:type="paragraph" w:styleId="TOCHeading1" w:customStyle="1">
    <w:name w:val="TOC Heading1"/>
    <w:basedOn w:val="Heading1"/>
    <w:next w:val="Normal"/>
    <w:uiPriority w:val="39"/>
    <w:unhideWhenUsed/>
    <w:qFormat/>
    <w:rsid w:val="00A43C4A"/>
  </w:style>
  <w:style w:type="paragraph" w:styleId="TOC1">
    <w:name w:val="toc 1"/>
    <w:basedOn w:val="Normal"/>
    <w:next w:val="Normal"/>
    <w:autoRedefine/>
    <w:uiPriority w:val="39"/>
    <w:unhideWhenUsed/>
    <w:rsid w:val="00A43C4A"/>
    <w:pPr>
      <w:spacing w:after="100" w:line="278" w:lineRule="auto"/>
      <w:ind w:left="0" w:firstLine="0"/>
      <w:jc w:val="left"/>
    </w:pPr>
    <w:rPr>
      <w:rFonts w:ascii="Aptos" w:hAnsi="Aptos" w:eastAsia="Aptos" w:cs="Aptos"/>
      <w:color w:val="auto"/>
      <w:kern w:val="0"/>
      <w:sz w:val="24"/>
      <w:lang w:val="en-US"/>
      <w14:ligatures w14:val="none"/>
    </w:rPr>
  </w:style>
  <w:style w:type="paragraph" w:styleId="TOC2">
    <w:name w:val="toc 2"/>
    <w:basedOn w:val="Normal"/>
    <w:next w:val="Normal"/>
    <w:autoRedefine/>
    <w:uiPriority w:val="39"/>
    <w:unhideWhenUsed/>
    <w:rsid w:val="00A43C4A"/>
    <w:pPr>
      <w:spacing w:after="100" w:line="278" w:lineRule="auto"/>
      <w:ind w:left="240" w:firstLine="0"/>
      <w:jc w:val="left"/>
    </w:pPr>
    <w:rPr>
      <w:rFonts w:ascii="Aptos" w:hAnsi="Aptos" w:eastAsia="Aptos" w:cs="Aptos"/>
      <w:color w:val="auto"/>
      <w:kern w:val="0"/>
      <w:sz w:val="24"/>
      <w:lang w:val="en-US"/>
      <w14:ligatures w14:val="none"/>
    </w:rPr>
  </w:style>
  <w:style w:type="paragraph" w:styleId="Revision">
    <w:name w:val="Revision"/>
    <w:hidden/>
    <w:uiPriority w:val="99"/>
    <w:semiHidden/>
    <w:rsid w:val="00A43C4A"/>
    <w:pPr>
      <w:spacing w:after="0" w:line="240" w:lineRule="auto"/>
    </w:pPr>
    <w:rPr>
      <w:rFonts w:ascii="Aptos" w:hAnsi="Aptos" w:eastAsia="Aptos" w:cs="Aptos"/>
      <w:kern w:val="0"/>
      <w:lang w:val="en-US"/>
      <w14:ligatures w14:val="none"/>
    </w:rPr>
  </w:style>
  <w:style w:type="character" w:styleId="CommentReference">
    <w:name w:val="annotation reference"/>
    <w:basedOn w:val="DefaultParagraphFont"/>
    <w:uiPriority w:val="99"/>
    <w:semiHidden/>
    <w:unhideWhenUsed/>
    <w:rsid w:val="00A43C4A"/>
    <w:rPr>
      <w:sz w:val="16"/>
      <w:szCs w:val="16"/>
    </w:rPr>
  </w:style>
  <w:style w:type="paragraph" w:styleId="CommentText">
    <w:name w:val="annotation text"/>
    <w:basedOn w:val="Normal"/>
    <w:link w:val="CommentTextChar"/>
    <w:uiPriority w:val="99"/>
    <w:unhideWhenUsed/>
    <w:rsid w:val="00A43C4A"/>
    <w:pPr>
      <w:spacing w:after="160" w:line="240" w:lineRule="auto"/>
      <w:ind w:left="0" w:firstLine="0"/>
      <w:jc w:val="left"/>
    </w:pPr>
    <w:rPr>
      <w:rFonts w:ascii="Aptos" w:hAnsi="Aptos" w:eastAsia="Aptos" w:cs="Aptos"/>
      <w:color w:val="auto"/>
      <w:kern w:val="0"/>
      <w:sz w:val="20"/>
      <w:szCs w:val="20"/>
      <w:lang w:val="en-US"/>
      <w14:ligatures w14:val="none"/>
    </w:rPr>
  </w:style>
  <w:style w:type="character" w:styleId="CommentTextChar" w:customStyle="1">
    <w:name w:val="Comment Text Char"/>
    <w:basedOn w:val="DefaultParagraphFont"/>
    <w:link w:val="CommentText"/>
    <w:uiPriority w:val="99"/>
    <w:rsid w:val="00A43C4A"/>
    <w:rPr>
      <w:rFonts w:ascii="Aptos" w:hAnsi="Aptos" w:eastAsia="Aptos" w:cs="Aptos"/>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43C4A"/>
    <w:rPr>
      <w:b/>
      <w:bCs/>
    </w:rPr>
  </w:style>
  <w:style w:type="character" w:styleId="CommentSubjectChar" w:customStyle="1">
    <w:name w:val="Comment Subject Char"/>
    <w:basedOn w:val="CommentTextChar"/>
    <w:link w:val="CommentSubject"/>
    <w:uiPriority w:val="99"/>
    <w:semiHidden/>
    <w:rsid w:val="00A43C4A"/>
    <w:rPr>
      <w:rFonts w:ascii="Aptos" w:hAnsi="Aptos" w:eastAsia="Aptos" w:cs="Aptos"/>
      <w:b/>
      <w:bCs/>
      <w:kern w:val="0"/>
      <w:sz w:val="20"/>
      <w:szCs w:val="20"/>
      <w:lang w:val="en-US"/>
      <w14:ligatures w14:val="none"/>
    </w:rPr>
  </w:style>
  <w:style w:type="character" w:styleId="UnresolvedMention">
    <w:name w:val="Unresolved Mention"/>
    <w:basedOn w:val="DefaultParagraphFont"/>
    <w:uiPriority w:val="99"/>
    <w:semiHidden/>
    <w:unhideWhenUsed/>
    <w:rsid w:val="00A43C4A"/>
    <w:rPr>
      <w:color w:val="605E5C"/>
      <w:shd w:val="clear" w:color="auto" w:fill="E1DFDD"/>
    </w:rPr>
  </w:style>
  <w:style w:type="table" w:styleId="PlainTable11" w:customStyle="1">
    <w:name w:val="Plain Table 11"/>
    <w:basedOn w:val="TableNormal"/>
    <w:next w:val="PlainTable1"/>
    <w:uiPriority w:val="41"/>
    <w:rsid w:val="00A43C4A"/>
    <w:pPr>
      <w:spacing w:after="0" w:line="240" w:lineRule="auto"/>
    </w:pPr>
    <w:rPr>
      <w:rFonts w:ascii="Aptos" w:hAnsi="Aptos" w:eastAsia="Aptos" w:cs="Aptos"/>
      <w:kern w:val="0"/>
      <w:lang w:val="en-US"/>
      <w14:ligatures w14:val="none"/>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eading1Char1" w:customStyle="1">
    <w:name w:val="Heading 1 Char1"/>
    <w:basedOn w:val="DefaultParagraphFont"/>
    <w:uiPriority w:val="9"/>
    <w:rsid w:val="00A43C4A"/>
    <w:rPr>
      <w:rFonts w:asciiTheme="majorHAnsi" w:hAnsiTheme="majorHAnsi" w:eastAsiaTheme="majorEastAsia" w:cstheme="majorBidi"/>
      <w:color w:val="0F4761" w:themeColor="accent1" w:themeShade="BF"/>
      <w:sz w:val="32"/>
      <w:szCs w:val="32"/>
    </w:rPr>
  </w:style>
  <w:style w:type="character" w:styleId="Heading2Char1" w:customStyle="1">
    <w:name w:val="Heading 2 Char1"/>
    <w:basedOn w:val="DefaultParagraphFont"/>
    <w:uiPriority w:val="9"/>
    <w:semiHidden/>
    <w:rsid w:val="00A43C4A"/>
    <w:rPr>
      <w:rFonts w:asciiTheme="majorHAnsi" w:hAnsiTheme="majorHAnsi" w:eastAsiaTheme="majorEastAsia" w:cstheme="majorBidi"/>
      <w:color w:val="0F4761" w:themeColor="accent1" w:themeShade="BF"/>
      <w:sz w:val="26"/>
      <w:szCs w:val="26"/>
    </w:rPr>
  </w:style>
  <w:style w:type="character" w:styleId="Heading3Char1" w:customStyle="1">
    <w:name w:val="Heading 3 Char1"/>
    <w:basedOn w:val="DefaultParagraphFont"/>
    <w:uiPriority w:val="9"/>
    <w:semiHidden/>
    <w:rsid w:val="00A43C4A"/>
    <w:rPr>
      <w:rFonts w:asciiTheme="majorHAnsi" w:hAnsiTheme="majorHAnsi" w:eastAsiaTheme="majorEastAsia" w:cstheme="majorBidi"/>
      <w:color w:val="0A2F40" w:themeColor="accent1" w:themeShade="7F"/>
    </w:rPr>
  </w:style>
  <w:style w:type="character" w:styleId="Heading4Char1" w:customStyle="1">
    <w:name w:val="Heading 4 Char1"/>
    <w:basedOn w:val="DefaultParagraphFont"/>
    <w:uiPriority w:val="9"/>
    <w:semiHidden/>
    <w:rsid w:val="00A43C4A"/>
    <w:rPr>
      <w:rFonts w:asciiTheme="majorHAnsi" w:hAnsiTheme="majorHAnsi" w:eastAsiaTheme="majorEastAsia" w:cstheme="majorBidi"/>
      <w:i/>
      <w:iCs/>
      <w:color w:val="0F4761" w:themeColor="accent1" w:themeShade="BF"/>
      <w:sz w:val="22"/>
    </w:rPr>
  </w:style>
  <w:style w:type="character" w:styleId="Heading5Char1" w:customStyle="1">
    <w:name w:val="Heading 5 Char1"/>
    <w:basedOn w:val="DefaultParagraphFont"/>
    <w:uiPriority w:val="9"/>
    <w:semiHidden/>
    <w:rsid w:val="00A43C4A"/>
    <w:rPr>
      <w:rFonts w:asciiTheme="majorHAnsi" w:hAnsiTheme="majorHAnsi" w:eastAsiaTheme="majorEastAsia" w:cstheme="majorBidi"/>
      <w:color w:val="0F4761" w:themeColor="accent1" w:themeShade="BF"/>
      <w:sz w:val="22"/>
    </w:rPr>
  </w:style>
  <w:style w:type="character" w:styleId="Heading6Char1" w:customStyle="1">
    <w:name w:val="Heading 6 Char1"/>
    <w:basedOn w:val="DefaultParagraphFont"/>
    <w:uiPriority w:val="9"/>
    <w:semiHidden/>
    <w:rsid w:val="00A43C4A"/>
    <w:rPr>
      <w:rFonts w:asciiTheme="majorHAnsi" w:hAnsiTheme="majorHAnsi" w:eastAsiaTheme="majorEastAsia" w:cstheme="majorBidi"/>
      <w:color w:val="0A2F40" w:themeColor="accent1" w:themeShade="7F"/>
      <w:sz w:val="22"/>
    </w:rPr>
  </w:style>
  <w:style w:type="character" w:styleId="Heading7Char1" w:customStyle="1">
    <w:name w:val="Heading 7 Char1"/>
    <w:basedOn w:val="DefaultParagraphFont"/>
    <w:uiPriority w:val="9"/>
    <w:semiHidden/>
    <w:rsid w:val="00A43C4A"/>
    <w:rPr>
      <w:rFonts w:asciiTheme="majorHAnsi" w:hAnsiTheme="majorHAnsi" w:eastAsiaTheme="majorEastAsia" w:cstheme="majorBidi"/>
      <w:i/>
      <w:iCs/>
      <w:color w:val="0A2F40" w:themeColor="accent1" w:themeShade="7F"/>
      <w:sz w:val="22"/>
    </w:rPr>
  </w:style>
  <w:style w:type="character" w:styleId="Heading8Char1" w:customStyle="1">
    <w:name w:val="Heading 8 Char1"/>
    <w:basedOn w:val="DefaultParagraphFont"/>
    <w:uiPriority w:val="9"/>
    <w:semiHidden/>
    <w:rsid w:val="00A43C4A"/>
    <w:rPr>
      <w:rFonts w:asciiTheme="majorHAnsi" w:hAnsiTheme="majorHAnsi" w:eastAsiaTheme="majorEastAsia" w:cstheme="majorBidi"/>
      <w:color w:val="272727" w:themeColor="text1" w:themeTint="D8"/>
      <w:sz w:val="21"/>
      <w:szCs w:val="21"/>
    </w:rPr>
  </w:style>
  <w:style w:type="character" w:styleId="Heading9Char1" w:customStyle="1">
    <w:name w:val="Heading 9 Char1"/>
    <w:basedOn w:val="DefaultParagraphFont"/>
    <w:uiPriority w:val="9"/>
    <w:semiHidden/>
    <w:rsid w:val="00A43C4A"/>
    <w:rPr>
      <w:rFonts w:asciiTheme="majorHAnsi" w:hAnsiTheme="majorHAnsi"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A43C4A"/>
    <w:pPr>
      <w:spacing w:after="0" w:line="240" w:lineRule="auto"/>
      <w:contextualSpacing/>
    </w:pPr>
    <w:rPr>
      <w:rFonts w:ascii="Aptos Display" w:hAnsi="Aptos Display" w:eastAsia="Times New Roman" w:cs="Times New Roman"/>
      <w:color w:val="auto"/>
      <w:spacing w:val="-10"/>
      <w:kern w:val="28"/>
      <w:sz w:val="56"/>
      <w:szCs w:val="56"/>
    </w:rPr>
  </w:style>
  <w:style w:type="character" w:styleId="TitleChar1" w:customStyle="1">
    <w:name w:val="Title Char1"/>
    <w:basedOn w:val="DefaultParagraphFont"/>
    <w:uiPriority w:val="10"/>
    <w:rsid w:val="00A43C4A"/>
    <w:rPr>
      <w:rFonts w:asciiTheme="majorHAnsi" w:hAnsiTheme="majorHAnsi" w:eastAsiaTheme="majorEastAsia" w:cstheme="majorBidi"/>
      <w:spacing w:val="-10"/>
      <w:kern w:val="28"/>
      <w:sz w:val="56"/>
      <w:szCs w:val="56"/>
    </w:rPr>
  </w:style>
  <w:style w:type="paragraph" w:styleId="Quote">
    <w:name w:val="Quote"/>
    <w:basedOn w:val="Normal"/>
    <w:next w:val="Normal"/>
    <w:link w:val="QuoteChar"/>
    <w:uiPriority w:val="29"/>
    <w:qFormat/>
    <w:rsid w:val="00A43C4A"/>
    <w:pPr>
      <w:spacing w:before="200" w:after="160"/>
      <w:ind w:left="864" w:right="864"/>
      <w:jc w:val="center"/>
    </w:pPr>
    <w:rPr>
      <w:rFonts w:asciiTheme="minorHAnsi" w:hAnsiTheme="minorHAnsi" w:eastAsiaTheme="minorEastAsia" w:cstheme="minorBidi"/>
      <w:i/>
      <w:iCs/>
      <w:color w:val="404040"/>
      <w:sz w:val="24"/>
    </w:rPr>
  </w:style>
  <w:style w:type="character" w:styleId="QuoteChar1" w:customStyle="1">
    <w:name w:val="Quote Char1"/>
    <w:basedOn w:val="DefaultParagraphFont"/>
    <w:uiPriority w:val="29"/>
    <w:rsid w:val="00A43C4A"/>
    <w:rPr>
      <w:rFonts w:ascii="Calibri" w:hAnsi="Calibri" w:eastAsia="Calibri" w:cs="Calibri"/>
      <w:i/>
      <w:iCs/>
      <w:color w:val="404040" w:themeColor="text1" w:themeTint="BF"/>
      <w:sz w:val="22"/>
    </w:rPr>
  </w:style>
  <w:style w:type="character" w:styleId="IntenseEmphasis">
    <w:name w:val="Intense Emphasis"/>
    <w:basedOn w:val="DefaultParagraphFont"/>
    <w:uiPriority w:val="21"/>
    <w:qFormat/>
    <w:rsid w:val="00A43C4A"/>
    <w:rPr>
      <w:i/>
      <w:iCs/>
      <w:color w:val="156082" w:themeColor="accent1"/>
    </w:rPr>
  </w:style>
  <w:style w:type="paragraph" w:styleId="IntenseQuote">
    <w:name w:val="Intense Quote"/>
    <w:basedOn w:val="Normal"/>
    <w:next w:val="Normal"/>
    <w:link w:val="IntenseQuoteChar"/>
    <w:uiPriority w:val="30"/>
    <w:qFormat/>
    <w:rsid w:val="00A43C4A"/>
    <w:pPr>
      <w:pBdr>
        <w:top w:val="single" w:color="156082" w:themeColor="accent1" w:sz="4" w:space="10"/>
        <w:bottom w:val="single" w:color="156082" w:themeColor="accent1" w:sz="4" w:space="10"/>
      </w:pBdr>
      <w:spacing w:before="360" w:after="360"/>
      <w:ind w:left="864" w:right="864"/>
      <w:jc w:val="center"/>
    </w:pPr>
    <w:rPr>
      <w:rFonts w:asciiTheme="minorHAnsi" w:hAnsiTheme="minorHAnsi" w:eastAsiaTheme="minorEastAsia" w:cstheme="minorBidi"/>
      <w:i/>
      <w:iCs/>
      <w:color w:val="0F4761"/>
      <w:sz w:val="24"/>
    </w:rPr>
  </w:style>
  <w:style w:type="character" w:styleId="IntenseQuoteChar1" w:customStyle="1">
    <w:name w:val="Intense Quote Char1"/>
    <w:basedOn w:val="DefaultParagraphFont"/>
    <w:uiPriority w:val="30"/>
    <w:rsid w:val="00A43C4A"/>
    <w:rPr>
      <w:rFonts w:ascii="Calibri" w:hAnsi="Calibri" w:eastAsia="Calibri" w:cs="Calibri"/>
      <w:i/>
      <w:iCs/>
      <w:color w:val="156082" w:themeColor="accent1"/>
      <w:sz w:val="22"/>
    </w:rPr>
  </w:style>
  <w:style w:type="character" w:styleId="IntenseReference">
    <w:name w:val="Intense Reference"/>
    <w:basedOn w:val="DefaultParagraphFont"/>
    <w:uiPriority w:val="32"/>
    <w:qFormat/>
    <w:rsid w:val="00A43C4A"/>
    <w:rPr>
      <w:b/>
      <w:bCs/>
      <w:smallCaps/>
      <w:color w:val="156082" w:themeColor="accent1"/>
      <w:spacing w:val="5"/>
    </w:rPr>
  </w:style>
  <w:style w:type="table" w:styleId="PlainTable1">
    <w:name w:val="Plain Table 1"/>
    <w:basedOn w:val="TableNormal"/>
    <w:uiPriority w:val="41"/>
    <w:rsid w:val="00A43C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2" w:customStyle="1">
    <w:name w:val="Table Grid2"/>
    <w:basedOn w:val="TableNormal"/>
    <w:next w:val="TableGrid"/>
    <w:uiPriority w:val="39"/>
    <w:rsid w:val="00F92640"/>
    <w:pPr>
      <w:spacing w:after="0" w:line="240" w:lineRule="auto"/>
    </w:pPr>
    <w:rPr>
      <w:rFonts w:ascii="Helvetica Neue" w:hAnsi="Helvetica Neue" w:eastAsia="Helvetica Neue" w:cs="Times New Roman"/>
      <w:kern w:val="0"/>
      <w:sz w:val="22"/>
      <w:szCs w:val="22"/>
      <w:bdr w:val="none" w:color="auto" w:sz="0" w:space="0" w:frame="1"/>
      <w:lang w:eastAsia="en-US"/>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 w:customStyle="1">
    <w:name w:val="Table Grid21"/>
    <w:basedOn w:val="TableNormal"/>
    <w:uiPriority w:val="39"/>
    <w:rsid w:val="00371B44"/>
    <w:pPr>
      <w:spacing w:after="0" w:line="240" w:lineRule="auto"/>
    </w:pPr>
    <w:rPr>
      <w:rFonts w:ascii="Helvetica Neue" w:hAnsi="Helvetica Neue" w:eastAsia="Helvetica Neue" w:cs="Times New Roman"/>
      <w:kern w:val="0"/>
      <w:sz w:val="22"/>
      <w:szCs w:val="22"/>
      <w:lang w:eastAsia="en-US"/>
      <w14:ligatures w14:val="none"/>
    </w:rPr>
    <w:tblPr>
      <w:tblInd w:w="0" w:type="nil"/>
      <w:tblBorders>
        <w:insideH w:val="single" w:color="auto" w:sz="4" w:space="0"/>
        <w:insideV w:val="single" w:color="auto" w:sz="4" w:space="0"/>
      </w:tblBorders>
    </w:tblPr>
  </w:style>
  <w:style w:type="paragraph" w:styleId="Tableheading" w:customStyle="1">
    <w:name w:val="Table heading"/>
    <w:basedOn w:val="Normal"/>
    <w:locked/>
    <w:rsid w:val="00C87E0F"/>
    <w:pPr>
      <w:spacing w:before="60" w:after="60" w:line="240" w:lineRule="auto"/>
      <w:ind w:left="0" w:firstLine="0"/>
      <w:jc w:val="left"/>
    </w:pPr>
    <w:rPr>
      <w:rFonts w:ascii="Tahoma" w:hAnsi="Tahoma" w:eastAsia="Batang" w:cs="Tahoma"/>
      <w:b/>
      <w:bCs/>
      <w:kern w:val="0"/>
      <w:sz w:val="20"/>
      <w:szCs w:val="20"/>
      <w:lang w:eastAsia="ko-KR"/>
      <w14:ligatures w14:val="none"/>
    </w:rPr>
  </w:style>
  <w:style w:type="paragraph" w:styleId="Tabletext" w:customStyle="1">
    <w:name w:val="Table text"/>
    <w:basedOn w:val="Normal"/>
    <w:link w:val="TabletextChar"/>
    <w:locked/>
    <w:rsid w:val="00C87E0F"/>
    <w:pPr>
      <w:spacing w:after="0" w:line="240" w:lineRule="auto"/>
      <w:ind w:left="0" w:firstLine="0"/>
      <w:jc w:val="left"/>
    </w:pPr>
    <w:rPr>
      <w:rFonts w:ascii="Tahoma" w:hAnsi="Tahoma" w:eastAsia="Batang" w:cs="Times New Roman"/>
      <w:kern w:val="0"/>
      <w:szCs w:val="22"/>
      <w:lang w:eastAsia="ko-KR"/>
      <w14:ligatures w14:val="none"/>
    </w:rPr>
  </w:style>
  <w:style w:type="character" w:styleId="TabletextChar" w:customStyle="1">
    <w:name w:val="Table text Char"/>
    <w:link w:val="Tabletext"/>
    <w:locked/>
    <w:rsid w:val="00C87E0F"/>
    <w:rPr>
      <w:rFonts w:ascii="Tahoma" w:hAnsi="Tahoma" w:eastAsia="Batang" w:cs="Times New Roman"/>
      <w:color w:val="000000"/>
      <w:kern w:val="0"/>
      <w:sz w:val="22"/>
      <w:szCs w:val="22"/>
      <w:lang w:eastAsia="ko-KR"/>
      <w14:ligatures w14:val="none"/>
    </w:rPr>
  </w:style>
  <w:style w:type="paragraph" w:styleId="BVIfnrCarCar" w:customStyle="1">
    <w:name w:val="BVI fnr Car Car"/>
    <w:aliases w:val="BVI fnr Car,BVI fnr Car Car Car Car, BVI fnr, BVI fnr Car Car, BVI fnr Car Car Car Car"/>
    <w:basedOn w:val="Normal"/>
    <w:link w:val="FootnoteReference"/>
    <w:uiPriority w:val="99"/>
    <w:rsid w:val="00810FB3"/>
    <w:pPr>
      <w:spacing w:after="160" w:line="240" w:lineRule="exact"/>
      <w:ind w:left="0" w:firstLine="0"/>
      <w:jc w:val="left"/>
    </w:pPr>
    <w:rPr>
      <w:rFonts w:asciiTheme="minorHAnsi" w:hAnsiTheme="minorHAnsi" w:eastAsiaTheme="minorEastAsia" w:cstheme="minorBidi"/>
      <w:color w:val="auto"/>
      <w:sz w:val="24"/>
      <w:vertAlign w:val="superscript"/>
    </w:rPr>
  </w:style>
  <w:style w:type="table" w:styleId="GridTable5Dark-Accent2">
    <w:name w:val="Grid Table 5 Dark Accent 2"/>
    <w:basedOn w:val="TableNormal"/>
    <w:uiPriority w:val="50"/>
    <w:rsid w:val="00D976D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E2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9713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9713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9713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ListTable4-Accent2">
    <w:name w:val="List Table 4 Accent 2"/>
    <w:basedOn w:val="TableNormal"/>
    <w:uiPriority w:val="49"/>
    <w:rsid w:val="00D976D2"/>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tcBorders>
        <w:shd w:val="clear" w:color="auto" w:fill="E97132" w:themeFill="accent2"/>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1Light-Accent2">
    <w:name w:val="Grid Table 1 Light Accent 2"/>
    <w:basedOn w:val="TableNormal"/>
    <w:uiPriority w:val="46"/>
    <w:rsid w:val="00EC5723"/>
    <w:pPr>
      <w:spacing w:after="0" w:line="240" w:lineRule="auto"/>
    </w:pPr>
    <w:tblPr>
      <w:tblStyleRowBandSize w:val="1"/>
      <w:tblStyleColBandSize w:val="1"/>
      <w:tblBorders>
        <w:top w:val="single" w:color="F6C5AC" w:themeColor="accent2" w:themeTint="66" w:sz="4" w:space="0"/>
        <w:left w:val="single" w:color="F6C5AC" w:themeColor="accent2" w:themeTint="66" w:sz="4" w:space="0"/>
        <w:bottom w:val="single" w:color="F6C5AC" w:themeColor="accent2" w:themeTint="66" w:sz="4" w:space="0"/>
        <w:right w:val="single" w:color="F6C5AC" w:themeColor="accent2" w:themeTint="66" w:sz="4" w:space="0"/>
        <w:insideH w:val="single" w:color="F6C5AC" w:themeColor="accent2" w:themeTint="66" w:sz="4" w:space="0"/>
        <w:insideV w:val="single" w:color="F6C5AC" w:themeColor="accent2" w:themeTint="66"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2" w:space="0"/>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44475A"/>
    <w:rPr>
      <w:color w:val="96607D" w:themeColor="followedHyperlink"/>
      <w:u w:val="single"/>
    </w:rPr>
  </w:style>
  <w:style xmlns:w14="http://schemas.microsoft.com/office/word/2010/wordml" xmlns:mc="http://schemas.openxmlformats.org/markup-compatibility/2006" xmlns:w="http://schemas.openxmlformats.org/wordprocessingml/2006/main" w:type="paragraph" w:styleId="TOC3" mc:Ignorable="w14">
    <w:name xmlns:w="http://schemas.openxmlformats.org/wordprocessingml/2006/main" w:val="toc 3"/>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ind xmlns:w="http://schemas.openxmlformats.org/wordprocessingml/2006/main" w:left="440"/>
    </w:pPr>
  </w:style>
  <w:style xmlns:w14="http://schemas.microsoft.com/office/word/2010/wordml" xmlns:mc="http://schemas.openxmlformats.org/markup-compatibility/2006" xmlns:w="http://schemas.openxmlformats.org/wordprocessingml/2006/main" w:type="paragraph" w:styleId="TOC4" mc:Ignorable="w14">
    <w:name xmlns:w="http://schemas.openxmlformats.org/wordprocessingml/2006/main" w:val="toc 4"/>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ind xmlns:w="http://schemas.openxmlformats.org/wordprocessingml/2006/main"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862">
      <w:bodyDiv w:val="1"/>
      <w:marLeft w:val="0"/>
      <w:marRight w:val="0"/>
      <w:marTop w:val="0"/>
      <w:marBottom w:val="0"/>
      <w:divBdr>
        <w:top w:val="none" w:sz="0" w:space="0" w:color="auto"/>
        <w:left w:val="none" w:sz="0" w:space="0" w:color="auto"/>
        <w:bottom w:val="none" w:sz="0" w:space="0" w:color="auto"/>
        <w:right w:val="none" w:sz="0" w:space="0" w:color="auto"/>
      </w:divBdr>
    </w:div>
    <w:div w:id="24453641">
      <w:bodyDiv w:val="1"/>
      <w:marLeft w:val="0"/>
      <w:marRight w:val="0"/>
      <w:marTop w:val="0"/>
      <w:marBottom w:val="0"/>
      <w:divBdr>
        <w:top w:val="none" w:sz="0" w:space="0" w:color="auto"/>
        <w:left w:val="none" w:sz="0" w:space="0" w:color="auto"/>
        <w:bottom w:val="none" w:sz="0" w:space="0" w:color="auto"/>
        <w:right w:val="none" w:sz="0" w:space="0" w:color="auto"/>
      </w:divBdr>
    </w:div>
    <w:div w:id="28726816">
      <w:bodyDiv w:val="1"/>
      <w:marLeft w:val="0"/>
      <w:marRight w:val="0"/>
      <w:marTop w:val="0"/>
      <w:marBottom w:val="0"/>
      <w:divBdr>
        <w:top w:val="none" w:sz="0" w:space="0" w:color="auto"/>
        <w:left w:val="none" w:sz="0" w:space="0" w:color="auto"/>
        <w:bottom w:val="none" w:sz="0" w:space="0" w:color="auto"/>
        <w:right w:val="none" w:sz="0" w:space="0" w:color="auto"/>
      </w:divBdr>
    </w:div>
    <w:div w:id="104813237">
      <w:bodyDiv w:val="1"/>
      <w:marLeft w:val="0"/>
      <w:marRight w:val="0"/>
      <w:marTop w:val="0"/>
      <w:marBottom w:val="0"/>
      <w:divBdr>
        <w:top w:val="none" w:sz="0" w:space="0" w:color="auto"/>
        <w:left w:val="none" w:sz="0" w:space="0" w:color="auto"/>
        <w:bottom w:val="none" w:sz="0" w:space="0" w:color="auto"/>
        <w:right w:val="none" w:sz="0" w:space="0" w:color="auto"/>
      </w:divBdr>
      <w:divsChild>
        <w:div w:id="27728024">
          <w:marLeft w:val="547"/>
          <w:marRight w:val="0"/>
          <w:marTop w:val="120"/>
          <w:marBottom w:val="0"/>
          <w:divBdr>
            <w:top w:val="none" w:sz="0" w:space="0" w:color="auto"/>
            <w:left w:val="none" w:sz="0" w:space="0" w:color="auto"/>
            <w:bottom w:val="none" w:sz="0" w:space="0" w:color="auto"/>
            <w:right w:val="none" w:sz="0" w:space="0" w:color="auto"/>
          </w:divBdr>
        </w:div>
        <w:div w:id="180050483">
          <w:marLeft w:val="547"/>
          <w:marRight w:val="0"/>
          <w:marTop w:val="120"/>
          <w:marBottom w:val="0"/>
          <w:divBdr>
            <w:top w:val="none" w:sz="0" w:space="0" w:color="auto"/>
            <w:left w:val="none" w:sz="0" w:space="0" w:color="auto"/>
            <w:bottom w:val="none" w:sz="0" w:space="0" w:color="auto"/>
            <w:right w:val="none" w:sz="0" w:space="0" w:color="auto"/>
          </w:divBdr>
        </w:div>
        <w:div w:id="675111000">
          <w:marLeft w:val="547"/>
          <w:marRight w:val="0"/>
          <w:marTop w:val="120"/>
          <w:marBottom w:val="0"/>
          <w:divBdr>
            <w:top w:val="none" w:sz="0" w:space="0" w:color="auto"/>
            <w:left w:val="none" w:sz="0" w:space="0" w:color="auto"/>
            <w:bottom w:val="none" w:sz="0" w:space="0" w:color="auto"/>
            <w:right w:val="none" w:sz="0" w:space="0" w:color="auto"/>
          </w:divBdr>
        </w:div>
        <w:div w:id="742990902">
          <w:marLeft w:val="547"/>
          <w:marRight w:val="0"/>
          <w:marTop w:val="120"/>
          <w:marBottom w:val="0"/>
          <w:divBdr>
            <w:top w:val="none" w:sz="0" w:space="0" w:color="auto"/>
            <w:left w:val="none" w:sz="0" w:space="0" w:color="auto"/>
            <w:bottom w:val="none" w:sz="0" w:space="0" w:color="auto"/>
            <w:right w:val="none" w:sz="0" w:space="0" w:color="auto"/>
          </w:divBdr>
        </w:div>
        <w:div w:id="891235246">
          <w:marLeft w:val="547"/>
          <w:marRight w:val="0"/>
          <w:marTop w:val="120"/>
          <w:marBottom w:val="0"/>
          <w:divBdr>
            <w:top w:val="none" w:sz="0" w:space="0" w:color="auto"/>
            <w:left w:val="none" w:sz="0" w:space="0" w:color="auto"/>
            <w:bottom w:val="none" w:sz="0" w:space="0" w:color="auto"/>
            <w:right w:val="none" w:sz="0" w:space="0" w:color="auto"/>
          </w:divBdr>
        </w:div>
        <w:div w:id="980579315">
          <w:marLeft w:val="547"/>
          <w:marRight w:val="0"/>
          <w:marTop w:val="120"/>
          <w:marBottom w:val="0"/>
          <w:divBdr>
            <w:top w:val="none" w:sz="0" w:space="0" w:color="auto"/>
            <w:left w:val="none" w:sz="0" w:space="0" w:color="auto"/>
            <w:bottom w:val="none" w:sz="0" w:space="0" w:color="auto"/>
            <w:right w:val="none" w:sz="0" w:space="0" w:color="auto"/>
          </w:divBdr>
        </w:div>
        <w:div w:id="1236864531">
          <w:marLeft w:val="547"/>
          <w:marRight w:val="0"/>
          <w:marTop w:val="120"/>
          <w:marBottom w:val="0"/>
          <w:divBdr>
            <w:top w:val="none" w:sz="0" w:space="0" w:color="auto"/>
            <w:left w:val="none" w:sz="0" w:space="0" w:color="auto"/>
            <w:bottom w:val="none" w:sz="0" w:space="0" w:color="auto"/>
            <w:right w:val="none" w:sz="0" w:space="0" w:color="auto"/>
          </w:divBdr>
        </w:div>
        <w:div w:id="1458063271">
          <w:marLeft w:val="547"/>
          <w:marRight w:val="0"/>
          <w:marTop w:val="120"/>
          <w:marBottom w:val="0"/>
          <w:divBdr>
            <w:top w:val="none" w:sz="0" w:space="0" w:color="auto"/>
            <w:left w:val="none" w:sz="0" w:space="0" w:color="auto"/>
            <w:bottom w:val="none" w:sz="0" w:space="0" w:color="auto"/>
            <w:right w:val="none" w:sz="0" w:space="0" w:color="auto"/>
          </w:divBdr>
        </w:div>
        <w:div w:id="1639798714">
          <w:marLeft w:val="547"/>
          <w:marRight w:val="0"/>
          <w:marTop w:val="120"/>
          <w:marBottom w:val="0"/>
          <w:divBdr>
            <w:top w:val="none" w:sz="0" w:space="0" w:color="auto"/>
            <w:left w:val="none" w:sz="0" w:space="0" w:color="auto"/>
            <w:bottom w:val="none" w:sz="0" w:space="0" w:color="auto"/>
            <w:right w:val="none" w:sz="0" w:space="0" w:color="auto"/>
          </w:divBdr>
        </w:div>
        <w:div w:id="1904750829">
          <w:marLeft w:val="547"/>
          <w:marRight w:val="0"/>
          <w:marTop w:val="120"/>
          <w:marBottom w:val="0"/>
          <w:divBdr>
            <w:top w:val="none" w:sz="0" w:space="0" w:color="auto"/>
            <w:left w:val="none" w:sz="0" w:space="0" w:color="auto"/>
            <w:bottom w:val="none" w:sz="0" w:space="0" w:color="auto"/>
            <w:right w:val="none" w:sz="0" w:space="0" w:color="auto"/>
          </w:divBdr>
        </w:div>
      </w:divsChild>
    </w:div>
    <w:div w:id="114519023">
      <w:bodyDiv w:val="1"/>
      <w:marLeft w:val="0"/>
      <w:marRight w:val="0"/>
      <w:marTop w:val="0"/>
      <w:marBottom w:val="0"/>
      <w:divBdr>
        <w:top w:val="none" w:sz="0" w:space="0" w:color="auto"/>
        <w:left w:val="none" w:sz="0" w:space="0" w:color="auto"/>
        <w:bottom w:val="none" w:sz="0" w:space="0" w:color="auto"/>
        <w:right w:val="none" w:sz="0" w:space="0" w:color="auto"/>
      </w:divBdr>
    </w:div>
    <w:div w:id="117578413">
      <w:bodyDiv w:val="1"/>
      <w:marLeft w:val="0"/>
      <w:marRight w:val="0"/>
      <w:marTop w:val="0"/>
      <w:marBottom w:val="0"/>
      <w:divBdr>
        <w:top w:val="none" w:sz="0" w:space="0" w:color="auto"/>
        <w:left w:val="none" w:sz="0" w:space="0" w:color="auto"/>
        <w:bottom w:val="none" w:sz="0" w:space="0" w:color="auto"/>
        <w:right w:val="none" w:sz="0" w:space="0" w:color="auto"/>
      </w:divBdr>
    </w:div>
    <w:div w:id="147215713">
      <w:bodyDiv w:val="1"/>
      <w:marLeft w:val="0"/>
      <w:marRight w:val="0"/>
      <w:marTop w:val="0"/>
      <w:marBottom w:val="0"/>
      <w:divBdr>
        <w:top w:val="none" w:sz="0" w:space="0" w:color="auto"/>
        <w:left w:val="none" w:sz="0" w:space="0" w:color="auto"/>
        <w:bottom w:val="none" w:sz="0" w:space="0" w:color="auto"/>
        <w:right w:val="none" w:sz="0" w:space="0" w:color="auto"/>
      </w:divBdr>
    </w:div>
    <w:div w:id="167907002">
      <w:bodyDiv w:val="1"/>
      <w:marLeft w:val="0"/>
      <w:marRight w:val="0"/>
      <w:marTop w:val="0"/>
      <w:marBottom w:val="0"/>
      <w:divBdr>
        <w:top w:val="none" w:sz="0" w:space="0" w:color="auto"/>
        <w:left w:val="none" w:sz="0" w:space="0" w:color="auto"/>
        <w:bottom w:val="none" w:sz="0" w:space="0" w:color="auto"/>
        <w:right w:val="none" w:sz="0" w:space="0" w:color="auto"/>
      </w:divBdr>
    </w:div>
    <w:div w:id="184371535">
      <w:bodyDiv w:val="1"/>
      <w:marLeft w:val="0"/>
      <w:marRight w:val="0"/>
      <w:marTop w:val="0"/>
      <w:marBottom w:val="0"/>
      <w:divBdr>
        <w:top w:val="none" w:sz="0" w:space="0" w:color="auto"/>
        <w:left w:val="none" w:sz="0" w:space="0" w:color="auto"/>
        <w:bottom w:val="none" w:sz="0" w:space="0" w:color="auto"/>
        <w:right w:val="none" w:sz="0" w:space="0" w:color="auto"/>
      </w:divBdr>
    </w:div>
    <w:div w:id="186867031">
      <w:bodyDiv w:val="1"/>
      <w:marLeft w:val="0"/>
      <w:marRight w:val="0"/>
      <w:marTop w:val="0"/>
      <w:marBottom w:val="0"/>
      <w:divBdr>
        <w:top w:val="none" w:sz="0" w:space="0" w:color="auto"/>
        <w:left w:val="none" w:sz="0" w:space="0" w:color="auto"/>
        <w:bottom w:val="none" w:sz="0" w:space="0" w:color="auto"/>
        <w:right w:val="none" w:sz="0" w:space="0" w:color="auto"/>
      </w:divBdr>
      <w:divsChild>
        <w:div w:id="468519713">
          <w:marLeft w:val="547"/>
          <w:marRight w:val="0"/>
          <w:marTop w:val="120"/>
          <w:marBottom w:val="0"/>
          <w:divBdr>
            <w:top w:val="none" w:sz="0" w:space="0" w:color="auto"/>
            <w:left w:val="none" w:sz="0" w:space="0" w:color="auto"/>
            <w:bottom w:val="none" w:sz="0" w:space="0" w:color="auto"/>
            <w:right w:val="none" w:sz="0" w:space="0" w:color="auto"/>
          </w:divBdr>
        </w:div>
        <w:div w:id="496263895">
          <w:marLeft w:val="547"/>
          <w:marRight w:val="0"/>
          <w:marTop w:val="120"/>
          <w:marBottom w:val="0"/>
          <w:divBdr>
            <w:top w:val="none" w:sz="0" w:space="0" w:color="auto"/>
            <w:left w:val="none" w:sz="0" w:space="0" w:color="auto"/>
            <w:bottom w:val="none" w:sz="0" w:space="0" w:color="auto"/>
            <w:right w:val="none" w:sz="0" w:space="0" w:color="auto"/>
          </w:divBdr>
        </w:div>
        <w:div w:id="700478862">
          <w:marLeft w:val="547"/>
          <w:marRight w:val="0"/>
          <w:marTop w:val="120"/>
          <w:marBottom w:val="0"/>
          <w:divBdr>
            <w:top w:val="none" w:sz="0" w:space="0" w:color="auto"/>
            <w:left w:val="none" w:sz="0" w:space="0" w:color="auto"/>
            <w:bottom w:val="none" w:sz="0" w:space="0" w:color="auto"/>
            <w:right w:val="none" w:sz="0" w:space="0" w:color="auto"/>
          </w:divBdr>
        </w:div>
        <w:div w:id="960958570">
          <w:marLeft w:val="547"/>
          <w:marRight w:val="0"/>
          <w:marTop w:val="120"/>
          <w:marBottom w:val="0"/>
          <w:divBdr>
            <w:top w:val="none" w:sz="0" w:space="0" w:color="auto"/>
            <w:left w:val="none" w:sz="0" w:space="0" w:color="auto"/>
            <w:bottom w:val="none" w:sz="0" w:space="0" w:color="auto"/>
            <w:right w:val="none" w:sz="0" w:space="0" w:color="auto"/>
          </w:divBdr>
        </w:div>
        <w:div w:id="1063530964">
          <w:marLeft w:val="547"/>
          <w:marRight w:val="0"/>
          <w:marTop w:val="120"/>
          <w:marBottom w:val="0"/>
          <w:divBdr>
            <w:top w:val="none" w:sz="0" w:space="0" w:color="auto"/>
            <w:left w:val="none" w:sz="0" w:space="0" w:color="auto"/>
            <w:bottom w:val="none" w:sz="0" w:space="0" w:color="auto"/>
            <w:right w:val="none" w:sz="0" w:space="0" w:color="auto"/>
          </w:divBdr>
        </w:div>
        <w:div w:id="1212498391">
          <w:marLeft w:val="547"/>
          <w:marRight w:val="0"/>
          <w:marTop w:val="120"/>
          <w:marBottom w:val="0"/>
          <w:divBdr>
            <w:top w:val="none" w:sz="0" w:space="0" w:color="auto"/>
            <w:left w:val="none" w:sz="0" w:space="0" w:color="auto"/>
            <w:bottom w:val="none" w:sz="0" w:space="0" w:color="auto"/>
            <w:right w:val="none" w:sz="0" w:space="0" w:color="auto"/>
          </w:divBdr>
        </w:div>
        <w:div w:id="1788036283">
          <w:marLeft w:val="547"/>
          <w:marRight w:val="0"/>
          <w:marTop w:val="120"/>
          <w:marBottom w:val="0"/>
          <w:divBdr>
            <w:top w:val="none" w:sz="0" w:space="0" w:color="auto"/>
            <w:left w:val="none" w:sz="0" w:space="0" w:color="auto"/>
            <w:bottom w:val="none" w:sz="0" w:space="0" w:color="auto"/>
            <w:right w:val="none" w:sz="0" w:space="0" w:color="auto"/>
          </w:divBdr>
        </w:div>
        <w:div w:id="1811050661">
          <w:marLeft w:val="547"/>
          <w:marRight w:val="0"/>
          <w:marTop w:val="120"/>
          <w:marBottom w:val="0"/>
          <w:divBdr>
            <w:top w:val="none" w:sz="0" w:space="0" w:color="auto"/>
            <w:left w:val="none" w:sz="0" w:space="0" w:color="auto"/>
            <w:bottom w:val="none" w:sz="0" w:space="0" w:color="auto"/>
            <w:right w:val="none" w:sz="0" w:space="0" w:color="auto"/>
          </w:divBdr>
        </w:div>
        <w:div w:id="2024359852">
          <w:marLeft w:val="547"/>
          <w:marRight w:val="0"/>
          <w:marTop w:val="120"/>
          <w:marBottom w:val="0"/>
          <w:divBdr>
            <w:top w:val="none" w:sz="0" w:space="0" w:color="auto"/>
            <w:left w:val="none" w:sz="0" w:space="0" w:color="auto"/>
            <w:bottom w:val="none" w:sz="0" w:space="0" w:color="auto"/>
            <w:right w:val="none" w:sz="0" w:space="0" w:color="auto"/>
          </w:divBdr>
        </w:div>
        <w:div w:id="2084571146">
          <w:marLeft w:val="547"/>
          <w:marRight w:val="0"/>
          <w:marTop w:val="120"/>
          <w:marBottom w:val="0"/>
          <w:divBdr>
            <w:top w:val="none" w:sz="0" w:space="0" w:color="auto"/>
            <w:left w:val="none" w:sz="0" w:space="0" w:color="auto"/>
            <w:bottom w:val="none" w:sz="0" w:space="0" w:color="auto"/>
            <w:right w:val="none" w:sz="0" w:space="0" w:color="auto"/>
          </w:divBdr>
        </w:div>
      </w:divsChild>
    </w:div>
    <w:div w:id="253561046">
      <w:bodyDiv w:val="1"/>
      <w:marLeft w:val="0"/>
      <w:marRight w:val="0"/>
      <w:marTop w:val="0"/>
      <w:marBottom w:val="0"/>
      <w:divBdr>
        <w:top w:val="none" w:sz="0" w:space="0" w:color="auto"/>
        <w:left w:val="none" w:sz="0" w:space="0" w:color="auto"/>
        <w:bottom w:val="none" w:sz="0" w:space="0" w:color="auto"/>
        <w:right w:val="none" w:sz="0" w:space="0" w:color="auto"/>
      </w:divBdr>
    </w:div>
    <w:div w:id="261035833">
      <w:bodyDiv w:val="1"/>
      <w:marLeft w:val="0"/>
      <w:marRight w:val="0"/>
      <w:marTop w:val="0"/>
      <w:marBottom w:val="0"/>
      <w:divBdr>
        <w:top w:val="none" w:sz="0" w:space="0" w:color="auto"/>
        <w:left w:val="none" w:sz="0" w:space="0" w:color="auto"/>
        <w:bottom w:val="none" w:sz="0" w:space="0" w:color="auto"/>
        <w:right w:val="none" w:sz="0" w:space="0" w:color="auto"/>
      </w:divBdr>
    </w:div>
    <w:div w:id="350960110">
      <w:bodyDiv w:val="1"/>
      <w:marLeft w:val="0"/>
      <w:marRight w:val="0"/>
      <w:marTop w:val="0"/>
      <w:marBottom w:val="0"/>
      <w:divBdr>
        <w:top w:val="none" w:sz="0" w:space="0" w:color="auto"/>
        <w:left w:val="none" w:sz="0" w:space="0" w:color="auto"/>
        <w:bottom w:val="none" w:sz="0" w:space="0" w:color="auto"/>
        <w:right w:val="none" w:sz="0" w:space="0" w:color="auto"/>
      </w:divBdr>
    </w:div>
    <w:div w:id="364209761">
      <w:bodyDiv w:val="1"/>
      <w:marLeft w:val="0"/>
      <w:marRight w:val="0"/>
      <w:marTop w:val="0"/>
      <w:marBottom w:val="0"/>
      <w:divBdr>
        <w:top w:val="none" w:sz="0" w:space="0" w:color="auto"/>
        <w:left w:val="none" w:sz="0" w:space="0" w:color="auto"/>
        <w:bottom w:val="none" w:sz="0" w:space="0" w:color="auto"/>
        <w:right w:val="none" w:sz="0" w:space="0" w:color="auto"/>
      </w:divBdr>
    </w:div>
    <w:div w:id="371925879">
      <w:bodyDiv w:val="1"/>
      <w:marLeft w:val="0"/>
      <w:marRight w:val="0"/>
      <w:marTop w:val="0"/>
      <w:marBottom w:val="0"/>
      <w:divBdr>
        <w:top w:val="none" w:sz="0" w:space="0" w:color="auto"/>
        <w:left w:val="none" w:sz="0" w:space="0" w:color="auto"/>
        <w:bottom w:val="none" w:sz="0" w:space="0" w:color="auto"/>
        <w:right w:val="none" w:sz="0" w:space="0" w:color="auto"/>
      </w:divBdr>
    </w:div>
    <w:div w:id="383990411">
      <w:bodyDiv w:val="1"/>
      <w:marLeft w:val="0"/>
      <w:marRight w:val="0"/>
      <w:marTop w:val="0"/>
      <w:marBottom w:val="0"/>
      <w:divBdr>
        <w:top w:val="none" w:sz="0" w:space="0" w:color="auto"/>
        <w:left w:val="none" w:sz="0" w:space="0" w:color="auto"/>
        <w:bottom w:val="none" w:sz="0" w:space="0" w:color="auto"/>
        <w:right w:val="none" w:sz="0" w:space="0" w:color="auto"/>
      </w:divBdr>
    </w:div>
    <w:div w:id="387461294">
      <w:bodyDiv w:val="1"/>
      <w:marLeft w:val="0"/>
      <w:marRight w:val="0"/>
      <w:marTop w:val="0"/>
      <w:marBottom w:val="0"/>
      <w:divBdr>
        <w:top w:val="none" w:sz="0" w:space="0" w:color="auto"/>
        <w:left w:val="none" w:sz="0" w:space="0" w:color="auto"/>
        <w:bottom w:val="none" w:sz="0" w:space="0" w:color="auto"/>
        <w:right w:val="none" w:sz="0" w:space="0" w:color="auto"/>
      </w:divBdr>
    </w:div>
    <w:div w:id="401410888">
      <w:bodyDiv w:val="1"/>
      <w:marLeft w:val="0"/>
      <w:marRight w:val="0"/>
      <w:marTop w:val="0"/>
      <w:marBottom w:val="0"/>
      <w:divBdr>
        <w:top w:val="none" w:sz="0" w:space="0" w:color="auto"/>
        <w:left w:val="none" w:sz="0" w:space="0" w:color="auto"/>
        <w:bottom w:val="none" w:sz="0" w:space="0" w:color="auto"/>
        <w:right w:val="none" w:sz="0" w:space="0" w:color="auto"/>
      </w:divBdr>
    </w:div>
    <w:div w:id="404303084">
      <w:bodyDiv w:val="1"/>
      <w:marLeft w:val="0"/>
      <w:marRight w:val="0"/>
      <w:marTop w:val="0"/>
      <w:marBottom w:val="0"/>
      <w:divBdr>
        <w:top w:val="none" w:sz="0" w:space="0" w:color="auto"/>
        <w:left w:val="none" w:sz="0" w:space="0" w:color="auto"/>
        <w:bottom w:val="none" w:sz="0" w:space="0" w:color="auto"/>
        <w:right w:val="none" w:sz="0" w:space="0" w:color="auto"/>
      </w:divBdr>
    </w:div>
    <w:div w:id="503084519">
      <w:bodyDiv w:val="1"/>
      <w:marLeft w:val="0"/>
      <w:marRight w:val="0"/>
      <w:marTop w:val="0"/>
      <w:marBottom w:val="0"/>
      <w:divBdr>
        <w:top w:val="none" w:sz="0" w:space="0" w:color="auto"/>
        <w:left w:val="none" w:sz="0" w:space="0" w:color="auto"/>
        <w:bottom w:val="none" w:sz="0" w:space="0" w:color="auto"/>
        <w:right w:val="none" w:sz="0" w:space="0" w:color="auto"/>
      </w:divBdr>
    </w:div>
    <w:div w:id="539903022">
      <w:bodyDiv w:val="1"/>
      <w:marLeft w:val="0"/>
      <w:marRight w:val="0"/>
      <w:marTop w:val="0"/>
      <w:marBottom w:val="0"/>
      <w:divBdr>
        <w:top w:val="none" w:sz="0" w:space="0" w:color="auto"/>
        <w:left w:val="none" w:sz="0" w:space="0" w:color="auto"/>
        <w:bottom w:val="none" w:sz="0" w:space="0" w:color="auto"/>
        <w:right w:val="none" w:sz="0" w:space="0" w:color="auto"/>
      </w:divBdr>
    </w:div>
    <w:div w:id="545945714">
      <w:bodyDiv w:val="1"/>
      <w:marLeft w:val="0"/>
      <w:marRight w:val="0"/>
      <w:marTop w:val="0"/>
      <w:marBottom w:val="0"/>
      <w:divBdr>
        <w:top w:val="none" w:sz="0" w:space="0" w:color="auto"/>
        <w:left w:val="none" w:sz="0" w:space="0" w:color="auto"/>
        <w:bottom w:val="none" w:sz="0" w:space="0" w:color="auto"/>
        <w:right w:val="none" w:sz="0" w:space="0" w:color="auto"/>
      </w:divBdr>
    </w:div>
    <w:div w:id="562451031">
      <w:bodyDiv w:val="1"/>
      <w:marLeft w:val="0"/>
      <w:marRight w:val="0"/>
      <w:marTop w:val="0"/>
      <w:marBottom w:val="0"/>
      <w:divBdr>
        <w:top w:val="none" w:sz="0" w:space="0" w:color="auto"/>
        <w:left w:val="none" w:sz="0" w:space="0" w:color="auto"/>
        <w:bottom w:val="none" w:sz="0" w:space="0" w:color="auto"/>
        <w:right w:val="none" w:sz="0" w:space="0" w:color="auto"/>
      </w:divBdr>
    </w:div>
    <w:div w:id="660620415">
      <w:bodyDiv w:val="1"/>
      <w:marLeft w:val="0"/>
      <w:marRight w:val="0"/>
      <w:marTop w:val="0"/>
      <w:marBottom w:val="0"/>
      <w:divBdr>
        <w:top w:val="none" w:sz="0" w:space="0" w:color="auto"/>
        <w:left w:val="none" w:sz="0" w:space="0" w:color="auto"/>
        <w:bottom w:val="none" w:sz="0" w:space="0" w:color="auto"/>
        <w:right w:val="none" w:sz="0" w:space="0" w:color="auto"/>
      </w:divBdr>
    </w:div>
    <w:div w:id="664818941">
      <w:bodyDiv w:val="1"/>
      <w:marLeft w:val="0"/>
      <w:marRight w:val="0"/>
      <w:marTop w:val="0"/>
      <w:marBottom w:val="0"/>
      <w:divBdr>
        <w:top w:val="none" w:sz="0" w:space="0" w:color="auto"/>
        <w:left w:val="none" w:sz="0" w:space="0" w:color="auto"/>
        <w:bottom w:val="none" w:sz="0" w:space="0" w:color="auto"/>
        <w:right w:val="none" w:sz="0" w:space="0" w:color="auto"/>
      </w:divBdr>
    </w:div>
    <w:div w:id="681903855">
      <w:bodyDiv w:val="1"/>
      <w:marLeft w:val="0"/>
      <w:marRight w:val="0"/>
      <w:marTop w:val="0"/>
      <w:marBottom w:val="0"/>
      <w:divBdr>
        <w:top w:val="none" w:sz="0" w:space="0" w:color="auto"/>
        <w:left w:val="none" w:sz="0" w:space="0" w:color="auto"/>
        <w:bottom w:val="none" w:sz="0" w:space="0" w:color="auto"/>
        <w:right w:val="none" w:sz="0" w:space="0" w:color="auto"/>
      </w:divBdr>
    </w:div>
    <w:div w:id="688485100">
      <w:bodyDiv w:val="1"/>
      <w:marLeft w:val="0"/>
      <w:marRight w:val="0"/>
      <w:marTop w:val="0"/>
      <w:marBottom w:val="0"/>
      <w:divBdr>
        <w:top w:val="none" w:sz="0" w:space="0" w:color="auto"/>
        <w:left w:val="none" w:sz="0" w:space="0" w:color="auto"/>
        <w:bottom w:val="none" w:sz="0" w:space="0" w:color="auto"/>
        <w:right w:val="none" w:sz="0" w:space="0" w:color="auto"/>
      </w:divBdr>
    </w:div>
    <w:div w:id="748621260">
      <w:bodyDiv w:val="1"/>
      <w:marLeft w:val="0"/>
      <w:marRight w:val="0"/>
      <w:marTop w:val="0"/>
      <w:marBottom w:val="0"/>
      <w:divBdr>
        <w:top w:val="none" w:sz="0" w:space="0" w:color="auto"/>
        <w:left w:val="none" w:sz="0" w:space="0" w:color="auto"/>
        <w:bottom w:val="none" w:sz="0" w:space="0" w:color="auto"/>
        <w:right w:val="none" w:sz="0" w:space="0" w:color="auto"/>
      </w:divBdr>
    </w:div>
    <w:div w:id="777136351">
      <w:bodyDiv w:val="1"/>
      <w:marLeft w:val="0"/>
      <w:marRight w:val="0"/>
      <w:marTop w:val="0"/>
      <w:marBottom w:val="0"/>
      <w:divBdr>
        <w:top w:val="none" w:sz="0" w:space="0" w:color="auto"/>
        <w:left w:val="none" w:sz="0" w:space="0" w:color="auto"/>
        <w:bottom w:val="none" w:sz="0" w:space="0" w:color="auto"/>
        <w:right w:val="none" w:sz="0" w:space="0" w:color="auto"/>
      </w:divBdr>
    </w:div>
    <w:div w:id="807363193">
      <w:bodyDiv w:val="1"/>
      <w:marLeft w:val="0"/>
      <w:marRight w:val="0"/>
      <w:marTop w:val="0"/>
      <w:marBottom w:val="0"/>
      <w:divBdr>
        <w:top w:val="none" w:sz="0" w:space="0" w:color="auto"/>
        <w:left w:val="none" w:sz="0" w:space="0" w:color="auto"/>
        <w:bottom w:val="none" w:sz="0" w:space="0" w:color="auto"/>
        <w:right w:val="none" w:sz="0" w:space="0" w:color="auto"/>
      </w:divBdr>
    </w:div>
    <w:div w:id="808934054">
      <w:bodyDiv w:val="1"/>
      <w:marLeft w:val="0"/>
      <w:marRight w:val="0"/>
      <w:marTop w:val="0"/>
      <w:marBottom w:val="0"/>
      <w:divBdr>
        <w:top w:val="none" w:sz="0" w:space="0" w:color="auto"/>
        <w:left w:val="none" w:sz="0" w:space="0" w:color="auto"/>
        <w:bottom w:val="none" w:sz="0" w:space="0" w:color="auto"/>
        <w:right w:val="none" w:sz="0" w:space="0" w:color="auto"/>
      </w:divBdr>
    </w:div>
    <w:div w:id="836190108">
      <w:bodyDiv w:val="1"/>
      <w:marLeft w:val="0"/>
      <w:marRight w:val="0"/>
      <w:marTop w:val="0"/>
      <w:marBottom w:val="0"/>
      <w:divBdr>
        <w:top w:val="none" w:sz="0" w:space="0" w:color="auto"/>
        <w:left w:val="none" w:sz="0" w:space="0" w:color="auto"/>
        <w:bottom w:val="none" w:sz="0" w:space="0" w:color="auto"/>
        <w:right w:val="none" w:sz="0" w:space="0" w:color="auto"/>
      </w:divBdr>
    </w:div>
    <w:div w:id="843394266">
      <w:bodyDiv w:val="1"/>
      <w:marLeft w:val="0"/>
      <w:marRight w:val="0"/>
      <w:marTop w:val="0"/>
      <w:marBottom w:val="0"/>
      <w:divBdr>
        <w:top w:val="none" w:sz="0" w:space="0" w:color="auto"/>
        <w:left w:val="none" w:sz="0" w:space="0" w:color="auto"/>
        <w:bottom w:val="none" w:sz="0" w:space="0" w:color="auto"/>
        <w:right w:val="none" w:sz="0" w:space="0" w:color="auto"/>
      </w:divBdr>
    </w:div>
    <w:div w:id="865946626">
      <w:bodyDiv w:val="1"/>
      <w:marLeft w:val="0"/>
      <w:marRight w:val="0"/>
      <w:marTop w:val="0"/>
      <w:marBottom w:val="0"/>
      <w:divBdr>
        <w:top w:val="none" w:sz="0" w:space="0" w:color="auto"/>
        <w:left w:val="none" w:sz="0" w:space="0" w:color="auto"/>
        <w:bottom w:val="none" w:sz="0" w:space="0" w:color="auto"/>
        <w:right w:val="none" w:sz="0" w:space="0" w:color="auto"/>
      </w:divBdr>
    </w:div>
    <w:div w:id="924191855">
      <w:bodyDiv w:val="1"/>
      <w:marLeft w:val="0"/>
      <w:marRight w:val="0"/>
      <w:marTop w:val="0"/>
      <w:marBottom w:val="0"/>
      <w:divBdr>
        <w:top w:val="none" w:sz="0" w:space="0" w:color="auto"/>
        <w:left w:val="none" w:sz="0" w:space="0" w:color="auto"/>
        <w:bottom w:val="none" w:sz="0" w:space="0" w:color="auto"/>
        <w:right w:val="none" w:sz="0" w:space="0" w:color="auto"/>
      </w:divBdr>
    </w:div>
    <w:div w:id="937446384">
      <w:bodyDiv w:val="1"/>
      <w:marLeft w:val="0"/>
      <w:marRight w:val="0"/>
      <w:marTop w:val="0"/>
      <w:marBottom w:val="0"/>
      <w:divBdr>
        <w:top w:val="none" w:sz="0" w:space="0" w:color="auto"/>
        <w:left w:val="none" w:sz="0" w:space="0" w:color="auto"/>
        <w:bottom w:val="none" w:sz="0" w:space="0" w:color="auto"/>
        <w:right w:val="none" w:sz="0" w:space="0" w:color="auto"/>
      </w:divBdr>
    </w:div>
    <w:div w:id="938751941">
      <w:bodyDiv w:val="1"/>
      <w:marLeft w:val="0"/>
      <w:marRight w:val="0"/>
      <w:marTop w:val="0"/>
      <w:marBottom w:val="0"/>
      <w:divBdr>
        <w:top w:val="none" w:sz="0" w:space="0" w:color="auto"/>
        <w:left w:val="none" w:sz="0" w:space="0" w:color="auto"/>
        <w:bottom w:val="none" w:sz="0" w:space="0" w:color="auto"/>
        <w:right w:val="none" w:sz="0" w:space="0" w:color="auto"/>
      </w:divBdr>
    </w:div>
    <w:div w:id="971517793">
      <w:bodyDiv w:val="1"/>
      <w:marLeft w:val="0"/>
      <w:marRight w:val="0"/>
      <w:marTop w:val="0"/>
      <w:marBottom w:val="0"/>
      <w:divBdr>
        <w:top w:val="none" w:sz="0" w:space="0" w:color="auto"/>
        <w:left w:val="none" w:sz="0" w:space="0" w:color="auto"/>
        <w:bottom w:val="none" w:sz="0" w:space="0" w:color="auto"/>
        <w:right w:val="none" w:sz="0" w:space="0" w:color="auto"/>
      </w:divBdr>
    </w:div>
    <w:div w:id="1053891702">
      <w:bodyDiv w:val="1"/>
      <w:marLeft w:val="0"/>
      <w:marRight w:val="0"/>
      <w:marTop w:val="0"/>
      <w:marBottom w:val="0"/>
      <w:divBdr>
        <w:top w:val="none" w:sz="0" w:space="0" w:color="auto"/>
        <w:left w:val="none" w:sz="0" w:space="0" w:color="auto"/>
        <w:bottom w:val="none" w:sz="0" w:space="0" w:color="auto"/>
        <w:right w:val="none" w:sz="0" w:space="0" w:color="auto"/>
      </w:divBdr>
    </w:div>
    <w:div w:id="1059092825">
      <w:bodyDiv w:val="1"/>
      <w:marLeft w:val="0"/>
      <w:marRight w:val="0"/>
      <w:marTop w:val="0"/>
      <w:marBottom w:val="0"/>
      <w:divBdr>
        <w:top w:val="none" w:sz="0" w:space="0" w:color="auto"/>
        <w:left w:val="none" w:sz="0" w:space="0" w:color="auto"/>
        <w:bottom w:val="none" w:sz="0" w:space="0" w:color="auto"/>
        <w:right w:val="none" w:sz="0" w:space="0" w:color="auto"/>
      </w:divBdr>
    </w:div>
    <w:div w:id="1064377503">
      <w:bodyDiv w:val="1"/>
      <w:marLeft w:val="0"/>
      <w:marRight w:val="0"/>
      <w:marTop w:val="0"/>
      <w:marBottom w:val="0"/>
      <w:divBdr>
        <w:top w:val="none" w:sz="0" w:space="0" w:color="auto"/>
        <w:left w:val="none" w:sz="0" w:space="0" w:color="auto"/>
        <w:bottom w:val="none" w:sz="0" w:space="0" w:color="auto"/>
        <w:right w:val="none" w:sz="0" w:space="0" w:color="auto"/>
      </w:divBdr>
    </w:div>
    <w:div w:id="1087189492">
      <w:bodyDiv w:val="1"/>
      <w:marLeft w:val="0"/>
      <w:marRight w:val="0"/>
      <w:marTop w:val="0"/>
      <w:marBottom w:val="0"/>
      <w:divBdr>
        <w:top w:val="none" w:sz="0" w:space="0" w:color="auto"/>
        <w:left w:val="none" w:sz="0" w:space="0" w:color="auto"/>
        <w:bottom w:val="none" w:sz="0" w:space="0" w:color="auto"/>
        <w:right w:val="none" w:sz="0" w:space="0" w:color="auto"/>
      </w:divBdr>
    </w:div>
    <w:div w:id="1103839646">
      <w:bodyDiv w:val="1"/>
      <w:marLeft w:val="0"/>
      <w:marRight w:val="0"/>
      <w:marTop w:val="0"/>
      <w:marBottom w:val="0"/>
      <w:divBdr>
        <w:top w:val="none" w:sz="0" w:space="0" w:color="auto"/>
        <w:left w:val="none" w:sz="0" w:space="0" w:color="auto"/>
        <w:bottom w:val="none" w:sz="0" w:space="0" w:color="auto"/>
        <w:right w:val="none" w:sz="0" w:space="0" w:color="auto"/>
      </w:divBdr>
    </w:div>
    <w:div w:id="1125269800">
      <w:bodyDiv w:val="1"/>
      <w:marLeft w:val="0"/>
      <w:marRight w:val="0"/>
      <w:marTop w:val="0"/>
      <w:marBottom w:val="0"/>
      <w:divBdr>
        <w:top w:val="none" w:sz="0" w:space="0" w:color="auto"/>
        <w:left w:val="none" w:sz="0" w:space="0" w:color="auto"/>
        <w:bottom w:val="none" w:sz="0" w:space="0" w:color="auto"/>
        <w:right w:val="none" w:sz="0" w:space="0" w:color="auto"/>
      </w:divBdr>
    </w:div>
    <w:div w:id="1139229887">
      <w:bodyDiv w:val="1"/>
      <w:marLeft w:val="0"/>
      <w:marRight w:val="0"/>
      <w:marTop w:val="0"/>
      <w:marBottom w:val="0"/>
      <w:divBdr>
        <w:top w:val="none" w:sz="0" w:space="0" w:color="auto"/>
        <w:left w:val="none" w:sz="0" w:space="0" w:color="auto"/>
        <w:bottom w:val="none" w:sz="0" w:space="0" w:color="auto"/>
        <w:right w:val="none" w:sz="0" w:space="0" w:color="auto"/>
      </w:divBdr>
    </w:div>
    <w:div w:id="1151411485">
      <w:bodyDiv w:val="1"/>
      <w:marLeft w:val="0"/>
      <w:marRight w:val="0"/>
      <w:marTop w:val="0"/>
      <w:marBottom w:val="0"/>
      <w:divBdr>
        <w:top w:val="none" w:sz="0" w:space="0" w:color="auto"/>
        <w:left w:val="none" w:sz="0" w:space="0" w:color="auto"/>
        <w:bottom w:val="none" w:sz="0" w:space="0" w:color="auto"/>
        <w:right w:val="none" w:sz="0" w:space="0" w:color="auto"/>
      </w:divBdr>
    </w:div>
    <w:div w:id="1211763445">
      <w:bodyDiv w:val="1"/>
      <w:marLeft w:val="0"/>
      <w:marRight w:val="0"/>
      <w:marTop w:val="0"/>
      <w:marBottom w:val="0"/>
      <w:divBdr>
        <w:top w:val="none" w:sz="0" w:space="0" w:color="auto"/>
        <w:left w:val="none" w:sz="0" w:space="0" w:color="auto"/>
        <w:bottom w:val="none" w:sz="0" w:space="0" w:color="auto"/>
        <w:right w:val="none" w:sz="0" w:space="0" w:color="auto"/>
      </w:divBdr>
    </w:div>
    <w:div w:id="1237396243">
      <w:bodyDiv w:val="1"/>
      <w:marLeft w:val="0"/>
      <w:marRight w:val="0"/>
      <w:marTop w:val="0"/>
      <w:marBottom w:val="0"/>
      <w:divBdr>
        <w:top w:val="none" w:sz="0" w:space="0" w:color="auto"/>
        <w:left w:val="none" w:sz="0" w:space="0" w:color="auto"/>
        <w:bottom w:val="none" w:sz="0" w:space="0" w:color="auto"/>
        <w:right w:val="none" w:sz="0" w:space="0" w:color="auto"/>
      </w:divBdr>
    </w:div>
    <w:div w:id="1253927268">
      <w:bodyDiv w:val="1"/>
      <w:marLeft w:val="0"/>
      <w:marRight w:val="0"/>
      <w:marTop w:val="0"/>
      <w:marBottom w:val="0"/>
      <w:divBdr>
        <w:top w:val="none" w:sz="0" w:space="0" w:color="auto"/>
        <w:left w:val="none" w:sz="0" w:space="0" w:color="auto"/>
        <w:bottom w:val="none" w:sz="0" w:space="0" w:color="auto"/>
        <w:right w:val="none" w:sz="0" w:space="0" w:color="auto"/>
      </w:divBdr>
    </w:div>
    <w:div w:id="1267033415">
      <w:bodyDiv w:val="1"/>
      <w:marLeft w:val="0"/>
      <w:marRight w:val="0"/>
      <w:marTop w:val="0"/>
      <w:marBottom w:val="0"/>
      <w:divBdr>
        <w:top w:val="none" w:sz="0" w:space="0" w:color="auto"/>
        <w:left w:val="none" w:sz="0" w:space="0" w:color="auto"/>
        <w:bottom w:val="none" w:sz="0" w:space="0" w:color="auto"/>
        <w:right w:val="none" w:sz="0" w:space="0" w:color="auto"/>
      </w:divBdr>
    </w:div>
    <w:div w:id="1299799662">
      <w:bodyDiv w:val="1"/>
      <w:marLeft w:val="0"/>
      <w:marRight w:val="0"/>
      <w:marTop w:val="0"/>
      <w:marBottom w:val="0"/>
      <w:divBdr>
        <w:top w:val="none" w:sz="0" w:space="0" w:color="auto"/>
        <w:left w:val="none" w:sz="0" w:space="0" w:color="auto"/>
        <w:bottom w:val="none" w:sz="0" w:space="0" w:color="auto"/>
        <w:right w:val="none" w:sz="0" w:space="0" w:color="auto"/>
      </w:divBdr>
    </w:div>
    <w:div w:id="1307201145">
      <w:bodyDiv w:val="1"/>
      <w:marLeft w:val="0"/>
      <w:marRight w:val="0"/>
      <w:marTop w:val="0"/>
      <w:marBottom w:val="0"/>
      <w:divBdr>
        <w:top w:val="none" w:sz="0" w:space="0" w:color="auto"/>
        <w:left w:val="none" w:sz="0" w:space="0" w:color="auto"/>
        <w:bottom w:val="none" w:sz="0" w:space="0" w:color="auto"/>
        <w:right w:val="none" w:sz="0" w:space="0" w:color="auto"/>
      </w:divBdr>
    </w:div>
    <w:div w:id="1334916960">
      <w:bodyDiv w:val="1"/>
      <w:marLeft w:val="0"/>
      <w:marRight w:val="0"/>
      <w:marTop w:val="0"/>
      <w:marBottom w:val="0"/>
      <w:divBdr>
        <w:top w:val="none" w:sz="0" w:space="0" w:color="auto"/>
        <w:left w:val="none" w:sz="0" w:space="0" w:color="auto"/>
        <w:bottom w:val="none" w:sz="0" w:space="0" w:color="auto"/>
        <w:right w:val="none" w:sz="0" w:space="0" w:color="auto"/>
      </w:divBdr>
    </w:div>
    <w:div w:id="1359312232">
      <w:bodyDiv w:val="1"/>
      <w:marLeft w:val="0"/>
      <w:marRight w:val="0"/>
      <w:marTop w:val="0"/>
      <w:marBottom w:val="0"/>
      <w:divBdr>
        <w:top w:val="none" w:sz="0" w:space="0" w:color="auto"/>
        <w:left w:val="none" w:sz="0" w:space="0" w:color="auto"/>
        <w:bottom w:val="none" w:sz="0" w:space="0" w:color="auto"/>
        <w:right w:val="none" w:sz="0" w:space="0" w:color="auto"/>
      </w:divBdr>
    </w:div>
    <w:div w:id="1390229641">
      <w:bodyDiv w:val="1"/>
      <w:marLeft w:val="0"/>
      <w:marRight w:val="0"/>
      <w:marTop w:val="0"/>
      <w:marBottom w:val="0"/>
      <w:divBdr>
        <w:top w:val="none" w:sz="0" w:space="0" w:color="auto"/>
        <w:left w:val="none" w:sz="0" w:space="0" w:color="auto"/>
        <w:bottom w:val="none" w:sz="0" w:space="0" w:color="auto"/>
        <w:right w:val="none" w:sz="0" w:space="0" w:color="auto"/>
      </w:divBdr>
    </w:div>
    <w:div w:id="1403677218">
      <w:bodyDiv w:val="1"/>
      <w:marLeft w:val="0"/>
      <w:marRight w:val="0"/>
      <w:marTop w:val="0"/>
      <w:marBottom w:val="0"/>
      <w:divBdr>
        <w:top w:val="none" w:sz="0" w:space="0" w:color="auto"/>
        <w:left w:val="none" w:sz="0" w:space="0" w:color="auto"/>
        <w:bottom w:val="none" w:sz="0" w:space="0" w:color="auto"/>
        <w:right w:val="none" w:sz="0" w:space="0" w:color="auto"/>
      </w:divBdr>
    </w:div>
    <w:div w:id="1437945354">
      <w:bodyDiv w:val="1"/>
      <w:marLeft w:val="0"/>
      <w:marRight w:val="0"/>
      <w:marTop w:val="0"/>
      <w:marBottom w:val="0"/>
      <w:divBdr>
        <w:top w:val="none" w:sz="0" w:space="0" w:color="auto"/>
        <w:left w:val="none" w:sz="0" w:space="0" w:color="auto"/>
        <w:bottom w:val="none" w:sz="0" w:space="0" w:color="auto"/>
        <w:right w:val="none" w:sz="0" w:space="0" w:color="auto"/>
      </w:divBdr>
    </w:div>
    <w:div w:id="1500348373">
      <w:bodyDiv w:val="1"/>
      <w:marLeft w:val="0"/>
      <w:marRight w:val="0"/>
      <w:marTop w:val="0"/>
      <w:marBottom w:val="0"/>
      <w:divBdr>
        <w:top w:val="none" w:sz="0" w:space="0" w:color="auto"/>
        <w:left w:val="none" w:sz="0" w:space="0" w:color="auto"/>
        <w:bottom w:val="none" w:sz="0" w:space="0" w:color="auto"/>
        <w:right w:val="none" w:sz="0" w:space="0" w:color="auto"/>
      </w:divBdr>
    </w:div>
    <w:div w:id="1501970462">
      <w:bodyDiv w:val="1"/>
      <w:marLeft w:val="0"/>
      <w:marRight w:val="0"/>
      <w:marTop w:val="0"/>
      <w:marBottom w:val="0"/>
      <w:divBdr>
        <w:top w:val="none" w:sz="0" w:space="0" w:color="auto"/>
        <w:left w:val="none" w:sz="0" w:space="0" w:color="auto"/>
        <w:bottom w:val="none" w:sz="0" w:space="0" w:color="auto"/>
        <w:right w:val="none" w:sz="0" w:space="0" w:color="auto"/>
      </w:divBdr>
    </w:div>
    <w:div w:id="1509755675">
      <w:bodyDiv w:val="1"/>
      <w:marLeft w:val="0"/>
      <w:marRight w:val="0"/>
      <w:marTop w:val="0"/>
      <w:marBottom w:val="0"/>
      <w:divBdr>
        <w:top w:val="none" w:sz="0" w:space="0" w:color="auto"/>
        <w:left w:val="none" w:sz="0" w:space="0" w:color="auto"/>
        <w:bottom w:val="none" w:sz="0" w:space="0" w:color="auto"/>
        <w:right w:val="none" w:sz="0" w:space="0" w:color="auto"/>
      </w:divBdr>
    </w:div>
    <w:div w:id="1522161704">
      <w:bodyDiv w:val="1"/>
      <w:marLeft w:val="0"/>
      <w:marRight w:val="0"/>
      <w:marTop w:val="0"/>
      <w:marBottom w:val="0"/>
      <w:divBdr>
        <w:top w:val="none" w:sz="0" w:space="0" w:color="auto"/>
        <w:left w:val="none" w:sz="0" w:space="0" w:color="auto"/>
        <w:bottom w:val="none" w:sz="0" w:space="0" w:color="auto"/>
        <w:right w:val="none" w:sz="0" w:space="0" w:color="auto"/>
      </w:divBdr>
    </w:div>
    <w:div w:id="1534611824">
      <w:bodyDiv w:val="1"/>
      <w:marLeft w:val="0"/>
      <w:marRight w:val="0"/>
      <w:marTop w:val="0"/>
      <w:marBottom w:val="0"/>
      <w:divBdr>
        <w:top w:val="none" w:sz="0" w:space="0" w:color="auto"/>
        <w:left w:val="none" w:sz="0" w:space="0" w:color="auto"/>
        <w:bottom w:val="none" w:sz="0" w:space="0" w:color="auto"/>
        <w:right w:val="none" w:sz="0" w:space="0" w:color="auto"/>
      </w:divBdr>
    </w:div>
    <w:div w:id="1600795654">
      <w:bodyDiv w:val="1"/>
      <w:marLeft w:val="0"/>
      <w:marRight w:val="0"/>
      <w:marTop w:val="0"/>
      <w:marBottom w:val="0"/>
      <w:divBdr>
        <w:top w:val="none" w:sz="0" w:space="0" w:color="auto"/>
        <w:left w:val="none" w:sz="0" w:space="0" w:color="auto"/>
        <w:bottom w:val="none" w:sz="0" w:space="0" w:color="auto"/>
        <w:right w:val="none" w:sz="0" w:space="0" w:color="auto"/>
      </w:divBdr>
    </w:div>
    <w:div w:id="1612278469">
      <w:bodyDiv w:val="1"/>
      <w:marLeft w:val="0"/>
      <w:marRight w:val="0"/>
      <w:marTop w:val="0"/>
      <w:marBottom w:val="0"/>
      <w:divBdr>
        <w:top w:val="none" w:sz="0" w:space="0" w:color="auto"/>
        <w:left w:val="none" w:sz="0" w:space="0" w:color="auto"/>
        <w:bottom w:val="none" w:sz="0" w:space="0" w:color="auto"/>
        <w:right w:val="none" w:sz="0" w:space="0" w:color="auto"/>
      </w:divBdr>
    </w:div>
    <w:div w:id="1635331791">
      <w:bodyDiv w:val="1"/>
      <w:marLeft w:val="0"/>
      <w:marRight w:val="0"/>
      <w:marTop w:val="0"/>
      <w:marBottom w:val="0"/>
      <w:divBdr>
        <w:top w:val="none" w:sz="0" w:space="0" w:color="auto"/>
        <w:left w:val="none" w:sz="0" w:space="0" w:color="auto"/>
        <w:bottom w:val="none" w:sz="0" w:space="0" w:color="auto"/>
        <w:right w:val="none" w:sz="0" w:space="0" w:color="auto"/>
      </w:divBdr>
    </w:div>
    <w:div w:id="1668285631">
      <w:bodyDiv w:val="1"/>
      <w:marLeft w:val="0"/>
      <w:marRight w:val="0"/>
      <w:marTop w:val="0"/>
      <w:marBottom w:val="0"/>
      <w:divBdr>
        <w:top w:val="none" w:sz="0" w:space="0" w:color="auto"/>
        <w:left w:val="none" w:sz="0" w:space="0" w:color="auto"/>
        <w:bottom w:val="none" w:sz="0" w:space="0" w:color="auto"/>
        <w:right w:val="none" w:sz="0" w:space="0" w:color="auto"/>
      </w:divBdr>
    </w:div>
    <w:div w:id="1735425120">
      <w:bodyDiv w:val="1"/>
      <w:marLeft w:val="0"/>
      <w:marRight w:val="0"/>
      <w:marTop w:val="0"/>
      <w:marBottom w:val="0"/>
      <w:divBdr>
        <w:top w:val="none" w:sz="0" w:space="0" w:color="auto"/>
        <w:left w:val="none" w:sz="0" w:space="0" w:color="auto"/>
        <w:bottom w:val="none" w:sz="0" w:space="0" w:color="auto"/>
        <w:right w:val="none" w:sz="0" w:space="0" w:color="auto"/>
      </w:divBdr>
    </w:div>
    <w:div w:id="1756046954">
      <w:bodyDiv w:val="1"/>
      <w:marLeft w:val="0"/>
      <w:marRight w:val="0"/>
      <w:marTop w:val="0"/>
      <w:marBottom w:val="0"/>
      <w:divBdr>
        <w:top w:val="none" w:sz="0" w:space="0" w:color="auto"/>
        <w:left w:val="none" w:sz="0" w:space="0" w:color="auto"/>
        <w:bottom w:val="none" w:sz="0" w:space="0" w:color="auto"/>
        <w:right w:val="none" w:sz="0" w:space="0" w:color="auto"/>
      </w:divBdr>
    </w:div>
    <w:div w:id="1771775704">
      <w:bodyDiv w:val="1"/>
      <w:marLeft w:val="0"/>
      <w:marRight w:val="0"/>
      <w:marTop w:val="0"/>
      <w:marBottom w:val="0"/>
      <w:divBdr>
        <w:top w:val="none" w:sz="0" w:space="0" w:color="auto"/>
        <w:left w:val="none" w:sz="0" w:space="0" w:color="auto"/>
        <w:bottom w:val="none" w:sz="0" w:space="0" w:color="auto"/>
        <w:right w:val="none" w:sz="0" w:space="0" w:color="auto"/>
      </w:divBdr>
    </w:div>
    <w:div w:id="1778989360">
      <w:bodyDiv w:val="1"/>
      <w:marLeft w:val="0"/>
      <w:marRight w:val="0"/>
      <w:marTop w:val="0"/>
      <w:marBottom w:val="0"/>
      <w:divBdr>
        <w:top w:val="none" w:sz="0" w:space="0" w:color="auto"/>
        <w:left w:val="none" w:sz="0" w:space="0" w:color="auto"/>
        <w:bottom w:val="none" w:sz="0" w:space="0" w:color="auto"/>
        <w:right w:val="none" w:sz="0" w:space="0" w:color="auto"/>
      </w:divBdr>
    </w:div>
    <w:div w:id="1791968156">
      <w:bodyDiv w:val="1"/>
      <w:marLeft w:val="0"/>
      <w:marRight w:val="0"/>
      <w:marTop w:val="0"/>
      <w:marBottom w:val="0"/>
      <w:divBdr>
        <w:top w:val="none" w:sz="0" w:space="0" w:color="auto"/>
        <w:left w:val="none" w:sz="0" w:space="0" w:color="auto"/>
        <w:bottom w:val="none" w:sz="0" w:space="0" w:color="auto"/>
        <w:right w:val="none" w:sz="0" w:space="0" w:color="auto"/>
      </w:divBdr>
    </w:div>
    <w:div w:id="1827017318">
      <w:bodyDiv w:val="1"/>
      <w:marLeft w:val="0"/>
      <w:marRight w:val="0"/>
      <w:marTop w:val="0"/>
      <w:marBottom w:val="0"/>
      <w:divBdr>
        <w:top w:val="none" w:sz="0" w:space="0" w:color="auto"/>
        <w:left w:val="none" w:sz="0" w:space="0" w:color="auto"/>
        <w:bottom w:val="none" w:sz="0" w:space="0" w:color="auto"/>
        <w:right w:val="none" w:sz="0" w:space="0" w:color="auto"/>
      </w:divBdr>
    </w:div>
    <w:div w:id="1828087965">
      <w:bodyDiv w:val="1"/>
      <w:marLeft w:val="0"/>
      <w:marRight w:val="0"/>
      <w:marTop w:val="0"/>
      <w:marBottom w:val="0"/>
      <w:divBdr>
        <w:top w:val="none" w:sz="0" w:space="0" w:color="auto"/>
        <w:left w:val="none" w:sz="0" w:space="0" w:color="auto"/>
        <w:bottom w:val="none" w:sz="0" w:space="0" w:color="auto"/>
        <w:right w:val="none" w:sz="0" w:space="0" w:color="auto"/>
      </w:divBdr>
    </w:div>
    <w:div w:id="1836412422">
      <w:bodyDiv w:val="1"/>
      <w:marLeft w:val="0"/>
      <w:marRight w:val="0"/>
      <w:marTop w:val="0"/>
      <w:marBottom w:val="0"/>
      <w:divBdr>
        <w:top w:val="none" w:sz="0" w:space="0" w:color="auto"/>
        <w:left w:val="none" w:sz="0" w:space="0" w:color="auto"/>
        <w:bottom w:val="none" w:sz="0" w:space="0" w:color="auto"/>
        <w:right w:val="none" w:sz="0" w:space="0" w:color="auto"/>
      </w:divBdr>
    </w:div>
    <w:div w:id="1854109133">
      <w:bodyDiv w:val="1"/>
      <w:marLeft w:val="0"/>
      <w:marRight w:val="0"/>
      <w:marTop w:val="0"/>
      <w:marBottom w:val="0"/>
      <w:divBdr>
        <w:top w:val="none" w:sz="0" w:space="0" w:color="auto"/>
        <w:left w:val="none" w:sz="0" w:space="0" w:color="auto"/>
        <w:bottom w:val="none" w:sz="0" w:space="0" w:color="auto"/>
        <w:right w:val="none" w:sz="0" w:space="0" w:color="auto"/>
      </w:divBdr>
    </w:div>
    <w:div w:id="1959949426">
      <w:bodyDiv w:val="1"/>
      <w:marLeft w:val="0"/>
      <w:marRight w:val="0"/>
      <w:marTop w:val="0"/>
      <w:marBottom w:val="0"/>
      <w:divBdr>
        <w:top w:val="none" w:sz="0" w:space="0" w:color="auto"/>
        <w:left w:val="none" w:sz="0" w:space="0" w:color="auto"/>
        <w:bottom w:val="none" w:sz="0" w:space="0" w:color="auto"/>
        <w:right w:val="none" w:sz="0" w:space="0" w:color="auto"/>
      </w:divBdr>
    </w:div>
    <w:div w:id="1971667962">
      <w:bodyDiv w:val="1"/>
      <w:marLeft w:val="0"/>
      <w:marRight w:val="0"/>
      <w:marTop w:val="0"/>
      <w:marBottom w:val="0"/>
      <w:divBdr>
        <w:top w:val="none" w:sz="0" w:space="0" w:color="auto"/>
        <w:left w:val="none" w:sz="0" w:space="0" w:color="auto"/>
        <w:bottom w:val="none" w:sz="0" w:space="0" w:color="auto"/>
        <w:right w:val="none" w:sz="0" w:space="0" w:color="auto"/>
      </w:divBdr>
    </w:div>
    <w:div w:id="1977295709">
      <w:bodyDiv w:val="1"/>
      <w:marLeft w:val="0"/>
      <w:marRight w:val="0"/>
      <w:marTop w:val="0"/>
      <w:marBottom w:val="0"/>
      <w:divBdr>
        <w:top w:val="none" w:sz="0" w:space="0" w:color="auto"/>
        <w:left w:val="none" w:sz="0" w:space="0" w:color="auto"/>
        <w:bottom w:val="none" w:sz="0" w:space="0" w:color="auto"/>
        <w:right w:val="none" w:sz="0" w:space="0" w:color="auto"/>
      </w:divBdr>
    </w:div>
    <w:div w:id="2013099194">
      <w:bodyDiv w:val="1"/>
      <w:marLeft w:val="0"/>
      <w:marRight w:val="0"/>
      <w:marTop w:val="0"/>
      <w:marBottom w:val="0"/>
      <w:divBdr>
        <w:top w:val="none" w:sz="0" w:space="0" w:color="auto"/>
        <w:left w:val="none" w:sz="0" w:space="0" w:color="auto"/>
        <w:bottom w:val="none" w:sz="0" w:space="0" w:color="auto"/>
        <w:right w:val="none" w:sz="0" w:space="0" w:color="auto"/>
      </w:divBdr>
    </w:div>
    <w:div w:id="2017685830">
      <w:bodyDiv w:val="1"/>
      <w:marLeft w:val="0"/>
      <w:marRight w:val="0"/>
      <w:marTop w:val="0"/>
      <w:marBottom w:val="0"/>
      <w:divBdr>
        <w:top w:val="none" w:sz="0" w:space="0" w:color="auto"/>
        <w:left w:val="none" w:sz="0" w:space="0" w:color="auto"/>
        <w:bottom w:val="none" w:sz="0" w:space="0" w:color="auto"/>
        <w:right w:val="none" w:sz="0" w:space="0" w:color="auto"/>
      </w:divBdr>
    </w:div>
    <w:div w:id="2025592010">
      <w:bodyDiv w:val="1"/>
      <w:marLeft w:val="0"/>
      <w:marRight w:val="0"/>
      <w:marTop w:val="0"/>
      <w:marBottom w:val="0"/>
      <w:divBdr>
        <w:top w:val="none" w:sz="0" w:space="0" w:color="auto"/>
        <w:left w:val="none" w:sz="0" w:space="0" w:color="auto"/>
        <w:bottom w:val="none" w:sz="0" w:space="0" w:color="auto"/>
        <w:right w:val="none" w:sz="0" w:space="0" w:color="auto"/>
      </w:divBdr>
    </w:div>
    <w:div w:id="2040276086">
      <w:bodyDiv w:val="1"/>
      <w:marLeft w:val="0"/>
      <w:marRight w:val="0"/>
      <w:marTop w:val="0"/>
      <w:marBottom w:val="0"/>
      <w:divBdr>
        <w:top w:val="none" w:sz="0" w:space="0" w:color="auto"/>
        <w:left w:val="none" w:sz="0" w:space="0" w:color="auto"/>
        <w:bottom w:val="none" w:sz="0" w:space="0" w:color="auto"/>
        <w:right w:val="none" w:sz="0" w:space="0" w:color="auto"/>
      </w:divBdr>
    </w:div>
    <w:div w:id="2055154225">
      <w:bodyDiv w:val="1"/>
      <w:marLeft w:val="0"/>
      <w:marRight w:val="0"/>
      <w:marTop w:val="0"/>
      <w:marBottom w:val="0"/>
      <w:divBdr>
        <w:top w:val="none" w:sz="0" w:space="0" w:color="auto"/>
        <w:left w:val="none" w:sz="0" w:space="0" w:color="auto"/>
        <w:bottom w:val="none" w:sz="0" w:space="0" w:color="auto"/>
        <w:right w:val="none" w:sz="0" w:space="0" w:color="auto"/>
      </w:divBdr>
    </w:div>
    <w:div w:id="2123258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diagramQuickStyle" Target="diagrams/quickStyle1.xml" Id="rId18" /><Relationship Type="http://schemas.openxmlformats.org/officeDocument/2006/relationships/hyperlink" Target="https://sustainabledevelopment.un.org/content/documents/2564Partnerships_for_the_SDGs_Maximising_Value_Guidebook_Final.pdf" TargetMode="External" Id="rId26" /><Relationship Type="http://schemas.openxmlformats.org/officeDocument/2006/relationships/customXml" Target="../customXml/item3.xml" Id="rId3" /><Relationship Type="http://schemas.openxmlformats.org/officeDocument/2006/relationships/hyperlink" Target="https://www.theprif.org/node/445" TargetMode="External" Id="rId21" /><Relationship Type="http://schemas.openxmlformats.org/officeDocument/2006/relationships/hyperlink" Target="https://www.theprif.org/sites/theprif.org/files/documents/Shared%20Approach%20for%20Environmental%20and%20Social%20Risks%20Impacts%20WEB-EMAIL_0.pdf?offset=63" TargetMode="External" Id="rId34"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diagramLayout" Target="diagrams/layout1.xml" Id="rId17" /><Relationship Type="http://schemas.openxmlformats.org/officeDocument/2006/relationships/hyperlink" Target="https://www.manapacific.co.nz/resource/pacific-led-approaches" TargetMode="External" Id="rId25" /><Relationship Type="http://schemas.openxmlformats.org/officeDocument/2006/relationships/hyperlink" Target="https://library.wmo.int/viewer/55261/?offset=" TargetMode="External" Id="rId33" /><Relationship Type="http://schemas.openxmlformats.org/officeDocument/2006/relationships/customXml" Target="../customXml/item2.xml" Id="rId2" /><Relationship Type="http://schemas.openxmlformats.org/officeDocument/2006/relationships/diagramData" Target="diagrams/data1.xml" Id="rId16" /><Relationship Type="http://schemas.microsoft.com/office/2007/relationships/diagramDrawing" Target="diagrams/drawing1.xml" Id="rId20" /><Relationship Type="http://schemas.openxmlformats.org/officeDocument/2006/relationships/hyperlink" Target="https://www.mfat.govt.nz/assets/Uploads/Integrating-Sustainability-in-International-Development-Cooperation.pdf"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yperlink" Target="https://www.tamarackcommunity.ca/hubfs/Events/Multi-Day%20Events/Community%20Change%20Institute%20-%20CCI/2017%20CCI%20Vancouver/Resources/Tool%20-%20Single%20Double%20Triple%20Loop%20Learning.pdf" TargetMode="External" Id="rId24" /><Relationship Type="http://schemas.openxmlformats.org/officeDocument/2006/relationships/hyperlink" Target="https://library.wmo.int/viewer/55823/" TargetMode="External" Id="rId32"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hyperlink" Target="https://www.un-soff.org/document-library/?startDownload=20250604" TargetMode="External" Id="rId23" /><Relationship Type="http://schemas.openxmlformats.org/officeDocument/2006/relationships/hyperlink" Target="https://sprep.sharepoint.com/sites/WRPSharedFolder/Shared%20Documents/WRP%20Operations%20Manual/ICHCAP%20(2014)%20Traditional%20Knowledge%20and%20Wisdom%20-%20Themes%20from%20the%20Pacific%20Islands.%20Retrieved%20from%20SPREP%20library"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diagramColors" Target="diagrams/colors1.xml" Id="rId19" /><Relationship Type="http://schemas.openxmlformats.org/officeDocument/2006/relationships/hyperlink" Target="https://globalplatform.undrr.org/2022/sites/default/files/2022-05/Pacific%20Resilience%20Standards_A%20Practitioners%20Guide.pdf"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preventionweb.net/media/84142/download" TargetMode="External" Id="rId22" /><Relationship Type="http://schemas.openxmlformats.org/officeDocument/2006/relationships/hyperlink" Target="https://partnershipaccelerator.netlify.app/" TargetMode="External" Id="rId27" /><Relationship Type="http://schemas.openxmlformats.org/officeDocument/2006/relationships/hyperlink" Target="https://www.dfat.gov.au/sites/default/files/sustainability.pdf" TargetMode="External" Id="rId30" /><Relationship Type="http://schemas.openxmlformats.org/officeDocument/2006/relationships/fontTable" Target="fontTable.xml" Id="rId35" /><Relationship Type="http://schemas.openxmlformats.org/officeDocument/2006/relationships/webSettings" Target="webSettings.xml" Id="rId8" /><Relationship Type="http://schemas.openxmlformats.org/officeDocument/2006/relationships/header" Target="header2.xml" Id="R260640dcb053441a" /><Relationship Type="http://schemas.openxmlformats.org/officeDocument/2006/relationships/footer" Target="footer2.xml" Id="Re12b6928be6543ca" /><Relationship Type="http://schemas.openxmlformats.org/officeDocument/2006/relationships/header" Target="header3.xml" Id="Ra3ddae700c354ebc" /><Relationship Type="http://schemas.openxmlformats.org/officeDocument/2006/relationships/footer" Target="footer3.xml" Id="Ra2c8a3792f0d4f7c" /><Relationship Type="http://schemas.openxmlformats.org/officeDocument/2006/relationships/header" Target="header4.xml" Id="Rf01954cef8244062" /><Relationship Type="http://schemas.openxmlformats.org/officeDocument/2006/relationships/footer" Target="footer4.xml" Id="R4543e460e0544736" /></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http://www.sprep.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artnershipaccelerator.org/library/" TargetMode="External"/><Relationship Id="rId2" Type="http://schemas.openxmlformats.org/officeDocument/2006/relationships/hyperlink" Target="https://www.preventionweb.net/media/84142/download?startDownload=20250604" TargetMode="External"/><Relationship Id="rId1" Type="http://schemas.openxmlformats.org/officeDocument/2006/relationships/hyperlink" Target="https://www.theprif.org" TargetMode="External"/><Relationship Id="rId4" Type="http://schemas.openxmlformats.org/officeDocument/2006/relationships/hyperlink" Target="https://www.mpp.govt.nz/assets/Resources/Yavu-Booklet.pdf" TargetMode="Externa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660E98-DD0E-4F17-8E58-BC0F9E694A8E}" type="doc">
      <dgm:prSet loTypeId="urn:microsoft.com/office/officeart/2005/8/layout/vList2" loCatId="list" qsTypeId="urn:microsoft.com/office/officeart/2005/8/quickstyle/simple1" qsCatId="simple" csTypeId="urn:microsoft.com/office/officeart/2005/8/colors/accent1_3" csCatId="accent1" phldr="1"/>
      <dgm:spPr/>
      <dgm:t>
        <a:bodyPr/>
        <a:lstStyle/>
        <a:p>
          <a:endParaRPr lang="en-NZ"/>
        </a:p>
      </dgm:t>
    </dgm:pt>
    <dgm:pt modelId="{3ED082EB-49E4-4B92-AAA1-7598AFE0F34A}">
      <dgm:prSet phldrT="[Text]" custT="1"/>
      <dgm:spPr/>
      <dgm:t>
        <a:bodyPr/>
        <a:lstStyle/>
        <a:p>
          <a:pPr>
            <a:buNone/>
          </a:pPr>
          <a:r>
            <a:rPr lang="en-AU" sz="1100" b="1" i="0"/>
            <a:t>‘Simple’ challenges – </a:t>
          </a:r>
          <a:r>
            <a:rPr lang="en-AU" sz="1100" b="1" i="1"/>
            <a:t>‘Like following a recipe’</a:t>
          </a:r>
          <a:r>
            <a:rPr lang="en-AU" sz="1100" i="1"/>
            <a:t>. Takes an individual or a few.</a:t>
          </a:r>
          <a:endParaRPr lang="en-NZ" sz="1100" i="1"/>
        </a:p>
      </dgm:t>
    </dgm:pt>
    <dgm:pt modelId="{CB11489E-894B-425C-ABF4-0CF8893A8EE1}" type="parTrans" cxnId="{81B47C52-72A0-4A9D-9EF0-2A94EABE22DF}">
      <dgm:prSet/>
      <dgm:spPr/>
      <dgm:t>
        <a:bodyPr/>
        <a:lstStyle/>
        <a:p>
          <a:endParaRPr lang="en-NZ"/>
        </a:p>
      </dgm:t>
    </dgm:pt>
    <dgm:pt modelId="{BD179F88-542B-4A15-9518-6A1C889CDC3C}" type="sibTrans" cxnId="{81B47C52-72A0-4A9D-9EF0-2A94EABE22DF}">
      <dgm:prSet/>
      <dgm:spPr/>
      <dgm:t>
        <a:bodyPr/>
        <a:lstStyle/>
        <a:p>
          <a:endParaRPr lang="en-NZ"/>
        </a:p>
      </dgm:t>
    </dgm:pt>
    <dgm:pt modelId="{764DA37A-AF96-4F14-BA76-E75DC68D7111}">
      <dgm:prSet phldrT="[Text]" custT="1"/>
      <dgm:spPr/>
      <dgm:t>
        <a:bodyPr/>
        <a:lstStyle/>
        <a:p>
          <a:pPr algn="just"/>
          <a:r>
            <a:rPr lang="en-NZ" sz="1000">
              <a:latin typeface="Aptos Light" panose="020B0004020202020204" pitchFamily="34" charset="0"/>
            </a:rPr>
            <a:t>   Simple challenges have clear causes and effects that are easily identifiable and fixable. They require better application of simple tools that strengthen sustainability. This means recreating proven methods, leading to minor tweaks and adjustments. Responses have a low risk of failure, and can be done by one or a few people in isolation. For example, prioritising low carbon and energy efficient approaches to service delivery.</a:t>
          </a:r>
        </a:p>
      </dgm:t>
    </dgm:pt>
    <dgm:pt modelId="{DD3D29E5-8D3F-42CB-8304-A300C6751375}" type="parTrans" cxnId="{5B3EEEDA-0405-4BB3-A856-50CD67E7AD53}">
      <dgm:prSet/>
      <dgm:spPr/>
      <dgm:t>
        <a:bodyPr/>
        <a:lstStyle/>
        <a:p>
          <a:endParaRPr lang="en-NZ"/>
        </a:p>
      </dgm:t>
    </dgm:pt>
    <dgm:pt modelId="{04BB4B53-69BA-43F6-BD87-1244074BC628}" type="sibTrans" cxnId="{5B3EEEDA-0405-4BB3-A856-50CD67E7AD53}">
      <dgm:prSet/>
      <dgm:spPr/>
      <dgm:t>
        <a:bodyPr/>
        <a:lstStyle/>
        <a:p>
          <a:endParaRPr lang="en-NZ"/>
        </a:p>
      </dgm:t>
    </dgm:pt>
    <dgm:pt modelId="{522DAA4E-7418-4EF7-982C-BAB9F7DFBFBF}">
      <dgm:prSet phldrT="[Text]" custT="1"/>
      <dgm:spPr/>
      <dgm:t>
        <a:bodyPr/>
        <a:lstStyle/>
        <a:p>
          <a:r>
            <a:rPr lang="en-NZ" sz="1100" b="1"/>
            <a:t>'Complicated' challenges - </a:t>
          </a:r>
          <a:r>
            <a:rPr lang="en-NZ" sz="1100" b="1" i="1"/>
            <a:t>'Like making a rocket'</a:t>
          </a:r>
          <a:r>
            <a:rPr lang="en-NZ" sz="1100" b="1"/>
            <a:t> . </a:t>
          </a:r>
          <a:r>
            <a:rPr lang="en-NZ" sz="1100" b="0" i="1"/>
            <a:t>It takes a team.</a:t>
          </a:r>
          <a:endParaRPr lang="en-NZ" sz="1100" b="0"/>
        </a:p>
      </dgm:t>
    </dgm:pt>
    <dgm:pt modelId="{C9197638-DEF6-46DB-92D1-F304D432E777}" type="parTrans" cxnId="{982906C5-2B1A-411F-AAFA-FDA8D144A455}">
      <dgm:prSet/>
      <dgm:spPr/>
      <dgm:t>
        <a:bodyPr/>
        <a:lstStyle/>
        <a:p>
          <a:endParaRPr lang="en-NZ"/>
        </a:p>
      </dgm:t>
    </dgm:pt>
    <dgm:pt modelId="{43A9437F-73EA-45AA-A330-5546F4C0D0BE}" type="sibTrans" cxnId="{982906C5-2B1A-411F-AAFA-FDA8D144A455}">
      <dgm:prSet/>
      <dgm:spPr/>
      <dgm:t>
        <a:bodyPr/>
        <a:lstStyle/>
        <a:p>
          <a:endParaRPr lang="en-NZ"/>
        </a:p>
      </dgm:t>
    </dgm:pt>
    <dgm:pt modelId="{A5AB4D03-2C0D-4B6E-B984-46928A6B9B3D}">
      <dgm:prSet phldrT="[Text]" custT="1"/>
      <dgm:spPr/>
      <dgm:t>
        <a:bodyPr/>
        <a:lstStyle/>
        <a:p>
          <a:pPr algn="just"/>
          <a:r>
            <a:rPr lang="en-AU" sz="1000">
              <a:latin typeface="Aptos Light" panose="020B0004020202020204" pitchFamily="34" charset="0"/>
            </a:rPr>
            <a:t>   There are multiple causes for complicated challenges - some causes are easy to identify and others are not. By separating out the symptoms from the problems, focus can be placed on improving delivery and risk management to address the problems. This involves reframing or reorganising. It is difficult to do and there are many risks to be managed - it therefore needs a team. For example, developing and agreeing Pacific procurement standards for meteorological equipment.</a:t>
          </a:r>
          <a:endParaRPr lang="en-NZ" sz="1000">
            <a:latin typeface="Aptos Light" panose="020B0004020202020204" pitchFamily="34" charset="0"/>
          </a:endParaRPr>
        </a:p>
      </dgm:t>
    </dgm:pt>
    <dgm:pt modelId="{A5F315A7-6F68-4689-AFE0-075CEA2CB9AF}" type="parTrans" cxnId="{EB53FA88-E64E-410F-92C7-841723DB3F4C}">
      <dgm:prSet/>
      <dgm:spPr/>
      <dgm:t>
        <a:bodyPr/>
        <a:lstStyle/>
        <a:p>
          <a:endParaRPr lang="en-NZ"/>
        </a:p>
      </dgm:t>
    </dgm:pt>
    <dgm:pt modelId="{CD60BF73-76DD-4F00-8414-26D047966BE5}" type="sibTrans" cxnId="{EB53FA88-E64E-410F-92C7-841723DB3F4C}">
      <dgm:prSet/>
      <dgm:spPr/>
      <dgm:t>
        <a:bodyPr/>
        <a:lstStyle/>
        <a:p>
          <a:endParaRPr lang="en-NZ"/>
        </a:p>
      </dgm:t>
    </dgm:pt>
    <dgm:pt modelId="{25650B76-5D1E-411A-9664-3C4C57267123}">
      <dgm:prSet phldrT="[Text]" custT="1"/>
      <dgm:spPr/>
      <dgm:t>
        <a:bodyPr/>
        <a:lstStyle/>
        <a:p>
          <a:r>
            <a:rPr lang="en-NZ" sz="1100" b="1"/>
            <a:t>'Complex' challenges - </a:t>
          </a:r>
          <a:r>
            <a:rPr lang="en-NZ" sz="1100" b="1" i="1"/>
            <a:t>'Like raising a child'</a:t>
          </a:r>
          <a:r>
            <a:rPr lang="en-NZ" sz="1100" i="1"/>
            <a:t>. It takes a community and innovative transformation. </a:t>
          </a:r>
        </a:p>
      </dgm:t>
    </dgm:pt>
    <dgm:pt modelId="{40EC94BB-4FA9-4A7A-A644-E6A7535A6833}" type="parTrans" cxnId="{E21633F3-787C-43E5-AD6C-9E04AE4F23AC}">
      <dgm:prSet/>
      <dgm:spPr/>
      <dgm:t>
        <a:bodyPr/>
        <a:lstStyle/>
        <a:p>
          <a:endParaRPr lang="en-NZ"/>
        </a:p>
      </dgm:t>
    </dgm:pt>
    <dgm:pt modelId="{A0294FE5-9100-432C-83A8-F36BF936C97C}" type="sibTrans" cxnId="{E21633F3-787C-43E5-AD6C-9E04AE4F23AC}">
      <dgm:prSet/>
      <dgm:spPr/>
      <dgm:t>
        <a:bodyPr/>
        <a:lstStyle/>
        <a:p>
          <a:endParaRPr lang="en-NZ"/>
        </a:p>
      </dgm:t>
    </dgm:pt>
    <dgm:pt modelId="{85909B69-B5BC-4DF8-9BC8-2EA1D65D9024}">
      <dgm:prSet phldrT="[Text]" custT="1"/>
      <dgm:spPr/>
      <dgm:t>
        <a:bodyPr/>
        <a:lstStyle/>
        <a:p>
          <a:pPr algn="just"/>
          <a:r>
            <a:rPr lang="en-NZ" sz="1000"/>
            <a:t>   </a:t>
          </a:r>
          <a:r>
            <a:rPr lang="en-NZ" sz="1000">
              <a:latin typeface="Aptos Light" panose="020B0004020202020204" pitchFamily="34" charset="0"/>
            </a:rPr>
            <a:t>For complex challenges, there are multiple causes - </a:t>
          </a:r>
          <a:r>
            <a:rPr lang="en-AU" sz="1000">
              <a:latin typeface="Aptos Light" panose="020B0004020202020204" pitchFamily="34" charset="0"/>
            </a:rPr>
            <a:t>some are easy to identify and others are not. For these challenges, the symptoms of the problem also become causes of the problem making it more difficult to understand and solve. </a:t>
          </a:r>
          <a:r>
            <a:rPr lang="en-NZ" sz="1000">
              <a:latin typeface="Aptos Light" panose="020B0004020202020204" pitchFamily="34" charset="0"/>
            </a:rPr>
            <a:t>It requires transformational approaches and involves reinventing what success looks like and creating something new to ultimately influence the outcome. For complex challenges, relationships are key. For example, national governments having insufficient funding to cover asset maintenance costs leads to more project funding, which in turn drives short-term thinking which is contrary to good asset management.</a:t>
          </a:r>
        </a:p>
      </dgm:t>
    </dgm:pt>
    <dgm:pt modelId="{107D5049-2CB4-48AC-9065-41BA89F401D7}" type="parTrans" cxnId="{280CE311-FDBA-45C7-8715-E1D31B433DC1}">
      <dgm:prSet/>
      <dgm:spPr/>
      <dgm:t>
        <a:bodyPr/>
        <a:lstStyle/>
        <a:p>
          <a:endParaRPr lang="en-NZ"/>
        </a:p>
      </dgm:t>
    </dgm:pt>
    <dgm:pt modelId="{1E90AED5-4ACD-42BD-AB0B-91930632FE84}" type="sibTrans" cxnId="{280CE311-FDBA-45C7-8715-E1D31B433DC1}">
      <dgm:prSet/>
      <dgm:spPr/>
      <dgm:t>
        <a:bodyPr/>
        <a:lstStyle/>
        <a:p>
          <a:endParaRPr lang="en-NZ"/>
        </a:p>
      </dgm:t>
    </dgm:pt>
    <dgm:pt modelId="{D98BA3E4-5B8E-442B-B859-A2ED43A1EBDC}" type="pres">
      <dgm:prSet presAssocID="{E3660E98-DD0E-4F17-8E58-BC0F9E694A8E}" presName="linear" presStyleCnt="0">
        <dgm:presLayoutVars>
          <dgm:animLvl val="lvl"/>
          <dgm:resizeHandles val="exact"/>
        </dgm:presLayoutVars>
      </dgm:prSet>
      <dgm:spPr/>
    </dgm:pt>
    <dgm:pt modelId="{55AA67DA-9F02-404F-B079-DFA5652384BA}" type="pres">
      <dgm:prSet presAssocID="{3ED082EB-49E4-4B92-AAA1-7598AFE0F34A}" presName="parentText" presStyleLbl="node1" presStyleIdx="0" presStyleCnt="3" custScaleY="25543">
        <dgm:presLayoutVars>
          <dgm:chMax val="0"/>
          <dgm:bulletEnabled val="1"/>
        </dgm:presLayoutVars>
      </dgm:prSet>
      <dgm:spPr/>
    </dgm:pt>
    <dgm:pt modelId="{EBA6C5A4-69AB-471D-8AAF-EBAAD3D271A3}" type="pres">
      <dgm:prSet presAssocID="{3ED082EB-49E4-4B92-AAA1-7598AFE0F34A}" presName="childText" presStyleLbl="revTx" presStyleIdx="0" presStyleCnt="3">
        <dgm:presLayoutVars>
          <dgm:bulletEnabled val="1"/>
        </dgm:presLayoutVars>
      </dgm:prSet>
      <dgm:spPr/>
    </dgm:pt>
    <dgm:pt modelId="{25BC63FE-E6DA-43F3-97D2-729A0EB6E300}" type="pres">
      <dgm:prSet presAssocID="{522DAA4E-7418-4EF7-982C-BAB9F7DFBFBF}" presName="parentText" presStyleLbl="node1" presStyleIdx="1" presStyleCnt="3" custScaleY="23674" custLinFactNeighborX="443" custLinFactNeighborY="122">
        <dgm:presLayoutVars>
          <dgm:chMax val="0"/>
          <dgm:bulletEnabled val="1"/>
        </dgm:presLayoutVars>
      </dgm:prSet>
      <dgm:spPr/>
    </dgm:pt>
    <dgm:pt modelId="{EC608AAB-13BB-473E-9AD3-743753643F21}" type="pres">
      <dgm:prSet presAssocID="{522DAA4E-7418-4EF7-982C-BAB9F7DFBFBF}" presName="childText" presStyleLbl="revTx" presStyleIdx="1" presStyleCnt="3" custLinFactNeighborX="17" custLinFactNeighborY="842">
        <dgm:presLayoutVars>
          <dgm:bulletEnabled val="1"/>
        </dgm:presLayoutVars>
      </dgm:prSet>
      <dgm:spPr/>
    </dgm:pt>
    <dgm:pt modelId="{DEDCAB4D-803E-443B-885B-2C4202ACD480}" type="pres">
      <dgm:prSet presAssocID="{25650B76-5D1E-411A-9664-3C4C57267123}" presName="parentText" presStyleLbl="node1" presStyleIdx="2" presStyleCnt="3" custScaleY="43043" custLinFactNeighborX="148" custLinFactNeighborY="-45">
        <dgm:presLayoutVars>
          <dgm:chMax val="0"/>
          <dgm:bulletEnabled val="1"/>
        </dgm:presLayoutVars>
      </dgm:prSet>
      <dgm:spPr/>
    </dgm:pt>
    <dgm:pt modelId="{0F3B3DA8-F350-4B63-ACFC-540174B75469}" type="pres">
      <dgm:prSet presAssocID="{25650B76-5D1E-411A-9664-3C4C57267123}" presName="childText" presStyleLbl="revTx" presStyleIdx="2" presStyleCnt="3" custScaleY="98764" custLinFactNeighborY="-113">
        <dgm:presLayoutVars>
          <dgm:bulletEnabled val="1"/>
        </dgm:presLayoutVars>
      </dgm:prSet>
      <dgm:spPr/>
    </dgm:pt>
  </dgm:ptLst>
  <dgm:cxnLst>
    <dgm:cxn modelId="{530B310F-53A4-4315-9F7B-073B0714C135}" type="presOf" srcId="{764DA37A-AF96-4F14-BA76-E75DC68D7111}" destId="{EBA6C5A4-69AB-471D-8AAF-EBAAD3D271A3}" srcOrd="0" destOrd="0" presId="urn:microsoft.com/office/officeart/2005/8/layout/vList2"/>
    <dgm:cxn modelId="{7396DF10-2313-4E67-AB27-A298EE5F93BE}" type="presOf" srcId="{A5AB4D03-2C0D-4B6E-B984-46928A6B9B3D}" destId="{EC608AAB-13BB-473E-9AD3-743753643F21}" srcOrd="0" destOrd="0" presId="urn:microsoft.com/office/officeart/2005/8/layout/vList2"/>
    <dgm:cxn modelId="{280CE311-FDBA-45C7-8715-E1D31B433DC1}" srcId="{25650B76-5D1E-411A-9664-3C4C57267123}" destId="{85909B69-B5BC-4DF8-9BC8-2EA1D65D9024}" srcOrd="0" destOrd="0" parTransId="{107D5049-2CB4-48AC-9065-41BA89F401D7}" sibTransId="{1E90AED5-4ACD-42BD-AB0B-91930632FE84}"/>
    <dgm:cxn modelId="{B2BC1461-D777-47EA-A4C3-BF756FC01310}" type="presOf" srcId="{522DAA4E-7418-4EF7-982C-BAB9F7DFBFBF}" destId="{25BC63FE-E6DA-43F3-97D2-729A0EB6E300}" srcOrd="0" destOrd="0" presId="urn:microsoft.com/office/officeart/2005/8/layout/vList2"/>
    <dgm:cxn modelId="{81B47C52-72A0-4A9D-9EF0-2A94EABE22DF}" srcId="{E3660E98-DD0E-4F17-8E58-BC0F9E694A8E}" destId="{3ED082EB-49E4-4B92-AAA1-7598AFE0F34A}" srcOrd="0" destOrd="0" parTransId="{CB11489E-894B-425C-ABF4-0CF8893A8EE1}" sibTransId="{BD179F88-542B-4A15-9518-6A1C889CDC3C}"/>
    <dgm:cxn modelId="{C624D57E-A114-4E5C-8DF0-1290DC0E3E6A}" type="presOf" srcId="{E3660E98-DD0E-4F17-8E58-BC0F9E694A8E}" destId="{D98BA3E4-5B8E-442B-B859-A2ED43A1EBDC}" srcOrd="0" destOrd="0" presId="urn:microsoft.com/office/officeart/2005/8/layout/vList2"/>
    <dgm:cxn modelId="{EB53FA88-E64E-410F-92C7-841723DB3F4C}" srcId="{522DAA4E-7418-4EF7-982C-BAB9F7DFBFBF}" destId="{A5AB4D03-2C0D-4B6E-B984-46928A6B9B3D}" srcOrd="0" destOrd="0" parTransId="{A5F315A7-6F68-4689-AFE0-075CEA2CB9AF}" sibTransId="{CD60BF73-76DD-4F00-8414-26D047966BE5}"/>
    <dgm:cxn modelId="{F44E02A3-750E-4D61-8C55-0C992F9CA3C6}" type="presOf" srcId="{85909B69-B5BC-4DF8-9BC8-2EA1D65D9024}" destId="{0F3B3DA8-F350-4B63-ACFC-540174B75469}" srcOrd="0" destOrd="0" presId="urn:microsoft.com/office/officeart/2005/8/layout/vList2"/>
    <dgm:cxn modelId="{982906C5-2B1A-411F-AAFA-FDA8D144A455}" srcId="{E3660E98-DD0E-4F17-8E58-BC0F9E694A8E}" destId="{522DAA4E-7418-4EF7-982C-BAB9F7DFBFBF}" srcOrd="1" destOrd="0" parTransId="{C9197638-DEF6-46DB-92D1-F304D432E777}" sibTransId="{43A9437F-73EA-45AA-A330-5546F4C0D0BE}"/>
    <dgm:cxn modelId="{39AE78D0-349B-4143-A754-07541CDBEA35}" type="presOf" srcId="{25650B76-5D1E-411A-9664-3C4C57267123}" destId="{DEDCAB4D-803E-443B-885B-2C4202ACD480}" srcOrd="0" destOrd="0" presId="urn:microsoft.com/office/officeart/2005/8/layout/vList2"/>
    <dgm:cxn modelId="{5B3EEEDA-0405-4BB3-A856-50CD67E7AD53}" srcId="{3ED082EB-49E4-4B92-AAA1-7598AFE0F34A}" destId="{764DA37A-AF96-4F14-BA76-E75DC68D7111}" srcOrd="0" destOrd="0" parTransId="{DD3D29E5-8D3F-42CB-8304-A300C6751375}" sibTransId="{04BB4B53-69BA-43F6-BD87-1244074BC628}"/>
    <dgm:cxn modelId="{6337DFE0-3B6D-4DEA-AA1B-59A52A21763A}" type="presOf" srcId="{3ED082EB-49E4-4B92-AAA1-7598AFE0F34A}" destId="{55AA67DA-9F02-404F-B079-DFA5652384BA}" srcOrd="0" destOrd="0" presId="urn:microsoft.com/office/officeart/2005/8/layout/vList2"/>
    <dgm:cxn modelId="{E21633F3-787C-43E5-AD6C-9E04AE4F23AC}" srcId="{E3660E98-DD0E-4F17-8E58-BC0F9E694A8E}" destId="{25650B76-5D1E-411A-9664-3C4C57267123}" srcOrd="2" destOrd="0" parTransId="{40EC94BB-4FA9-4A7A-A644-E6A7535A6833}" sibTransId="{A0294FE5-9100-432C-83A8-F36BF936C97C}"/>
    <dgm:cxn modelId="{0FE52FB0-9CB5-453D-80D3-1B04F1BEAB18}" type="presParOf" srcId="{D98BA3E4-5B8E-442B-B859-A2ED43A1EBDC}" destId="{55AA67DA-9F02-404F-B079-DFA5652384BA}" srcOrd="0" destOrd="0" presId="urn:microsoft.com/office/officeart/2005/8/layout/vList2"/>
    <dgm:cxn modelId="{50C15220-1B63-411A-9F3C-26AA070EFC8E}" type="presParOf" srcId="{D98BA3E4-5B8E-442B-B859-A2ED43A1EBDC}" destId="{EBA6C5A4-69AB-471D-8AAF-EBAAD3D271A3}" srcOrd="1" destOrd="0" presId="urn:microsoft.com/office/officeart/2005/8/layout/vList2"/>
    <dgm:cxn modelId="{01897BE2-E3DE-45E4-AACF-585E151AEDF6}" type="presParOf" srcId="{D98BA3E4-5B8E-442B-B859-A2ED43A1EBDC}" destId="{25BC63FE-E6DA-43F3-97D2-729A0EB6E300}" srcOrd="2" destOrd="0" presId="urn:microsoft.com/office/officeart/2005/8/layout/vList2"/>
    <dgm:cxn modelId="{3D48AF0F-BDB7-4581-9AE2-22FCDB1AB763}" type="presParOf" srcId="{D98BA3E4-5B8E-442B-B859-A2ED43A1EBDC}" destId="{EC608AAB-13BB-473E-9AD3-743753643F21}" srcOrd="3" destOrd="0" presId="urn:microsoft.com/office/officeart/2005/8/layout/vList2"/>
    <dgm:cxn modelId="{13E8D09F-AEB6-4F8E-8E48-77BEDC3C6A65}" type="presParOf" srcId="{D98BA3E4-5B8E-442B-B859-A2ED43A1EBDC}" destId="{DEDCAB4D-803E-443B-885B-2C4202ACD480}" srcOrd="4" destOrd="0" presId="urn:microsoft.com/office/officeart/2005/8/layout/vList2"/>
    <dgm:cxn modelId="{5843A39C-76EE-4744-90DB-4644D10A0791}" type="presParOf" srcId="{D98BA3E4-5B8E-442B-B859-A2ED43A1EBDC}" destId="{0F3B3DA8-F350-4B63-ACFC-540174B75469}" srcOrd="5" destOrd="0" presId="urn:microsoft.com/office/officeart/2005/8/layout/vList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AA67DA-9F02-404F-B079-DFA5652384BA}">
      <dsp:nvSpPr>
        <dsp:cNvPr id="0" name=""/>
        <dsp:cNvSpPr/>
      </dsp:nvSpPr>
      <dsp:spPr>
        <a:xfrm>
          <a:off x="0" y="31"/>
          <a:ext cx="5384800" cy="186484"/>
        </a:xfrm>
        <a:prstGeom prst="round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AU" sz="1100" b="1" i="0" kern="1200"/>
            <a:t>‘Simple’ challenges – </a:t>
          </a:r>
          <a:r>
            <a:rPr lang="en-AU" sz="1100" b="1" i="1" kern="1200"/>
            <a:t>‘Like following a recipe’</a:t>
          </a:r>
          <a:r>
            <a:rPr lang="en-AU" sz="1100" i="1" kern="1200"/>
            <a:t>. Takes an individual or a few.</a:t>
          </a:r>
          <a:endParaRPr lang="en-NZ" sz="1100" i="1" kern="1200"/>
        </a:p>
      </dsp:txBody>
      <dsp:txXfrm>
        <a:off x="9103" y="9134"/>
        <a:ext cx="5366594" cy="168278"/>
      </dsp:txXfrm>
    </dsp:sp>
    <dsp:sp modelId="{EBA6C5A4-69AB-471D-8AAF-EBAAD3D271A3}">
      <dsp:nvSpPr>
        <dsp:cNvPr id="0" name=""/>
        <dsp:cNvSpPr/>
      </dsp:nvSpPr>
      <dsp:spPr>
        <a:xfrm>
          <a:off x="0" y="186515"/>
          <a:ext cx="5384800" cy="7265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0967" tIns="12700" rIns="71120" bIns="12700" numCol="1" spcCol="1270" anchor="t" anchorCtr="0">
          <a:noAutofit/>
        </a:bodyPr>
        <a:lstStyle/>
        <a:p>
          <a:pPr marL="57150" lvl="1" indent="-57150" algn="just" defTabSz="444500">
            <a:lnSpc>
              <a:spcPct val="90000"/>
            </a:lnSpc>
            <a:spcBef>
              <a:spcPct val="0"/>
            </a:spcBef>
            <a:spcAft>
              <a:spcPct val="20000"/>
            </a:spcAft>
            <a:buChar char="•"/>
          </a:pPr>
          <a:r>
            <a:rPr lang="en-NZ" sz="1000" kern="1200">
              <a:latin typeface="Aptos Light" panose="020B0004020202020204" pitchFamily="34" charset="0"/>
            </a:rPr>
            <a:t>   Simple challenges have clear causes and effects that are easily identifiable and fixable. They require better application of simple tools that strengthen sustainability. This means recreating proven methods, leading to minor tweaks and adjustments. Responses have a low risk of failure, and can be done by one or a few people in isolation. For example, prioritising low carbon and energy efficient approaches to service delivery.</a:t>
          </a:r>
        </a:p>
      </dsp:txBody>
      <dsp:txXfrm>
        <a:off x="0" y="186515"/>
        <a:ext cx="5384800" cy="726570"/>
      </dsp:txXfrm>
    </dsp:sp>
    <dsp:sp modelId="{25BC63FE-E6DA-43F3-97D2-729A0EB6E300}">
      <dsp:nvSpPr>
        <dsp:cNvPr id="0" name=""/>
        <dsp:cNvSpPr/>
      </dsp:nvSpPr>
      <dsp:spPr>
        <a:xfrm>
          <a:off x="0" y="914144"/>
          <a:ext cx="5384800" cy="172839"/>
        </a:xfrm>
        <a:prstGeom prst="roundRect">
          <a:avLst/>
        </a:prstGeom>
        <a:solidFill>
          <a:schemeClr val="accent1">
            <a:shade val="80000"/>
            <a:hueOff val="272799"/>
            <a:satOff val="-28446"/>
            <a:lumOff val="1911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NZ" sz="1100" b="1" kern="1200"/>
            <a:t>'Complicated' challenges - </a:t>
          </a:r>
          <a:r>
            <a:rPr lang="en-NZ" sz="1100" b="1" i="1" kern="1200"/>
            <a:t>'Like making a rocket'</a:t>
          </a:r>
          <a:r>
            <a:rPr lang="en-NZ" sz="1100" b="1" kern="1200"/>
            <a:t> . </a:t>
          </a:r>
          <a:r>
            <a:rPr lang="en-NZ" sz="1100" b="0" i="1" kern="1200"/>
            <a:t>It takes a team.</a:t>
          </a:r>
          <a:endParaRPr lang="en-NZ" sz="1100" b="0" kern="1200"/>
        </a:p>
      </dsp:txBody>
      <dsp:txXfrm>
        <a:off x="8437" y="922581"/>
        <a:ext cx="5367926" cy="155965"/>
      </dsp:txXfrm>
    </dsp:sp>
    <dsp:sp modelId="{EC608AAB-13BB-473E-9AD3-743753643F21}">
      <dsp:nvSpPr>
        <dsp:cNvPr id="0" name=""/>
        <dsp:cNvSpPr/>
      </dsp:nvSpPr>
      <dsp:spPr>
        <a:xfrm>
          <a:off x="0" y="1092071"/>
          <a:ext cx="5384800" cy="8678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0967" tIns="12700" rIns="71120" bIns="12700" numCol="1" spcCol="1270" anchor="t" anchorCtr="0">
          <a:noAutofit/>
        </a:bodyPr>
        <a:lstStyle/>
        <a:p>
          <a:pPr marL="57150" lvl="1" indent="-57150" algn="just" defTabSz="444500">
            <a:lnSpc>
              <a:spcPct val="90000"/>
            </a:lnSpc>
            <a:spcBef>
              <a:spcPct val="0"/>
            </a:spcBef>
            <a:spcAft>
              <a:spcPct val="20000"/>
            </a:spcAft>
            <a:buChar char="•"/>
          </a:pPr>
          <a:r>
            <a:rPr lang="en-AU" sz="1000" kern="1200">
              <a:latin typeface="Aptos Light" panose="020B0004020202020204" pitchFamily="34" charset="0"/>
            </a:rPr>
            <a:t>   There are multiple causes for complicated challenges - some causes are easy to identify and others are not. By separating out the symptoms from the problems, focus can be placed on improving delivery and risk management to address the problems. This involves reframing or reorganising. It is difficult to do and there are many risks to be managed - it therefore needs a team. For example, developing and agreeing Pacific procurement standards for meteorological equipment.</a:t>
          </a:r>
          <a:endParaRPr lang="en-NZ" sz="1000" kern="1200">
            <a:latin typeface="Aptos Light" panose="020B0004020202020204" pitchFamily="34" charset="0"/>
          </a:endParaRPr>
        </a:p>
      </dsp:txBody>
      <dsp:txXfrm>
        <a:off x="0" y="1092071"/>
        <a:ext cx="5384800" cy="867847"/>
      </dsp:txXfrm>
    </dsp:sp>
    <dsp:sp modelId="{DEDCAB4D-803E-443B-885B-2C4202ACD480}">
      <dsp:nvSpPr>
        <dsp:cNvPr id="0" name=""/>
        <dsp:cNvSpPr/>
      </dsp:nvSpPr>
      <dsp:spPr>
        <a:xfrm>
          <a:off x="0" y="1953254"/>
          <a:ext cx="5384800" cy="314248"/>
        </a:xfrm>
        <a:prstGeom prst="roundRect">
          <a:avLst/>
        </a:prstGeom>
        <a:solidFill>
          <a:schemeClr val="accent1">
            <a:shade val="80000"/>
            <a:hueOff val="545598"/>
            <a:satOff val="-56892"/>
            <a:lumOff val="3822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NZ" sz="1100" b="1" kern="1200"/>
            <a:t>'Complex' challenges - </a:t>
          </a:r>
          <a:r>
            <a:rPr lang="en-NZ" sz="1100" b="1" i="1" kern="1200"/>
            <a:t>'Like raising a child'</a:t>
          </a:r>
          <a:r>
            <a:rPr lang="en-NZ" sz="1100" i="1" kern="1200"/>
            <a:t>. It takes a community and innovative transformation. </a:t>
          </a:r>
        </a:p>
      </dsp:txBody>
      <dsp:txXfrm>
        <a:off x="15340" y="1968594"/>
        <a:ext cx="5354120" cy="283568"/>
      </dsp:txXfrm>
    </dsp:sp>
    <dsp:sp modelId="{0F3B3DA8-F350-4B63-ACFC-540174B75469}">
      <dsp:nvSpPr>
        <dsp:cNvPr id="0" name=""/>
        <dsp:cNvSpPr/>
      </dsp:nvSpPr>
      <dsp:spPr>
        <a:xfrm>
          <a:off x="0" y="2267195"/>
          <a:ext cx="5384800" cy="11361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0967" tIns="12700" rIns="71120" bIns="12700" numCol="1" spcCol="1270" anchor="t" anchorCtr="0">
          <a:noAutofit/>
        </a:bodyPr>
        <a:lstStyle/>
        <a:p>
          <a:pPr marL="57150" lvl="1" indent="-57150" algn="just" defTabSz="444500">
            <a:lnSpc>
              <a:spcPct val="90000"/>
            </a:lnSpc>
            <a:spcBef>
              <a:spcPct val="0"/>
            </a:spcBef>
            <a:spcAft>
              <a:spcPct val="20000"/>
            </a:spcAft>
            <a:buChar char="•"/>
          </a:pPr>
          <a:r>
            <a:rPr lang="en-NZ" sz="1000" kern="1200"/>
            <a:t>   </a:t>
          </a:r>
          <a:r>
            <a:rPr lang="en-NZ" sz="1000" kern="1200">
              <a:latin typeface="Aptos Light" panose="020B0004020202020204" pitchFamily="34" charset="0"/>
            </a:rPr>
            <a:t>For complex challenges, there are multiple causes - </a:t>
          </a:r>
          <a:r>
            <a:rPr lang="en-AU" sz="1000" kern="1200">
              <a:latin typeface="Aptos Light" panose="020B0004020202020204" pitchFamily="34" charset="0"/>
            </a:rPr>
            <a:t>some are easy to identify and others are not. For these challenges, the symptoms of the problem also become causes of the problem making it more difficult to understand and solve. </a:t>
          </a:r>
          <a:r>
            <a:rPr lang="en-NZ" sz="1000" kern="1200">
              <a:latin typeface="Aptos Light" panose="020B0004020202020204" pitchFamily="34" charset="0"/>
            </a:rPr>
            <a:t>It requires transformational approaches and involves reinventing what success looks like and creating something new to ultimately influence the outcome. For complex challenges, relationships are key. For example, national governments having insufficient funding to cover asset maintenance costs leads to more project funding, which in turn drives short-term thinking which is contrary to good asset management.</a:t>
          </a:r>
        </a:p>
      </dsp:txBody>
      <dsp:txXfrm>
        <a:off x="0" y="2267195"/>
        <a:ext cx="5384800" cy="1136183"/>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3" ma:contentTypeDescription="Create a new document." ma:contentTypeScope="" ma:versionID="904c9dd9c76d3fef821c557f06e0fbe4">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aafbc98863ba80b3baa83296633182b2"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CFF2A-82DA-40DC-916B-F4A4EA8DE96B}">
  <ds:schemaRefs>
    <ds:schemaRef ds:uri="http://schemas.microsoft.com/sharepoint/v3/contenttype/forms"/>
  </ds:schemaRefs>
</ds:datastoreItem>
</file>

<file path=customXml/itemProps2.xml><?xml version="1.0" encoding="utf-8"?>
<ds:datastoreItem xmlns:ds="http://schemas.openxmlformats.org/officeDocument/2006/customXml" ds:itemID="{4610AA1A-58F5-4B76-AFF7-35A63404A479}"/>
</file>

<file path=customXml/itemProps3.xml><?xml version="1.0" encoding="utf-8"?>
<ds:datastoreItem xmlns:ds="http://schemas.openxmlformats.org/officeDocument/2006/customXml" ds:itemID="{54407B42-BF02-4DE0-B805-578FFE681B99}">
  <ds:schemaRefs>
    <ds:schemaRef ds:uri="5c9379e0-c8fe-4c72-bd8d-06eab88b1c4d"/>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elements/1.1/"/>
    <ds:schemaRef ds:uri="4600bc44-2015-4da8-875d-07b815e122b5"/>
    <ds:schemaRef ds:uri="http://purl.org/dc/dcmitype/"/>
    <ds:schemaRef ds:uri="http://purl.org/dc/terms/"/>
  </ds:schemaRefs>
</ds:datastoreItem>
</file>

<file path=customXml/itemProps4.xml><?xml version="1.0" encoding="utf-8"?>
<ds:datastoreItem xmlns:ds="http://schemas.openxmlformats.org/officeDocument/2006/customXml" ds:itemID="{9C3D87F6-EDCB-43B2-AE28-1874F024767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Pomate Skelton Soloi</dc:creator>
  <keywords/>
  <dc:description/>
  <lastModifiedBy>'Ofa Fa'anunu</lastModifiedBy>
  <revision>378</revision>
  <lastPrinted>2025-07-03T18:04:00.0000000Z</lastPrinted>
  <dcterms:created xsi:type="dcterms:W3CDTF">2025-05-22T18:21:00.0000000Z</dcterms:created>
  <dcterms:modified xsi:type="dcterms:W3CDTF">2026-05-20T09:15:49.5406511Z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ies>
</file>