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723A80" w:rsidR="00723A80" w:rsidP="0030712A" w:rsidRDefault="00A3619A" w14:paraId="6965FF9A" w14:textId="313DE559">
      <w:pPr>
        <w:pStyle w:val="NoSpacing"/>
        <w:rPr>
          <w:rFonts w:ascii="Aptos" w:hAnsi="Aptos" w:cs="Segoe UI"/>
          <w:b/>
          <w:bCs/>
          <w:color w:val="424242"/>
          <w:szCs w:val="22"/>
          <w:bdr w:val="none" w:color="auto" w:sz="0" w:space="0" w:frame="1"/>
          <w:shd w:val="clear" w:color="auto" w:fill="FFFFFF"/>
          <w:lang w:eastAsia="en-US"/>
        </w:rPr>
      </w:pPr>
      <w:r>
        <w:rPr>
          <w:noProof/>
        </w:rPr>
        <mc:AlternateContent>
          <mc:Choice Requires="wpg">
            <w:drawing>
              <wp:anchor distT="0" distB="0" distL="114300" distR="114300" simplePos="0" relativeHeight="251658240" behindDoc="0" locked="0" layoutInCell="1" allowOverlap="1" wp14:anchorId="322C4CDE" wp14:editId="25AAD3D0">
                <wp:simplePos x="0" y="0"/>
                <wp:positionH relativeFrom="page">
                  <wp:posOffset>0</wp:posOffset>
                </wp:positionH>
                <wp:positionV relativeFrom="page">
                  <wp:posOffset>-1904</wp:posOffset>
                </wp:positionV>
                <wp:extent cx="7550150" cy="1428750"/>
                <wp:effectExtent l="0" t="0" r="0" b="0"/>
                <wp:wrapTopAndBottom/>
                <wp:docPr id="2310" name="Group 2310"/>
                <wp:cNvGraphicFramePr/>
                <a:graphic xmlns:a="http://schemas.openxmlformats.org/drawingml/2006/main">
                  <a:graphicData uri="http://schemas.microsoft.com/office/word/2010/wordprocessingGroup">
                    <wpg:wgp>
                      <wpg:cNvGrpSpPr/>
                      <wpg:grpSpPr>
                        <a:xfrm>
                          <a:off x="0" y="0"/>
                          <a:ext cx="7550150" cy="1474314"/>
                          <a:chOff x="0" y="0"/>
                          <a:chExt cx="7550150" cy="1474314"/>
                        </a:xfrm>
                      </wpg:grpSpPr>
                      <wps:wsp>
                        <wps:cNvPr id="6" name="Rectangle 6"/>
                        <wps:cNvSpPr/>
                        <wps:spPr>
                          <a:xfrm>
                            <a:off x="242316" y="28143"/>
                            <a:ext cx="44592" cy="202692"/>
                          </a:xfrm>
                          <a:prstGeom prst="rect">
                            <a:avLst/>
                          </a:prstGeom>
                          <a:ln>
                            <a:noFill/>
                          </a:ln>
                        </wps:spPr>
                        <wps:txbx>
                          <w:txbxContent>
                            <w:p w:rsidR="00B86BEE" w:rsidRDefault="00A3619A" w14:paraId="4A8EB41F" w14:textId="77777777">
                              <w:pPr>
                                <w:spacing w:after="160" w:line="259" w:lineRule="auto"/>
                                <w:ind w:left="0" w:firstLine="0"/>
                                <w:jc w:val="left"/>
                              </w:pPr>
                              <w:r>
                                <w:rPr>
                                  <w:rFonts w:ascii="Cambria" w:hAnsi="Cambria" w:eastAsia="Cambria" w:cs="Cambria"/>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11"/>
                          <a:stretch>
                            <a:fillRect/>
                          </a:stretch>
                        </pic:blipFill>
                        <pic:spPr>
                          <a:xfrm>
                            <a:off x="0" y="0"/>
                            <a:ext cx="7550150" cy="1428750"/>
                          </a:xfrm>
                          <a:prstGeom prst="rect">
                            <a:avLst/>
                          </a:prstGeom>
                        </pic:spPr>
                      </pic:pic>
                      <wps:wsp>
                        <wps:cNvPr id="9" name="Rectangle 9"/>
                        <wps:cNvSpPr/>
                        <wps:spPr>
                          <a:xfrm>
                            <a:off x="1143305" y="920735"/>
                            <a:ext cx="51809" cy="207922"/>
                          </a:xfrm>
                          <a:prstGeom prst="rect">
                            <a:avLst/>
                          </a:prstGeom>
                          <a:ln>
                            <a:noFill/>
                          </a:ln>
                        </wps:spPr>
                        <wps:txbx>
                          <w:txbxContent>
                            <w:p w:rsidR="00B86BEE" w:rsidRDefault="00A3619A" w14:paraId="383E24C0" w14:textId="77777777">
                              <w:pPr>
                                <w:spacing w:after="160" w:line="259" w:lineRule="auto"/>
                                <w:ind w:left="0" w:firstLine="0"/>
                                <w:jc w:val="left"/>
                              </w:pPr>
                              <w:r>
                                <w:rPr>
                                  <w:rFonts w:ascii="Arial" w:hAnsi="Arial" w:eastAsia="Arial" w:cs="Arial"/>
                                </w:rPr>
                                <w:t xml:space="preserve"> </w:t>
                              </w:r>
                            </w:p>
                          </w:txbxContent>
                        </wps:txbx>
                        <wps:bodyPr horzOverflow="overflow" vert="horz" lIns="0" tIns="0" rIns="0" bIns="0" rtlCol="0">
                          <a:noAutofit/>
                        </wps:bodyPr>
                      </wps:wsp>
                      <wps:wsp>
                        <wps:cNvPr id="10" name="Rectangle 10"/>
                        <wps:cNvSpPr/>
                        <wps:spPr>
                          <a:xfrm>
                            <a:off x="1143305" y="1075993"/>
                            <a:ext cx="37855" cy="227633"/>
                          </a:xfrm>
                          <a:prstGeom prst="rect">
                            <a:avLst/>
                          </a:prstGeom>
                          <a:ln>
                            <a:noFill/>
                          </a:ln>
                        </wps:spPr>
                        <wps:txbx>
                          <w:txbxContent>
                            <w:p w:rsidR="00B86BEE" w:rsidRDefault="00A3619A" w14:paraId="0B0127A1" w14:textId="77777777">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1143305" y="1246681"/>
                            <a:ext cx="37855" cy="227633"/>
                          </a:xfrm>
                          <a:prstGeom prst="rect">
                            <a:avLst/>
                          </a:prstGeom>
                          <a:ln>
                            <a:noFill/>
                          </a:ln>
                        </wps:spPr>
                        <wps:txbx>
                          <w:txbxContent>
                            <w:p w:rsidR="00B86BEE" w:rsidRDefault="00A3619A" w14:paraId="03D98F74" w14:textId="77777777">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10" style="position:absolute;left:0;text-align:left;margin-left:0;margin-top:-.15pt;width:594.5pt;height:112.5pt;z-index:251658240;mso-position-horizontal-relative:page;mso-position-vertical-relative:page;mso-width-relative:margin;mso-height-relative:margin" coordsize="75501,14743" o:spid="_x0000_s1026" w14:anchorId="322C4CD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">
                <v:rect id="Rectangle 6" style="position:absolute;left:2423;top:281;width:446;height:2027;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B86BEE" w:rsidRDefault="00A3619A" w14:paraId="4A8EB41F" w14:textId="77777777">
                        <w:pPr>
                          <w:spacing w:after="160" w:line="259" w:lineRule="auto"/>
                          <w:ind w:left="0" w:firstLine="0"/>
                          <w:jc w:val="left"/>
                        </w:pPr>
                        <w:r>
                          <w:rPr>
                            <w:rFonts w:ascii="Cambria" w:hAnsi="Cambria" w:eastAsia="Cambria" w:cs="Cambria"/>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75501;height:1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">
                  <v:imagedata o:title="" r:id="rId12"/>
                </v:shape>
                <v:rect id="Rectangle 9" style="position:absolute;left:11433;top:9207;width:518;height:207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B86BEE" w:rsidRDefault="00A3619A" w14:paraId="383E24C0" w14:textId="77777777">
                        <w:pPr>
                          <w:spacing w:after="160" w:line="259" w:lineRule="auto"/>
                          <w:ind w:left="0" w:firstLine="0"/>
                          <w:jc w:val="left"/>
                        </w:pPr>
                        <w:r>
                          <w:rPr>
                            <w:rFonts w:ascii="Arial" w:hAnsi="Arial" w:eastAsia="Arial" w:cs="Arial"/>
                          </w:rPr>
                          <w:t xml:space="preserve"> </w:t>
                        </w:r>
                      </w:p>
                    </w:txbxContent>
                  </v:textbox>
                </v:rect>
                <v:rect id="Rectangle 10" style="position:absolute;left:11433;top:10759;width:378;height:2277;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B86BEE" w:rsidRDefault="00A3619A" w14:paraId="0B0127A1" w14:textId="77777777">
                        <w:pPr>
                          <w:spacing w:after="160" w:line="259" w:lineRule="auto"/>
                          <w:ind w:left="0" w:firstLine="0"/>
                          <w:jc w:val="left"/>
                        </w:pPr>
                        <w:r>
                          <w:t xml:space="preserve"> </w:t>
                        </w:r>
                      </w:p>
                    </w:txbxContent>
                  </v:textbox>
                </v:rect>
                <v:rect id="Rectangle 11" style="position:absolute;left:11433;top:12466;width:378;height:2277;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B86BEE" w:rsidRDefault="00A3619A" w14:paraId="03D98F74" w14:textId="77777777">
                        <w:pPr>
                          <w:spacing w:after="160" w:line="259" w:lineRule="auto"/>
                          <w:ind w:left="0" w:firstLine="0"/>
                          <w:jc w:val="left"/>
                        </w:pPr>
                        <w:r>
                          <w:t xml:space="preserve"> </w:t>
                        </w:r>
                      </w:p>
                    </w:txbxContent>
                  </v:textbox>
                </v:rect>
                <w10:wrap type="topAndBottom" anchorx="page" anchory="page"/>
              </v:group>
            </w:pict>
          </mc:Fallback>
        </mc:AlternateContent>
      </w:r>
      <w:r>
        <w:t xml:space="preserve"> </w:t>
      </w:r>
    </w:p>
    <w:p w:rsidR="00B418B8" w:rsidP="0030712A" w:rsidRDefault="00B418B8" w14:paraId="2AC9AC52" w14:textId="77777777">
      <w:pPr>
        <w:pStyle w:val="NoSpacing"/>
        <w:rPr>
          <w:rFonts w:cs="Segoe UI" w:asciiTheme="minorHAnsi" w:hAnsiTheme="minorHAnsi"/>
          <w:color w:val="424242"/>
          <w:szCs w:val="22"/>
          <w:bdr w:val="none" w:color="auto" w:sz="0" w:space="0" w:frame="1"/>
          <w:shd w:val="clear" w:color="auto" w:fill="FFFFFF"/>
          <w:lang w:eastAsia="en-US"/>
        </w:rPr>
      </w:pPr>
    </w:p>
    <w:p w:rsidR="00716E0F" w:rsidP="0030712A" w:rsidRDefault="00716E0F" w14:paraId="0382E493" w14:textId="77777777">
      <w:pPr>
        <w:pStyle w:val="NoSpacing"/>
        <w:rPr>
          <w:rFonts w:cs="Segoe UI" w:asciiTheme="minorHAnsi" w:hAnsiTheme="minorHAnsi"/>
          <w:color w:val="424242"/>
          <w:szCs w:val="22"/>
          <w:bdr w:val="none" w:color="auto" w:sz="0" w:space="0" w:frame="1"/>
          <w:shd w:val="clear" w:color="auto" w:fill="FFFFFF"/>
          <w:lang w:eastAsia="en-US"/>
        </w:rPr>
      </w:pPr>
    </w:p>
    <w:p w:rsidRPr="00CA09CC" w:rsidR="00716E0F" w:rsidP="0030712A" w:rsidRDefault="00716E0F" w14:paraId="205E49F2" w14:textId="3F673AC4">
      <w:pPr>
        <w:pStyle w:val="NoSpacing"/>
        <w:rPr>
          <w:rFonts w:cs="Segoe UI" w:asciiTheme="minorHAnsi" w:hAnsiTheme="minorHAnsi"/>
          <w:b/>
          <w:bCs/>
          <w:color w:val="327A4A"/>
          <w:sz w:val="60"/>
          <w:szCs w:val="60"/>
          <w:bdr w:val="none" w:color="auto" w:sz="0" w:space="0" w:frame="1"/>
          <w:shd w:val="clear" w:color="auto" w:fill="FFFFFF"/>
          <w:lang w:eastAsia="en-US"/>
        </w:rPr>
      </w:pPr>
      <w:r w:rsidRPr="00CA09CC">
        <w:rPr>
          <w:rFonts w:cs="Segoe UI" w:asciiTheme="minorHAnsi" w:hAnsiTheme="minorHAnsi"/>
          <w:b/>
          <w:bCs/>
          <w:color w:val="327A4A"/>
          <w:sz w:val="60"/>
          <w:szCs w:val="60"/>
          <w:bdr w:val="none" w:color="auto" w:sz="0" w:space="0" w:frame="1"/>
          <w:shd w:val="clear" w:color="auto" w:fill="FFFFFF"/>
          <w:lang w:eastAsia="en-US"/>
        </w:rPr>
        <w:t>Weather Ready Pacific</w:t>
      </w:r>
    </w:p>
    <w:p w:rsidR="00716E0F" w:rsidP="0030712A" w:rsidRDefault="00716E0F" w14:paraId="4FFF526C" w14:textId="68D11476">
      <w:pPr>
        <w:pStyle w:val="NoSpacing"/>
        <w:rPr>
          <w:rFonts w:cs="Segoe UI" w:asciiTheme="minorHAnsi" w:hAnsiTheme="minorHAnsi"/>
          <w:b/>
          <w:bCs/>
          <w:color w:val="424242"/>
          <w:sz w:val="40"/>
          <w:szCs w:val="40"/>
          <w:bdr w:val="none" w:color="auto" w:sz="0" w:space="0" w:frame="1"/>
          <w:shd w:val="clear" w:color="auto" w:fill="FFFFFF"/>
          <w:lang w:eastAsia="en-US"/>
        </w:rPr>
      </w:pPr>
      <w:r w:rsidRPr="4F7C5B15">
        <w:rPr>
          <w:rFonts w:cs="Segoe UI" w:asciiTheme="minorHAnsi" w:hAnsiTheme="minorHAnsi"/>
          <w:b/>
          <w:bCs/>
          <w:color w:val="424242"/>
          <w:sz w:val="40"/>
          <w:szCs w:val="40"/>
          <w:bdr w:val="none" w:color="auto" w:sz="0" w:space="0" w:frame="1"/>
          <w:shd w:val="clear" w:color="auto" w:fill="FFFFFF"/>
          <w:lang w:eastAsia="en-US"/>
        </w:rPr>
        <w:t>Operations Manual</w:t>
      </w:r>
    </w:p>
    <w:p w:rsidR="00716E0F" w:rsidP="0030712A" w:rsidRDefault="00716E0F" w14:paraId="7F4CD299" w14:textId="77777777">
      <w:pPr>
        <w:pStyle w:val="NoSpacing"/>
        <w:rPr>
          <w:rFonts w:cs="Segoe UI" w:asciiTheme="minorHAnsi" w:hAnsiTheme="minorHAnsi"/>
          <w:b/>
          <w:bCs/>
          <w:color w:val="424242"/>
          <w:sz w:val="40"/>
          <w:szCs w:val="40"/>
          <w:bdr w:val="none" w:color="auto" w:sz="0" w:space="0" w:frame="1"/>
          <w:shd w:val="clear" w:color="auto" w:fill="FFFFFF"/>
          <w:lang w:eastAsia="en-US"/>
        </w:rPr>
      </w:pPr>
    </w:p>
    <w:p w:rsidR="00716E0F" w:rsidP="0030712A" w:rsidRDefault="00716E0F" w14:paraId="25E05ED6" w14:textId="77777777">
      <w:pPr>
        <w:pStyle w:val="NoSpacing"/>
        <w:rPr>
          <w:rFonts w:cs="Segoe UI" w:asciiTheme="minorHAnsi" w:hAnsiTheme="minorHAnsi"/>
          <w:b/>
          <w:bCs/>
          <w:color w:val="424242"/>
          <w:sz w:val="40"/>
          <w:szCs w:val="40"/>
          <w:bdr w:val="none" w:color="auto" w:sz="0" w:space="0" w:frame="1"/>
          <w:shd w:val="clear" w:color="auto" w:fill="FFFFFF"/>
          <w:lang w:eastAsia="en-US"/>
        </w:rPr>
      </w:pPr>
    </w:p>
    <w:p w:rsidR="4DE30972" w:rsidP="0030712A" w:rsidRDefault="4DE30972" w14:paraId="0FF762A4" w14:textId="3BCA350C">
      <w:pPr>
        <w:pStyle w:val="NoSpacing"/>
      </w:pPr>
      <w:r w:rsidRPr="01F784DC" w:rsidR="4DE30972">
        <w:rPr>
          <w:rFonts w:ascii="Aptos" w:hAnsi="Aptos" w:cs="Segoe UI" w:asciiTheme="minorAscii" w:hAnsiTheme="minorAscii"/>
          <w:b w:val="1"/>
          <w:bCs w:val="1"/>
          <w:color w:val="424242"/>
          <w:sz w:val="40"/>
          <w:szCs w:val="40"/>
          <w:lang w:eastAsia="en-US"/>
        </w:rPr>
        <w:t xml:space="preserve">Chapter </w:t>
      </w:r>
      <w:r w:rsidRPr="01F784DC" w:rsidR="00BB7BAB">
        <w:rPr>
          <w:rFonts w:ascii="Aptos" w:hAnsi="Aptos" w:cs="Segoe UI" w:asciiTheme="minorAscii" w:hAnsiTheme="minorAscii"/>
          <w:b w:val="1"/>
          <w:bCs w:val="1"/>
          <w:color w:val="424242"/>
          <w:sz w:val="40"/>
          <w:szCs w:val="40"/>
          <w:lang w:eastAsia="en-US"/>
        </w:rPr>
        <w:t>1</w:t>
      </w:r>
      <w:r w:rsidRPr="01F784DC" w:rsidR="5C9953C4">
        <w:rPr>
          <w:rFonts w:ascii="Aptos" w:hAnsi="Aptos" w:cs="Segoe UI" w:asciiTheme="minorAscii" w:hAnsiTheme="minorAscii"/>
          <w:b w:val="1"/>
          <w:bCs w:val="1"/>
          <w:color w:val="424242"/>
          <w:sz w:val="40"/>
          <w:szCs w:val="40"/>
          <w:lang w:eastAsia="en-US"/>
        </w:rPr>
        <w:t>4</w:t>
      </w:r>
    </w:p>
    <w:p w:rsidR="4DE30972" w:rsidP="01F784DC" w:rsidRDefault="00BB7BAB" w14:paraId="6D6007F6" w14:textId="4C24FEFD">
      <w:pPr>
        <w:pStyle w:val="NoSpacing"/>
        <w:rPr>
          <w:rFonts w:ascii="Aptos" w:hAnsi="Aptos" w:cs="Segoe UI" w:asciiTheme="minorAscii" w:hAnsiTheme="minorAscii"/>
          <w:b w:val="1"/>
          <w:bCs w:val="1"/>
          <w:color w:val="424242"/>
          <w:sz w:val="40"/>
          <w:szCs w:val="40"/>
          <w:lang w:eastAsia="en-US"/>
        </w:rPr>
      </w:pPr>
      <w:r w:rsidRPr="01F784DC" w:rsidR="00BB7BAB">
        <w:rPr>
          <w:rFonts w:ascii="Aptos" w:hAnsi="Aptos" w:cs="Segoe UI" w:asciiTheme="minorAscii" w:hAnsiTheme="minorAscii"/>
          <w:b w:val="1"/>
          <w:bCs w:val="1"/>
          <w:color w:val="424242"/>
          <w:sz w:val="40"/>
          <w:szCs w:val="40"/>
          <w:lang w:eastAsia="en-US"/>
        </w:rPr>
        <w:t>Quality Assurance</w:t>
      </w:r>
    </w:p>
    <w:p w:rsidR="76EFA251" w:rsidP="01F784DC" w:rsidRDefault="76EFA251" w14:paraId="10735BF6" w14:textId="38549F4C">
      <w:pPr>
        <w:pStyle w:val="NoSpacing"/>
        <w:rPr>
          <w:rFonts w:ascii="Aptos" w:hAnsi="Aptos" w:eastAsia="Aptos" w:cs="Aptos"/>
          <w:b w:val="1"/>
          <w:bCs w:val="1"/>
          <w:color w:val="FF0000"/>
          <w:sz w:val="40"/>
          <w:szCs w:val="40"/>
        </w:rPr>
      </w:pPr>
      <w:r w:rsidRPr="01F784DC" w:rsidR="2CD8F5EC">
        <w:rPr>
          <w:rFonts w:ascii="Aptos" w:hAnsi="Aptos" w:eastAsia="Aptos" w:cs="Aptos"/>
          <w:b w:val="1"/>
          <w:bCs w:val="1"/>
          <w:color w:val="FF0000"/>
          <w:sz w:val="40"/>
          <w:szCs w:val="40"/>
        </w:rPr>
        <w:t xml:space="preserve">Version </w:t>
      </w:r>
      <w:r w:rsidRPr="01F784DC" w:rsidR="76EFA251">
        <w:rPr>
          <w:rFonts w:ascii="Aptos" w:hAnsi="Aptos" w:eastAsia="Aptos" w:cs="Aptos"/>
          <w:b w:val="1"/>
          <w:bCs w:val="1"/>
          <w:color w:val="FF0000"/>
          <w:sz w:val="40"/>
          <w:szCs w:val="40"/>
        </w:rPr>
        <w:t xml:space="preserve">1 </w:t>
      </w:r>
      <w:r w:rsidRPr="01F784DC" w:rsidR="10E53625">
        <w:rPr>
          <w:rFonts w:ascii="Aptos" w:hAnsi="Aptos" w:eastAsia="Aptos" w:cs="Aptos"/>
          <w:b w:val="1"/>
          <w:bCs w:val="1"/>
          <w:color w:val="FF0000"/>
          <w:sz w:val="40"/>
          <w:szCs w:val="40"/>
        </w:rPr>
        <w:t>For SC</w:t>
      </w:r>
    </w:p>
    <w:p w:rsidR="00797D81" w:rsidP="0030712A" w:rsidRDefault="00797D81" w14:paraId="33734AE2" w14:textId="77777777">
      <w:pPr>
        <w:pStyle w:val="NoSpacing"/>
        <w:rPr>
          <w:rFonts w:cs="Segoe UI" w:asciiTheme="minorHAnsi" w:hAnsiTheme="minorHAnsi"/>
          <w:b/>
          <w:bCs/>
          <w:color w:val="FF0000"/>
          <w:sz w:val="40"/>
          <w:szCs w:val="40"/>
          <w:bdr w:val="none" w:color="auto" w:sz="0" w:space="0" w:frame="1"/>
          <w:shd w:val="clear" w:color="auto" w:fill="FFFFFF"/>
          <w:lang w:eastAsia="en-US"/>
        </w:rPr>
      </w:pPr>
    </w:p>
    <w:p w:rsidR="00797D81" w:rsidP="0030712A" w:rsidRDefault="1D77C1A2" w14:paraId="6EFEFBDF" w14:textId="3C0E2361">
      <w:pPr>
        <w:pStyle w:val="NoSpacing"/>
        <w:rPr>
          <w:rFonts w:ascii="Aptos" w:hAnsi="Aptos" w:eastAsia="Aptos" w:cs="Aptos"/>
          <w:sz w:val="40"/>
          <w:szCs w:val="40"/>
        </w:rPr>
      </w:pPr>
      <w:r w:rsidRPr="4AF42421">
        <w:rPr>
          <w:b/>
          <w:bCs/>
          <w:color w:val="000000" w:themeColor="text1"/>
          <w:szCs w:val="22"/>
        </w:rPr>
        <w:t>SCOPE – This chapter applies to WRP and Executing agencies.</w:t>
      </w:r>
    </w:p>
    <w:p w:rsidR="00797D81" w:rsidP="0030712A" w:rsidRDefault="00797D81" w14:paraId="1ACD1824" w14:textId="671D4E75">
      <w:pPr>
        <w:pStyle w:val="NoSpacing"/>
        <w:rPr>
          <w:rFonts w:cs="Segoe UI" w:asciiTheme="minorHAnsi" w:hAnsiTheme="minorHAnsi"/>
          <w:b/>
          <w:bCs/>
          <w:color w:val="FF0000"/>
          <w:sz w:val="40"/>
          <w:szCs w:val="40"/>
          <w:bdr w:val="none" w:color="auto" w:sz="0" w:space="0" w:frame="1"/>
          <w:shd w:val="clear" w:color="auto" w:fill="FFFFFF"/>
          <w:lang w:eastAsia="en-US"/>
        </w:rPr>
      </w:pPr>
    </w:p>
    <w:p w:rsidR="09F84CB9" w:rsidP="0030712A" w:rsidRDefault="09F84CB9" w14:paraId="5B5DF417" w14:textId="49C55506">
      <w:pPr>
        <w:pStyle w:val="NoSpacing"/>
        <w:rPr>
          <w:rFonts w:cs="Segoe UI" w:asciiTheme="minorHAnsi" w:hAnsiTheme="minorHAnsi"/>
          <w:b/>
          <w:bCs/>
          <w:color w:val="FF0000"/>
          <w:sz w:val="40"/>
          <w:szCs w:val="40"/>
          <w:lang w:eastAsia="en-US"/>
        </w:rPr>
      </w:pPr>
    </w:p>
    <w:p w:rsidR="09F84CB9" w:rsidP="0030712A" w:rsidRDefault="09F84CB9" w14:paraId="4773E179" w14:textId="23ADED50">
      <w:pPr>
        <w:pStyle w:val="NoSpacing"/>
        <w:rPr>
          <w:rFonts w:cs="Segoe UI" w:asciiTheme="minorHAnsi" w:hAnsiTheme="minorHAnsi"/>
          <w:b/>
          <w:bCs/>
          <w:color w:val="FF0000"/>
          <w:sz w:val="40"/>
          <w:szCs w:val="40"/>
          <w:lang w:eastAsia="en-US"/>
        </w:rPr>
      </w:pPr>
    </w:p>
    <w:p w:rsidR="09F84CB9" w:rsidP="0030712A" w:rsidRDefault="09F84CB9" w14:paraId="3EF546AE" w14:textId="18FED869">
      <w:pPr>
        <w:pStyle w:val="NoSpacing"/>
        <w:rPr>
          <w:rFonts w:cs="Segoe UI" w:asciiTheme="minorHAnsi" w:hAnsiTheme="minorHAnsi"/>
          <w:b/>
          <w:bCs/>
          <w:color w:val="FF0000"/>
          <w:sz w:val="40"/>
          <w:szCs w:val="40"/>
          <w:lang w:eastAsia="en-US"/>
        </w:rPr>
      </w:pPr>
    </w:p>
    <w:p w:rsidR="09F84CB9" w:rsidP="0030712A" w:rsidRDefault="09F84CB9" w14:paraId="08F93352" w14:textId="11438B51">
      <w:pPr>
        <w:pStyle w:val="NoSpacing"/>
        <w:rPr>
          <w:rFonts w:cs="Segoe UI" w:asciiTheme="minorHAnsi" w:hAnsiTheme="minorHAnsi"/>
          <w:b/>
          <w:bCs/>
          <w:color w:val="FF0000"/>
          <w:sz w:val="40"/>
          <w:szCs w:val="40"/>
          <w:lang w:eastAsia="en-US"/>
        </w:rPr>
      </w:pPr>
    </w:p>
    <w:p w:rsidR="09F84CB9" w:rsidP="0030712A" w:rsidRDefault="09F84CB9" w14:paraId="59BBA1B0" w14:textId="713BF5A4">
      <w:pPr>
        <w:pStyle w:val="NoSpacing"/>
        <w:rPr>
          <w:rFonts w:cs="Segoe UI" w:asciiTheme="minorHAnsi" w:hAnsiTheme="minorHAnsi"/>
          <w:b/>
          <w:bCs/>
          <w:color w:val="FF0000"/>
          <w:sz w:val="40"/>
          <w:szCs w:val="40"/>
          <w:lang w:eastAsia="en-US"/>
        </w:rPr>
        <w:sectPr w:rsidR="09F84CB9">
          <w:headerReference w:type="default" r:id="rId13"/>
          <w:footerReference w:type="even" r:id="rId14"/>
          <w:footerReference w:type="default" r:id="rId15"/>
          <w:footerReference w:type="first" r:id="rId16"/>
          <w:pgSz w:w="11899" w:h="16841" w:orient="portrait"/>
          <w:pgMar w:top="1440" w:right="1727" w:bottom="1440" w:left="1692" w:header="720" w:footer="720" w:gutter="0"/>
          <w:cols w:space="720"/>
        </w:sectPr>
      </w:pPr>
    </w:p>
    <w:p w:rsidR="029053AE" w:rsidP="0030712A" w:rsidRDefault="029053AE" w14:paraId="4E21E183" w14:textId="7719DA3D">
      <w:pPr>
        <w:pStyle w:val="NoSpacing"/>
        <w:rPr>
          <w:szCs w:val="22"/>
          <w:lang w:val="en-US"/>
        </w:rPr>
      </w:pPr>
      <w:r w:rsidRPr="09F84CB9">
        <w:rPr>
          <w:rFonts w:eastAsia="Aptos Display" w:cs="Aptos Display"/>
          <w:color w:val="0F4761" w:themeColor="accent1" w:themeShade="BF"/>
        </w:rPr>
        <w:lastRenderedPageBreak/>
        <w:t xml:space="preserve">Chapter </w:t>
      </w:r>
      <w:r w:rsidR="00BB7BAB">
        <w:rPr>
          <w:rFonts w:eastAsia="Aptos Display" w:cs="Aptos Display"/>
          <w:color w:val="0F4761" w:themeColor="accent1" w:themeShade="BF"/>
        </w:rPr>
        <w:t>17</w:t>
      </w:r>
      <w:r w:rsidRPr="09F84CB9">
        <w:rPr>
          <w:rFonts w:eastAsia="Aptos Display" w:cs="Aptos Display"/>
          <w:color w:val="0F4761" w:themeColor="accent1" w:themeShade="BF"/>
        </w:rPr>
        <w:t xml:space="preserve">. </w:t>
      </w:r>
      <w:r w:rsidR="00BB7BAB">
        <w:rPr>
          <w:rFonts w:eastAsia="Aptos Display" w:cs="Aptos Display"/>
          <w:color w:val="0F4761" w:themeColor="accent1" w:themeShade="BF"/>
        </w:rPr>
        <w:t>Quality Assurance</w:t>
      </w:r>
    </w:p>
    <w:p w:rsidR="09F84CB9" w:rsidP="0030712A" w:rsidRDefault="09F84CB9" w14:paraId="460BFB4F" w14:textId="398C7C22">
      <w:pPr>
        <w:pStyle w:val="NoSpacing"/>
        <w:rPr>
          <w:lang w:val="en-US"/>
        </w:rPr>
      </w:pPr>
    </w:p>
    <w:p w:rsidR="011654DF" w:rsidP="0030712A" w:rsidRDefault="011654DF" w14:paraId="2A7B2956" w14:textId="2072A54B">
      <w:pPr>
        <w:pStyle w:val="NoSpacing"/>
        <w:rPr>
          <w:szCs w:val="22"/>
          <w:lang w:val="en-US"/>
        </w:rPr>
      </w:pPr>
      <w:r w:rsidRPr="4AF42421">
        <w:rPr>
          <w:b/>
          <w:bCs/>
          <w:color w:val="000000" w:themeColor="text1"/>
          <w:szCs w:val="22"/>
        </w:rPr>
        <w:t>SCOPE – This chapter applies to WRP and Executing agencies.</w:t>
      </w:r>
    </w:p>
    <w:p w:rsidR="4AF42421" w:rsidP="0030712A" w:rsidRDefault="4AF42421" w14:paraId="6CEE0CCC" w14:textId="1EFF738F">
      <w:pPr>
        <w:pStyle w:val="NoSpacing"/>
        <w:rPr>
          <w:lang w:val="en-US"/>
        </w:rPr>
      </w:pPr>
    </w:p>
    <w:p w:rsidR="09F84CB9" w:rsidP="0030712A" w:rsidRDefault="09F84CB9" w14:paraId="6F7AA943" w14:textId="6F12B443">
      <w:pPr>
        <w:pStyle w:val="NoSpacing"/>
        <w:rPr>
          <w:lang w:val="en-US"/>
        </w:rPr>
      </w:pP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2955"/>
        <w:gridCol w:w="3420"/>
      </w:tblGrid>
      <w:tr w:rsidR="09F84CB9" w:rsidTr="09F84CB9" w14:paraId="040CB6F8" w14:textId="77777777">
        <w:trPr>
          <w:trHeight w:val="300"/>
        </w:trPr>
        <w:tc>
          <w:tcPr>
            <w:tcW w:w="2955"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9F84CB9" w:rsidP="0030712A" w:rsidRDefault="09F84CB9" w14:paraId="2EB10973" w14:textId="77777777">
            <w:pPr>
              <w:pStyle w:val="NoSpacing"/>
            </w:pPr>
            <w:r w:rsidRPr="09F84CB9">
              <w:rPr>
                <w:rFonts w:ascii="Aptos" w:hAnsi="Aptos" w:eastAsia="Aptos" w:cs="Aptos"/>
                <w:color w:val="000000" w:themeColor="text1"/>
              </w:rPr>
              <w:t>Accountability</w:t>
            </w:r>
          </w:p>
        </w:tc>
        <w:tc>
          <w:tcPr>
            <w:tcW w:w="342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9F84CB9" w:rsidP="0030712A" w:rsidRDefault="09F84CB9" w14:paraId="55849B73" w14:textId="77777777">
            <w:pPr>
              <w:pStyle w:val="NoSpacing"/>
              <w:rPr>
                <w:rFonts w:ascii="Aptos" w:hAnsi="Aptos" w:eastAsia="Aptos" w:cs="Aptos"/>
                <w:color w:val="000000" w:themeColor="text1"/>
              </w:rPr>
            </w:pPr>
          </w:p>
        </w:tc>
      </w:tr>
      <w:tr w:rsidR="09F84CB9" w:rsidTr="09F84CB9" w14:paraId="282D7827"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3380A45F" w14:textId="77777777">
            <w:pPr>
              <w:pStyle w:val="NoSpacing"/>
              <w:rPr>
                <w:rFonts w:ascii="Aptos" w:hAnsi="Aptos" w:eastAsia="Aptos" w:cs="Aptos"/>
                <w:color w:val="000000" w:themeColor="text1"/>
                <w:sz w:val="20"/>
                <w:szCs w:val="20"/>
              </w:rPr>
            </w:pPr>
            <w:r w:rsidRPr="09F84CB9">
              <w:rPr>
                <w:rFonts w:ascii="Aptos" w:hAnsi="Aptos" w:eastAsia="Aptos" w:cs="Aptos"/>
                <w:color w:val="000000" w:themeColor="text1"/>
                <w:sz w:val="20"/>
                <w:szCs w:val="20"/>
              </w:rPr>
              <w:t>SPREP Sponsor</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03D65AD" w14:paraId="7E58856A" w14:textId="5DFC6BF3">
            <w:pPr>
              <w:pStyle w:val="NoSpacing"/>
              <w:rPr>
                <w:rFonts w:ascii="Aptos" w:hAnsi="Aptos" w:eastAsia="Aptos" w:cs="Aptos"/>
                <w:color w:val="000000" w:themeColor="text1"/>
                <w:sz w:val="20"/>
                <w:szCs w:val="20"/>
              </w:rPr>
            </w:pPr>
            <w:r w:rsidRPr="003D65AD">
              <w:rPr>
                <w:rFonts w:ascii="Aptos" w:hAnsi="Aptos" w:eastAsia="Aptos" w:cs="Aptos"/>
                <w:color w:val="000000" w:themeColor="text1"/>
                <w:sz w:val="20"/>
                <w:szCs w:val="20"/>
                <w:highlight w:val="yellow"/>
              </w:rPr>
              <w:t>XXXXXXXXXXXXX</w:t>
            </w:r>
          </w:p>
        </w:tc>
      </w:tr>
      <w:tr w:rsidR="09F84CB9" w:rsidTr="09F84CB9" w14:paraId="00F68DA5"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507126D7" w14:textId="77777777">
            <w:pPr>
              <w:pStyle w:val="NoSpacing"/>
              <w:rPr>
                <w:rFonts w:ascii="Aptos" w:hAnsi="Aptos" w:eastAsia="Aptos" w:cs="Aptos"/>
                <w:color w:val="000000" w:themeColor="text1"/>
                <w:sz w:val="20"/>
                <w:szCs w:val="20"/>
              </w:rPr>
            </w:pPr>
            <w:r w:rsidRPr="09F84CB9">
              <w:rPr>
                <w:rFonts w:ascii="Aptos" w:hAnsi="Aptos" w:eastAsia="Aptos" w:cs="Aptos"/>
                <w:color w:val="000000" w:themeColor="text1"/>
                <w:sz w:val="20"/>
                <w:szCs w:val="20"/>
              </w:rPr>
              <w:t>SPREP Responsible Officer</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01A14C8D" w14:textId="3CB0C18F">
            <w:pPr>
              <w:pStyle w:val="NoSpacing"/>
              <w:rPr>
                <w:rFonts w:ascii="Aptos" w:hAnsi="Aptos" w:eastAsia="Aptos" w:cs="Aptos"/>
                <w:color w:val="000000" w:themeColor="text1"/>
                <w:sz w:val="20"/>
                <w:szCs w:val="20"/>
              </w:rPr>
            </w:pPr>
            <w:r w:rsidRPr="09F84CB9">
              <w:rPr>
                <w:rFonts w:ascii="Aptos" w:hAnsi="Aptos" w:eastAsia="Aptos" w:cs="Aptos"/>
                <w:color w:val="000000" w:themeColor="text1"/>
                <w:sz w:val="20"/>
                <w:szCs w:val="20"/>
              </w:rPr>
              <w:t xml:space="preserve">WRP </w:t>
            </w:r>
            <w:r w:rsidR="00BB7BAB">
              <w:rPr>
                <w:rFonts w:ascii="Aptos" w:hAnsi="Aptos" w:eastAsia="Aptos" w:cs="Aptos"/>
                <w:color w:val="000000" w:themeColor="text1"/>
                <w:sz w:val="20"/>
                <w:szCs w:val="20"/>
              </w:rPr>
              <w:t xml:space="preserve">MERL </w:t>
            </w:r>
          </w:p>
        </w:tc>
      </w:tr>
      <w:tr w:rsidR="09F84CB9" w:rsidTr="09F84CB9" w14:paraId="2C1E9809"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1CE36DA1" w14:textId="77777777">
            <w:pPr>
              <w:pStyle w:val="NoSpacing"/>
              <w:rPr>
                <w:rFonts w:ascii="Aptos" w:hAnsi="Aptos" w:eastAsia="Aptos" w:cs="Aptos"/>
                <w:color w:val="000000" w:themeColor="text1"/>
                <w:sz w:val="20"/>
                <w:szCs w:val="20"/>
              </w:rPr>
            </w:pP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2A073A8C" w14:textId="77777777">
            <w:pPr>
              <w:pStyle w:val="NoSpacing"/>
              <w:rPr>
                <w:rFonts w:ascii="Aptos" w:hAnsi="Aptos" w:eastAsia="Aptos" w:cs="Aptos"/>
                <w:color w:val="000000" w:themeColor="text1"/>
                <w:sz w:val="20"/>
                <w:szCs w:val="20"/>
              </w:rPr>
            </w:pPr>
          </w:p>
        </w:tc>
      </w:tr>
    </w:tbl>
    <w:p w:rsidR="09F84CB9" w:rsidP="0030712A" w:rsidRDefault="09F84CB9" w14:paraId="7E789CBB" w14:textId="6A36E2D3">
      <w:pPr>
        <w:pStyle w:val="NoSpacing"/>
        <w:rPr>
          <w:lang w:val="en-US"/>
        </w:rPr>
      </w:pPr>
    </w:p>
    <w:p w:rsidR="09F84CB9" w:rsidP="0030712A" w:rsidRDefault="09F84CB9" w14:paraId="2DDB3A7F" w14:textId="0B6FAB41">
      <w:pPr>
        <w:pStyle w:val="NoSpacing"/>
        <w:rPr>
          <w:lang w:val="en-US"/>
        </w:rPr>
      </w:pPr>
    </w:p>
    <w:p w:rsidR="00B57449" w:rsidP="0030712A" w:rsidRDefault="00B57449" w14:paraId="45FAC138" w14:textId="77777777">
      <w:pPr>
        <w:pStyle w:val="NoSpacing"/>
        <w:rPr>
          <w:rFonts w:ascii="Aptos" w:hAnsi="Aptos" w:eastAsia="Aptos" w:cs="Aptos"/>
          <w:color w:val="000000" w:themeColor="text1"/>
          <w:sz w:val="24"/>
          <w:lang w:val="en-US"/>
        </w:rPr>
      </w:pPr>
      <w:r w:rsidRPr="21238D84">
        <w:rPr>
          <w:rFonts w:ascii="Aptos" w:hAnsi="Aptos" w:eastAsia="Aptos" w:cs="Aptos"/>
          <w:b/>
          <w:bCs/>
          <w:color w:val="000000" w:themeColor="text1"/>
          <w:sz w:val="24"/>
        </w:rPr>
        <w:t>Version History</w:t>
      </w: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018"/>
        <w:gridCol w:w="1027"/>
        <w:gridCol w:w="3160"/>
        <w:gridCol w:w="2025"/>
        <w:gridCol w:w="1250"/>
      </w:tblGrid>
      <w:tr w:rsidR="00E45F8A" w:rsidTr="7773ADE4" w14:paraId="20442043" w14:textId="77777777">
        <w:trPr>
          <w:trHeight w:val="300"/>
        </w:trPr>
        <w:tc>
          <w:tcPr>
            <w:tcW w:w="1018"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30712A" w:rsidRDefault="00B57449" w14:paraId="3FD36500" w14:textId="77777777">
            <w:pPr>
              <w:pStyle w:val="NoSpacing"/>
              <w:rPr>
                <w:rFonts w:ascii="Aptos" w:hAnsi="Aptos" w:eastAsia="Aptos" w:cs="Aptos"/>
                <w:color w:val="000000" w:themeColor="text1"/>
              </w:rPr>
            </w:pPr>
            <w:r w:rsidRPr="21238D84">
              <w:rPr>
                <w:rFonts w:ascii="Aptos" w:hAnsi="Aptos" w:eastAsia="Aptos" w:cs="Aptos"/>
                <w:color w:val="000000" w:themeColor="text1"/>
              </w:rPr>
              <w:t>Date</w:t>
            </w:r>
          </w:p>
        </w:tc>
        <w:tc>
          <w:tcPr>
            <w:tcW w:w="1022"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30712A" w:rsidRDefault="00B57449" w14:paraId="2BD67ACE" w14:textId="77777777">
            <w:pPr>
              <w:pStyle w:val="NoSpacing"/>
              <w:rPr>
                <w:rFonts w:ascii="Aptos" w:hAnsi="Aptos" w:eastAsia="Aptos" w:cs="Aptos"/>
                <w:color w:val="000000" w:themeColor="text1"/>
              </w:rPr>
            </w:pPr>
            <w:r w:rsidRPr="21238D84">
              <w:rPr>
                <w:rFonts w:ascii="Aptos" w:hAnsi="Aptos" w:eastAsia="Aptos" w:cs="Aptos"/>
                <w:color w:val="000000" w:themeColor="text1"/>
              </w:rPr>
              <w:t>Version</w:t>
            </w:r>
          </w:p>
        </w:tc>
        <w:tc>
          <w:tcPr>
            <w:tcW w:w="3164"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30712A" w:rsidRDefault="00B57449" w14:paraId="5E320774" w14:textId="77777777">
            <w:pPr>
              <w:pStyle w:val="NoSpacing"/>
              <w:rPr>
                <w:rFonts w:ascii="Aptos" w:hAnsi="Aptos" w:eastAsia="Aptos" w:cs="Aptos"/>
                <w:color w:val="000000" w:themeColor="text1"/>
              </w:rPr>
            </w:pPr>
            <w:r w:rsidRPr="21238D84">
              <w:rPr>
                <w:rFonts w:ascii="Aptos" w:hAnsi="Aptos" w:eastAsia="Aptos" w:cs="Aptos"/>
                <w:color w:val="000000" w:themeColor="text1"/>
              </w:rPr>
              <w:t>Description</w:t>
            </w:r>
          </w:p>
        </w:tc>
        <w:tc>
          <w:tcPr>
            <w:tcW w:w="2026"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30712A" w:rsidRDefault="00B57449" w14:paraId="4054C615" w14:textId="77777777">
            <w:pPr>
              <w:pStyle w:val="NoSpacing"/>
              <w:rPr>
                <w:rFonts w:ascii="Aptos" w:hAnsi="Aptos" w:eastAsia="Aptos" w:cs="Aptos"/>
                <w:color w:val="000000" w:themeColor="text1"/>
              </w:rPr>
            </w:pPr>
            <w:r w:rsidRPr="21238D84">
              <w:rPr>
                <w:rFonts w:ascii="Aptos" w:hAnsi="Aptos" w:eastAsia="Aptos" w:cs="Aptos"/>
                <w:color w:val="000000" w:themeColor="text1"/>
              </w:rPr>
              <w:t>Author/Reviser</w:t>
            </w:r>
          </w:p>
        </w:tc>
        <w:tc>
          <w:tcPr>
            <w:tcW w:w="125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30712A" w:rsidRDefault="00B57449" w14:paraId="0F3FDE69" w14:textId="77777777">
            <w:pPr>
              <w:pStyle w:val="NoSpacing"/>
              <w:rPr>
                <w:rFonts w:ascii="Aptos" w:hAnsi="Aptos" w:eastAsia="Aptos" w:cs="Aptos"/>
                <w:color w:val="000000" w:themeColor="text1"/>
              </w:rPr>
            </w:pPr>
            <w:r w:rsidRPr="21238D84">
              <w:rPr>
                <w:rFonts w:ascii="Aptos" w:hAnsi="Aptos" w:eastAsia="Aptos" w:cs="Aptos"/>
                <w:color w:val="000000" w:themeColor="text1"/>
              </w:rPr>
              <w:t>Approver</w:t>
            </w:r>
          </w:p>
        </w:tc>
      </w:tr>
      <w:tr w:rsidR="00E45F8A" w:rsidTr="7773ADE4" w14:paraId="5C743AFB" w14:textId="77777777">
        <w:trPr>
          <w:trHeight w:val="300"/>
        </w:trPr>
        <w:tc>
          <w:tcPr>
            <w:tcW w:w="1018"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0BB7BAB" w14:paraId="7C963202" w14:textId="09FEF079">
            <w:pPr>
              <w:pStyle w:val="NoSpacing"/>
              <w:rPr>
                <w:rFonts w:ascii="Aptos" w:hAnsi="Aptos" w:eastAsia="Aptos" w:cs="Aptos"/>
                <w:color w:val="000000" w:themeColor="text1"/>
                <w:sz w:val="20"/>
                <w:szCs w:val="20"/>
                <w:lang w:val="en-US"/>
              </w:rPr>
            </w:pPr>
            <w:r>
              <w:rPr>
                <w:rFonts w:ascii="Aptos" w:hAnsi="Aptos" w:eastAsia="Aptos" w:cs="Aptos"/>
                <w:color w:val="000000" w:themeColor="text1"/>
                <w:sz w:val="20"/>
                <w:szCs w:val="20"/>
              </w:rPr>
              <w:t>30</w:t>
            </w:r>
            <w:r w:rsidRPr="09F84CB9" w:rsidR="09F84CB9">
              <w:rPr>
                <w:rFonts w:ascii="Aptos" w:hAnsi="Aptos" w:eastAsia="Aptos" w:cs="Aptos"/>
                <w:color w:val="000000" w:themeColor="text1"/>
                <w:sz w:val="20"/>
                <w:szCs w:val="20"/>
              </w:rPr>
              <w:t>0</w:t>
            </w:r>
            <w:r>
              <w:rPr>
                <w:rFonts w:ascii="Aptos" w:hAnsi="Aptos" w:eastAsia="Aptos" w:cs="Aptos"/>
                <w:color w:val="000000" w:themeColor="text1"/>
                <w:sz w:val="20"/>
                <w:szCs w:val="20"/>
              </w:rPr>
              <w:t>4</w:t>
            </w:r>
            <w:r w:rsidRPr="09F84CB9" w:rsidR="09F84CB9">
              <w:rPr>
                <w:rFonts w:ascii="Aptos" w:hAnsi="Aptos" w:eastAsia="Aptos" w:cs="Aptos"/>
                <w:color w:val="000000" w:themeColor="text1"/>
                <w:sz w:val="20"/>
                <w:szCs w:val="20"/>
              </w:rPr>
              <w:t>2</w:t>
            </w:r>
            <w:r w:rsidRPr="09F84CB9" w:rsidR="3856D12D">
              <w:rPr>
                <w:rFonts w:ascii="Aptos" w:hAnsi="Aptos" w:eastAsia="Aptos" w:cs="Aptos"/>
                <w:color w:val="000000" w:themeColor="text1"/>
                <w:sz w:val="20"/>
                <w:szCs w:val="20"/>
              </w:rPr>
              <w:t>6</w:t>
            </w:r>
          </w:p>
        </w:tc>
        <w:tc>
          <w:tcPr>
            <w:tcW w:w="1022"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15F0BD34" w14:textId="13652062">
            <w:pPr>
              <w:pStyle w:val="NoSpacing"/>
              <w:rPr>
                <w:rFonts w:ascii="Aptos" w:hAnsi="Aptos" w:eastAsia="Aptos" w:cs="Aptos"/>
                <w:color w:val="000000" w:themeColor="text1"/>
                <w:sz w:val="20"/>
                <w:szCs w:val="20"/>
              </w:rPr>
            </w:pPr>
            <w:r w:rsidRPr="09F84CB9">
              <w:rPr>
                <w:rFonts w:ascii="Aptos" w:hAnsi="Aptos" w:eastAsia="Aptos" w:cs="Aptos"/>
                <w:color w:val="000000" w:themeColor="text1"/>
                <w:sz w:val="20"/>
                <w:szCs w:val="20"/>
              </w:rPr>
              <w:t>0.1</w:t>
            </w:r>
          </w:p>
        </w:tc>
        <w:tc>
          <w:tcPr>
            <w:tcW w:w="316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9F84CB9" w:rsidP="0030712A" w:rsidRDefault="09F84CB9" w14:paraId="72965BD2" w14:textId="12D76446">
            <w:pPr>
              <w:pStyle w:val="NoSpacing"/>
              <w:rPr>
                <w:rFonts w:ascii="Aptos" w:hAnsi="Aptos" w:eastAsia="Aptos" w:cs="Aptos"/>
                <w:color w:val="000000" w:themeColor="text1"/>
                <w:sz w:val="20"/>
                <w:szCs w:val="20"/>
              </w:rPr>
            </w:pPr>
            <w:r w:rsidRPr="09F84CB9">
              <w:rPr>
                <w:rFonts w:ascii="Aptos" w:hAnsi="Aptos" w:eastAsia="Aptos" w:cs="Aptos"/>
                <w:color w:val="000000" w:themeColor="text1"/>
                <w:sz w:val="20"/>
                <w:szCs w:val="20"/>
              </w:rPr>
              <w:t>Draft for Technical Committee Review</w:t>
            </w:r>
          </w:p>
        </w:tc>
        <w:tc>
          <w:tcPr>
            <w:tcW w:w="2026"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Pr="003D65AD" w:rsidR="00B57449" w:rsidP="01F784DC" w:rsidRDefault="00073ADE" w14:paraId="753744C6" w14:textId="4F0E4D95">
            <w:pPr>
              <w:pStyle w:val="NoSpacing"/>
              <w:suppressLineNumbers w:val="0"/>
              <w:bidi w:val="0"/>
              <w:spacing w:before="0" w:beforeAutospacing="off" w:after="0" w:afterAutospacing="off" w:line="240" w:lineRule="auto"/>
              <w:ind w:left="118" w:right="0" w:hanging="10"/>
              <w:jc w:val="both"/>
            </w:pPr>
            <w:r w:rsidRPr="01F784DC" w:rsidR="1A13C0BD">
              <w:rPr>
                <w:rFonts w:ascii="Aptos" w:hAnsi="Aptos" w:eastAsia="Aptos" w:cs="Aptos"/>
                <w:color w:val="000000" w:themeColor="text1" w:themeTint="FF" w:themeShade="FF"/>
                <w:sz w:val="20"/>
                <w:szCs w:val="20"/>
                <w:highlight w:val="yellow"/>
              </w:rPr>
              <w:t>Honsol</w:t>
            </w:r>
          </w:p>
        </w:tc>
        <w:tc>
          <w:tcPr>
            <w:tcW w:w="125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645643CF" w14:textId="03FAB395">
            <w:pPr>
              <w:pStyle w:val="NoSpacing"/>
              <w:rPr>
                <w:rFonts w:ascii="Aptos" w:hAnsi="Aptos" w:eastAsia="Aptos" w:cs="Aptos"/>
                <w:color w:val="000000" w:themeColor="text1"/>
                <w:sz w:val="20"/>
                <w:szCs w:val="20"/>
              </w:rPr>
            </w:pPr>
            <w:r w:rsidRPr="7773ADE4" w:rsidR="0A5EFAAD">
              <w:rPr>
                <w:rFonts w:ascii="Aptos" w:hAnsi="Aptos" w:eastAsia="Aptos" w:cs="Aptos"/>
                <w:color w:val="000000" w:themeColor="text1" w:themeTint="FF" w:themeShade="FF"/>
                <w:sz w:val="20"/>
                <w:szCs w:val="20"/>
              </w:rPr>
              <w:t>‘Ofa</w:t>
            </w:r>
          </w:p>
        </w:tc>
      </w:tr>
      <w:tr w:rsidR="00E45F8A" w:rsidTr="7773ADE4" w14:paraId="68EC499E" w14:textId="77777777">
        <w:trPr>
          <w:trHeight w:val="300"/>
        </w:trPr>
        <w:tc>
          <w:tcPr>
            <w:tcW w:w="1018"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7207A6C4" w14:textId="7C2B9E46">
            <w:pPr>
              <w:pStyle w:val="NoSpacing"/>
              <w:rPr>
                <w:rFonts w:ascii="Aptos" w:hAnsi="Aptos" w:eastAsia="Aptos" w:cs="Aptos"/>
                <w:color w:val="000000" w:themeColor="text1"/>
                <w:sz w:val="20"/>
                <w:szCs w:val="20"/>
              </w:rPr>
            </w:pPr>
          </w:p>
        </w:tc>
        <w:tc>
          <w:tcPr>
            <w:tcW w:w="1022"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2A95A983" w14:textId="1779E1FF">
            <w:pPr>
              <w:pStyle w:val="NoSpacing"/>
              <w:rPr>
                <w:rFonts w:ascii="Aptos" w:hAnsi="Aptos" w:eastAsia="Aptos" w:cs="Aptos"/>
                <w:color w:val="000000" w:themeColor="text1"/>
                <w:sz w:val="20"/>
                <w:szCs w:val="20"/>
              </w:rPr>
            </w:pPr>
            <w:r w:rsidRPr="01F784DC" w:rsidR="1A13C0BD">
              <w:rPr>
                <w:rFonts w:ascii="Aptos" w:hAnsi="Aptos" w:eastAsia="Aptos" w:cs="Aptos"/>
                <w:color w:val="000000" w:themeColor="text1" w:themeTint="FF" w:themeShade="FF"/>
                <w:sz w:val="20"/>
                <w:szCs w:val="20"/>
              </w:rPr>
              <w:t>1</w:t>
            </w:r>
          </w:p>
        </w:tc>
        <w:tc>
          <w:tcPr>
            <w:tcW w:w="316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4A94C741" w14:textId="61947B3C">
            <w:pPr>
              <w:pStyle w:val="NoSpacing"/>
              <w:rPr>
                <w:rFonts w:ascii="Aptos" w:hAnsi="Aptos" w:eastAsia="Aptos" w:cs="Aptos"/>
                <w:color w:val="000000" w:themeColor="text1"/>
                <w:sz w:val="20"/>
                <w:szCs w:val="20"/>
              </w:rPr>
            </w:pPr>
            <w:r w:rsidRPr="01F784DC" w:rsidR="1A13C0BD">
              <w:rPr>
                <w:rFonts w:ascii="Aptos" w:hAnsi="Aptos" w:eastAsia="Aptos" w:cs="Aptos"/>
                <w:color w:val="000000" w:themeColor="text1" w:themeTint="FF" w:themeShade="FF"/>
                <w:sz w:val="20"/>
                <w:szCs w:val="20"/>
              </w:rPr>
              <w:t>For SC</w:t>
            </w:r>
          </w:p>
        </w:tc>
        <w:tc>
          <w:tcPr>
            <w:tcW w:w="2026"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48ACD916" w14:textId="1D5E2442">
            <w:pPr>
              <w:pStyle w:val="NoSpacing"/>
              <w:rPr>
                <w:rFonts w:ascii="Aptos" w:hAnsi="Aptos" w:eastAsia="Aptos" w:cs="Aptos"/>
                <w:color w:val="000000" w:themeColor="text1"/>
                <w:sz w:val="20"/>
                <w:szCs w:val="20"/>
              </w:rPr>
            </w:pPr>
          </w:p>
        </w:tc>
        <w:tc>
          <w:tcPr>
            <w:tcW w:w="125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2A10FDFB" w14:textId="47FB45F6">
            <w:pPr>
              <w:pStyle w:val="NoSpacing"/>
              <w:rPr>
                <w:rFonts w:ascii="Aptos" w:hAnsi="Aptos" w:eastAsia="Aptos" w:cs="Aptos"/>
                <w:color w:val="000000" w:themeColor="text1"/>
                <w:sz w:val="20"/>
                <w:szCs w:val="20"/>
              </w:rPr>
            </w:pPr>
          </w:p>
        </w:tc>
      </w:tr>
      <w:tr w:rsidR="00E45F8A" w:rsidTr="7773ADE4" w14:paraId="62CEDAA6" w14:textId="77777777">
        <w:trPr>
          <w:trHeight w:val="300"/>
        </w:trPr>
        <w:tc>
          <w:tcPr>
            <w:tcW w:w="1018"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4BD11E85" w14:textId="77777777">
            <w:pPr>
              <w:pStyle w:val="NoSpacing"/>
              <w:rPr>
                <w:rFonts w:ascii="Aptos" w:hAnsi="Aptos" w:eastAsia="Aptos" w:cs="Aptos"/>
                <w:color w:val="000000" w:themeColor="text1"/>
                <w:sz w:val="20"/>
                <w:szCs w:val="20"/>
              </w:rPr>
            </w:pPr>
          </w:p>
        </w:tc>
        <w:tc>
          <w:tcPr>
            <w:tcW w:w="1022"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308CB247" w14:textId="77777777">
            <w:pPr>
              <w:pStyle w:val="NoSpacing"/>
              <w:rPr>
                <w:rFonts w:ascii="Aptos" w:hAnsi="Aptos" w:eastAsia="Aptos" w:cs="Aptos"/>
                <w:color w:val="000000" w:themeColor="text1"/>
                <w:sz w:val="20"/>
                <w:szCs w:val="20"/>
              </w:rPr>
            </w:pPr>
          </w:p>
        </w:tc>
        <w:tc>
          <w:tcPr>
            <w:tcW w:w="316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20A01F18" w14:textId="77777777">
            <w:pPr>
              <w:pStyle w:val="NoSpacing"/>
              <w:rPr>
                <w:rFonts w:ascii="Aptos" w:hAnsi="Aptos" w:eastAsia="Aptos" w:cs="Aptos"/>
                <w:color w:val="000000" w:themeColor="text1"/>
                <w:sz w:val="20"/>
                <w:szCs w:val="20"/>
              </w:rPr>
            </w:pPr>
          </w:p>
        </w:tc>
        <w:tc>
          <w:tcPr>
            <w:tcW w:w="2026"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39D59244" w14:textId="77777777">
            <w:pPr>
              <w:pStyle w:val="NoSpacing"/>
              <w:rPr>
                <w:rFonts w:ascii="Aptos" w:hAnsi="Aptos" w:eastAsia="Aptos" w:cs="Aptos"/>
                <w:color w:val="000000" w:themeColor="text1"/>
                <w:sz w:val="20"/>
                <w:szCs w:val="20"/>
              </w:rPr>
            </w:pPr>
          </w:p>
        </w:tc>
        <w:tc>
          <w:tcPr>
            <w:tcW w:w="125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30712A" w:rsidRDefault="00B57449" w14:paraId="51591D88" w14:textId="77777777">
            <w:pPr>
              <w:pStyle w:val="NoSpacing"/>
              <w:rPr>
                <w:rFonts w:ascii="Aptos" w:hAnsi="Aptos" w:eastAsia="Aptos" w:cs="Aptos"/>
                <w:color w:val="000000" w:themeColor="text1"/>
                <w:sz w:val="20"/>
                <w:szCs w:val="20"/>
              </w:rPr>
            </w:pPr>
          </w:p>
        </w:tc>
      </w:tr>
    </w:tbl>
    <w:p w:rsidR="00B57449" w:rsidP="0030712A" w:rsidRDefault="00B57449" w14:paraId="34A6EFE4" w14:textId="77777777">
      <w:pPr>
        <w:pStyle w:val="NoSpacing"/>
        <w:rPr>
          <w:lang w:eastAsia="en-US"/>
        </w:rPr>
      </w:pPr>
    </w:p>
    <w:p w:rsidR="09F84CB9" w:rsidP="0030712A" w:rsidRDefault="09F84CB9" w14:paraId="408D982F" w14:textId="40D53028">
      <w:pPr>
        <w:pStyle w:val="NoSpacing"/>
      </w:pPr>
      <w:r>
        <w:br w:type="page"/>
      </w:r>
    </w:p>
    <w:p w:rsidR="000873D4" w:rsidP="0030712A" w:rsidRDefault="000873D4" w14:paraId="3F3246AE" w14:textId="074A79E3">
      <w:pPr>
        <w:pStyle w:val="NoSpacing"/>
        <w:rPr>
          <w:b/>
          <w:bCs/>
          <w:sz w:val="32"/>
          <w:szCs w:val="32"/>
        </w:rPr>
      </w:pPr>
      <w:r w:rsidRPr="006C1729">
        <w:rPr>
          <w:b/>
          <w:bCs/>
          <w:sz w:val="32"/>
          <w:szCs w:val="32"/>
        </w:rPr>
        <w:lastRenderedPageBreak/>
        <w:t>Purpose and Scope</w:t>
      </w:r>
    </w:p>
    <w:p w:rsidRPr="006C1729" w:rsidR="0030712A" w:rsidP="0030712A" w:rsidRDefault="0030712A" w14:paraId="1CCA8CD4" w14:textId="77777777">
      <w:pPr>
        <w:pStyle w:val="NoSpacing"/>
        <w:rPr>
          <w:b/>
          <w:bCs/>
          <w:sz w:val="32"/>
          <w:szCs w:val="32"/>
          <w:lang w:eastAsia="en-US"/>
        </w:rPr>
      </w:pPr>
    </w:p>
    <w:p w:rsidR="000873D4" w:rsidP="0030712A" w:rsidRDefault="000873D4" w14:paraId="06CE65EB" w14:textId="66937B28">
      <w:pPr>
        <w:pStyle w:val="NoSpacing"/>
        <w:rPr>
          <w:rFonts w:eastAsia="Times New Roman"/>
          <w:color w:val="auto"/>
          <w:kern w:val="0"/>
          <w:szCs w:val="22"/>
          <w14:ligatures w14:val="none"/>
        </w:rPr>
      </w:pPr>
      <w:r w:rsidRPr="0030712A">
        <w:rPr>
          <w:rFonts w:eastAsia="Times New Roman"/>
          <w:color w:val="auto"/>
          <w:kern w:val="0"/>
          <w:szCs w:val="22"/>
          <w14:ligatures w14:val="none"/>
        </w:rPr>
        <w:t>The purpose of this chapter is to establish a Quality Management and Assurance (QMA)</w:t>
      </w:r>
      <w:r w:rsidRPr="0030712A">
        <w:rPr>
          <w:rFonts w:eastAsia="Times New Roman"/>
          <w:color w:val="auto"/>
          <w:kern w:val="0"/>
          <w:szCs w:val="22"/>
          <w14:ligatures w14:val="none"/>
        </w:rPr>
        <w:t xml:space="preserve"> framework for the Weather Ready Programme (WRP) to ensure that all programme</w:t>
      </w:r>
      <w:r w:rsidRPr="0030712A" w:rsidR="006C1729">
        <w:rPr>
          <w:rFonts w:eastAsia="Times New Roman"/>
          <w:color w:val="auto"/>
          <w:kern w:val="0"/>
          <w:szCs w:val="22"/>
          <w14:ligatures w14:val="none"/>
        </w:rPr>
        <w:t xml:space="preserve"> </w:t>
      </w:r>
      <w:r w:rsidRPr="0030712A">
        <w:rPr>
          <w:rFonts w:eastAsia="Times New Roman"/>
          <w:color w:val="auto"/>
          <w:kern w:val="0"/>
          <w:szCs w:val="22"/>
          <w14:ligatures w14:val="none"/>
        </w:rPr>
        <w:t>activities, financial management processes, and project outputs are:</w:t>
      </w:r>
    </w:p>
    <w:p w:rsidRPr="0030712A" w:rsidR="0047208B" w:rsidP="0047208B" w:rsidRDefault="0047208B" w14:paraId="2424D025" w14:textId="77777777">
      <w:pPr>
        <w:pStyle w:val="NoSpacing"/>
        <w:ind w:left="0" w:firstLine="0"/>
        <w:rPr>
          <w:rFonts w:eastAsia="Times New Roman"/>
          <w:color w:val="auto"/>
          <w:kern w:val="0"/>
          <w:szCs w:val="22"/>
          <w14:ligatures w14:val="none"/>
        </w:rPr>
      </w:pPr>
    </w:p>
    <w:p w:rsidRPr="0030712A" w:rsidR="000873D4" w:rsidP="0030712A" w:rsidRDefault="000873D4" w14:paraId="3728A0A5" w14:textId="77777777">
      <w:pPr>
        <w:pStyle w:val="NoSpacing"/>
        <w:numPr>
          <w:ilvl w:val="0"/>
          <w:numId w:val="42"/>
        </w:numPr>
        <w:rPr>
          <w:rFonts w:eastAsia="Times New Roman"/>
          <w:color w:val="auto"/>
          <w:kern w:val="0"/>
          <w:szCs w:val="22"/>
          <w14:ligatures w14:val="none"/>
        </w:rPr>
      </w:pPr>
      <w:r w:rsidRPr="0030712A">
        <w:rPr>
          <w:rFonts w:eastAsia="Times New Roman"/>
          <w:color w:val="auto"/>
          <w:kern w:val="0"/>
          <w:szCs w:val="22"/>
          <w14:ligatures w14:val="none"/>
        </w:rPr>
        <w:t>Effective and efficient</w:t>
      </w:r>
    </w:p>
    <w:p w:rsidRPr="0030712A" w:rsidR="000873D4" w:rsidP="0030712A" w:rsidRDefault="000873D4" w14:paraId="2CA79D3B" w14:textId="77777777">
      <w:pPr>
        <w:pStyle w:val="NoSpacing"/>
        <w:numPr>
          <w:ilvl w:val="0"/>
          <w:numId w:val="42"/>
        </w:numPr>
        <w:rPr>
          <w:rFonts w:eastAsia="Times New Roman"/>
          <w:color w:val="auto"/>
          <w:kern w:val="0"/>
          <w:szCs w:val="22"/>
          <w14:ligatures w14:val="none"/>
        </w:rPr>
      </w:pPr>
      <w:r w:rsidRPr="0030712A">
        <w:rPr>
          <w:rFonts w:eastAsia="Times New Roman"/>
          <w:color w:val="auto"/>
          <w:kern w:val="0"/>
          <w:szCs w:val="22"/>
          <w14:ligatures w14:val="none"/>
        </w:rPr>
        <w:t>Accurate, reliable, and timely</w:t>
      </w:r>
    </w:p>
    <w:p w:rsidRPr="0030712A" w:rsidR="000873D4" w:rsidP="0030712A" w:rsidRDefault="000873D4" w14:paraId="35479842" w14:textId="77777777">
      <w:pPr>
        <w:pStyle w:val="NoSpacing"/>
        <w:numPr>
          <w:ilvl w:val="0"/>
          <w:numId w:val="42"/>
        </w:numPr>
        <w:rPr>
          <w:rFonts w:eastAsia="Times New Roman"/>
          <w:color w:val="auto"/>
          <w:kern w:val="0"/>
          <w:szCs w:val="22"/>
          <w14:ligatures w14:val="none"/>
        </w:rPr>
      </w:pPr>
      <w:r w:rsidRPr="0030712A">
        <w:rPr>
          <w:rFonts w:eastAsia="Times New Roman"/>
          <w:color w:val="auto"/>
          <w:kern w:val="0"/>
          <w:szCs w:val="22"/>
          <w14:ligatures w14:val="none"/>
        </w:rPr>
        <w:t>Compliant with donor requirements and organisational policies</w:t>
      </w:r>
    </w:p>
    <w:p w:rsidR="000873D4" w:rsidP="0030712A" w:rsidRDefault="000873D4" w14:paraId="16A8DBD1" w14:textId="77777777">
      <w:pPr>
        <w:pStyle w:val="NoSpacing"/>
        <w:numPr>
          <w:ilvl w:val="0"/>
          <w:numId w:val="42"/>
        </w:numPr>
        <w:rPr>
          <w:rFonts w:eastAsia="Times New Roman"/>
          <w:color w:val="auto"/>
          <w:kern w:val="0"/>
          <w:szCs w:val="22"/>
          <w14:ligatures w14:val="none"/>
        </w:rPr>
      </w:pPr>
      <w:r w:rsidRPr="0030712A">
        <w:rPr>
          <w:rFonts w:eastAsia="Times New Roman"/>
          <w:color w:val="auto"/>
          <w:kern w:val="0"/>
          <w:szCs w:val="22"/>
          <w14:ligatures w14:val="none"/>
        </w:rPr>
        <w:t>Delivered with integrity, transparency, and accountability</w:t>
      </w:r>
    </w:p>
    <w:p w:rsidRPr="0030712A" w:rsidR="0047208B" w:rsidP="0047208B" w:rsidRDefault="0047208B" w14:paraId="3A68281F" w14:textId="77777777">
      <w:pPr>
        <w:pStyle w:val="NoSpacing"/>
        <w:ind w:left="828" w:firstLine="0"/>
        <w:rPr>
          <w:rFonts w:eastAsia="Times New Roman"/>
          <w:color w:val="auto"/>
          <w:kern w:val="0"/>
          <w:szCs w:val="22"/>
          <w14:ligatures w14:val="none"/>
        </w:rPr>
      </w:pPr>
    </w:p>
    <w:p w:rsidR="00060DAE" w:rsidP="0030712A" w:rsidRDefault="00060DAE" w14:paraId="35CFB439" w14:textId="185976F7">
      <w:pPr>
        <w:pStyle w:val="NoSpacing"/>
        <w:rPr>
          <w:rFonts w:eastAsia="Times New Roman"/>
          <w:color w:val="auto"/>
          <w:kern w:val="0"/>
          <w:szCs w:val="22"/>
          <w14:ligatures w14:val="none"/>
        </w:rPr>
      </w:pPr>
      <w:r w:rsidRPr="0030712A">
        <w:rPr>
          <w:rFonts w:eastAsia="Times New Roman"/>
          <w:color w:val="auto"/>
          <w:kern w:val="0"/>
          <w:szCs w:val="22"/>
          <w14:ligatures w14:val="none"/>
        </w:rPr>
        <w:t>By integrating internal controls, audit assurance, and fraud prevention systems, the WRP strengthens its ability to deliver climate services and programme outcomes while meeting donor expectations and maintaining organisational credibility</w:t>
      </w:r>
    </w:p>
    <w:p w:rsidRPr="0030712A" w:rsidR="0030712A" w:rsidP="0030712A" w:rsidRDefault="0030712A" w14:paraId="19A00ECB" w14:textId="77777777">
      <w:pPr>
        <w:pStyle w:val="NoSpacing"/>
        <w:rPr>
          <w:rFonts w:eastAsia="Times New Roman"/>
          <w:color w:val="auto"/>
          <w:kern w:val="0"/>
          <w:szCs w:val="22"/>
          <w14:ligatures w14:val="none"/>
        </w:rPr>
      </w:pPr>
    </w:p>
    <w:p w:rsidR="000873D4" w:rsidP="0030712A" w:rsidRDefault="000873D4" w14:paraId="6705B179" w14:textId="7B20D671">
      <w:pPr>
        <w:pStyle w:val="NoSpacing"/>
        <w:rPr>
          <w:rFonts w:eastAsia="Times New Roman"/>
          <w:color w:val="auto"/>
          <w:kern w:val="0"/>
          <w:szCs w:val="22"/>
          <w14:ligatures w14:val="none"/>
        </w:rPr>
      </w:pPr>
      <w:r w:rsidRPr="0030712A">
        <w:rPr>
          <w:rFonts w:eastAsia="Times New Roman"/>
          <w:color w:val="auto"/>
          <w:kern w:val="0"/>
          <w:szCs w:val="22"/>
          <w14:ligatures w14:val="none"/>
        </w:rPr>
        <w:t>This framework applies to all WRP-funded activities, including programme management, financial operations, procurement, partner implementation, and reporting.</w:t>
      </w:r>
    </w:p>
    <w:p w:rsidRPr="0030712A" w:rsidR="0030712A" w:rsidP="0030712A" w:rsidRDefault="0030712A" w14:paraId="2DD9E7AB" w14:textId="77777777">
      <w:pPr>
        <w:pStyle w:val="NoSpacing"/>
        <w:rPr>
          <w:rFonts w:eastAsia="Times New Roman"/>
          <w:color w:val="auto"/>
          <w:kern w:val="0"/>
          <w:szCs w:val="22"/>
          <w14:ligatures w14:val="none"/>
        </w:rPr>
      </w:pPr>
    </w:p>
    <w:p w:rsidRPr="0030712A" w:rsidR="000873D4" w:rsidP="0030712A" w:rsidRDefault="000873D4" w14:paraId="36579A53" w14:textId="7F825CAB">
      <w:pPr>
        <w:pStyle w:val="NoSpacing"/>
        <w:rPr>
          <w:b/>
          <w:bCs/>
          <w:sz w:val="32"/>
          <w:szCs w:val="32"/>
        </w:rPr>
      </w:pPr>
      <w:r w:rsidRPr="0030712A">
        <w:rPr>
          <w:b/>
          <w:bCs/>
          <w:sz w:val="32"/>
          <w:szCs w:val="32"/>
        </w:rPr>
        <w:t>1</w:t>
      </w:r>
      <w:r w:rsidRPr="0030712A">
        <w:rPr>
          <w:b/>
          <w:bCs/>
          <w:sz w:val="32"/>
          <w:szCs w:val="32"/>
        </w:rPr>
        <w:t>. Q</w:t>
      </w:r>
      <w:r w:rsidR="00073ADE">
        <w:rPr>
          <w:b/>
          <w:bCs/>
          <w:sz w:val="32"/>
          <w:szCs w:val="32"/>
        </w:rPr>
        <w:t xml:space="preserve">uality </w:t>
      </w:r>
      <w:r w:rsidRPr="0030712A">
        <w:rPr>
          <w:b/>
          <w:bCs/>
          <w:sz w:val="32"/>
          <w:szCs w:val="32"/>
        </w:rPr>
        <w:t>M</w:t>
      </w:r>
      <w:r w:rsidR="00073ADE">
        <w:rPr>
          <w:b/>
          <w:bCs/>
          <w:sz w:val="32"/>
          <w:szCs w:val="32"/>
        </w:rPr>
        <w:t xml:space="preserve">anagement </w:t>
      </w:r>
      <w:r w:rsidRPr="0030712A">
        <w:rPr>
          <w:b/>
          <w:bCs/>
          <w:sz w:val="32"/>
          <w:szCs w:val="32"/>
        </w:rPr>
        <w:t>A</w:t>
      </w:r>
      <w:r w:rsidR="00073ADE">
        <w:rPr>
          <w:b/>
          <w:bCs/>
          <w:sz w:val="32"/>
          <w:szCs w:val="32"/>
        </w:rPr>
        <w:t>ssurance</w:t>
      </w:r>
      <w:r w:rsidRPr="0030712A">
        <w:rPr>
          <w:b/>
          <w:bCs/>
          <w:sz w:val="32"/>
          <w:szCs w:val="32"/>
        </w:rPr>
        <w:t xml:space="preserve"> Framework for the Weather Ready Programme</w:t>
      </w:r>
    </w:p>
    <w:p w:rsidR="00073ADE" w:rsidP="0030712A" w:rsidRDefault="000873D4" w14:paraId="1B032251"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 xml:space="preserve">The WRP </w:t>
      </w:r>
      <w:r w:rsidR="00073ADE">
        <w:rPr>
          <w:rFonts w:eastAsia="Times New Roman"/>
          <w:color w:val="auto"/>
          <w:kern w:val="0"/>
          <w:szCs w:val="22"/>
          <w14:ligatures w14:val="none"/>
        </w:rPr>
        <w:t xml:space="preserve">as stated under the SPREP Internal Control Framework Guidelines </w:t>
      </w:r>
      <w:r w:rsidRPr="0047208B">
        <w:rPr>
          <w:rFonts w:eastAsia="Times New Roman"/>
          <w:color w:val="auto"/>
          <w:kern w:val="0"/>
          <w:szCs w:val="22"/>
          <w14:ligatures w14:val="none"/>
        </w:rPr>
        <w:t>adopts a structured quality management framework aligned with the Internal Control Framework (COSO model) to ensure strong governance and delivery performance.</w:t>
      </w:r>
      <w:r w:rsidRPr="0047208B" w:rsidR="00301B4F">
        <w:rPr>
          <w:rFonts w:eastAsia="Times New Roman"/>
          <w:color w:val="auto"/>
          <w:kern w:val="0"/>
          <w:szCs w:val="22"/>
          <w14:ligatures w14:val="none"/>
        </w:rPr>
        <w:t xml:space="preserve"> </w:t>
      </w:r>
      <w:r w:rsidRPr="0047208B" w:rsidR="0047208B">
        <w:rPr>
          <w:rFonts w:eastAsia="Times New Roman"/>
          <w:color w:val="auto"/>
          <w:kern w:val="0"/>
          <w:szCs w:val="22"/>
          <w14:ligatures w14:val="none"/>
        </w:rPr>
        <w:t>WRP will also comply with all applicable SPREP policies and procedures.</w:t>
      </w:r>
    </w:p>
    <w:p w:rsidR="00073ADE" w:rsidP="0030712A" w:rsidRDefault="00073ADE" w14:paraId="06C25D02" w14:textId="77777777">
      <w:pPr>
        <w:pStyle w:val="NoSpacing"/>
        <w:rPr>
          <w:rFonts w:eastAsia="Times New Roman"/>
          <w:color w:val="auto"/>
          <w:kern w:val="0"/>
          <w:szCs w:val="22"/>
          <w14:ligatures w14:val="none"/>
        </w:rPr>
      </w:pPr>
    </w:p>
    <w:p w:rsidRPr="0047208B" w:rsidR="000873D4" w:rsidP="0030712A" w:rsidRDefault="00073ADE" w14:paraId="59C82849" w14:textId="063D81E6">
      <w:pPr>
        <w:pStyle w:val="NoSpacing"/>
        <w:rPr>
          <w:rFonts w:eastAsia="Times New Roman"/>
          <w:color w:val="auto"/>
          <w:kern w:val="0"/>
          <w:szCs w:val="22"/>
          <w14:ligatures w14:val="none"/>
        </w:rPr>
      </w:pPr>
      <w:r w:rsidRPr="00073ADE">
        <w:t xml:space="preserve"> </w:t>
      </w:r>
      <w:r>
        <w:object w:dxaOrig="1520" w:dyaOrig="985" w14:anchorId="472A020F">
          <v:shape id="_x0000_i1080" style="width:65.3pt;height:42.8pt" o:ole="" type="#_x0000_t75">
            <v:imagedata o:title="" r:id="rId17"/>
          </v:shape>
          <o:OLEObject Type="Embed" ProgID="AcroExch.Document.7" ShapeID="_x0000_i1080" DrawAspect="Icon" ObjectID="_1839669771" r:id="rId18"/>
        </w:object>
      </w:r>
    </w:p>
    <w:p w:rsidR="0030712A" w:rsidP="0030712A" w:rsidRDefault="0030712A" w14:paraId="66168ACC" w14:textId="77777777">
      <w:pPr>
        <w:pStyle w:val="NoSpacing"/>
        <w:rPr>
          <w:rFonts w:eastAsia="Times New Roman"/>
          <w:b/>
          <w:bCs/>
          <w:color w:val="auto"/>
          <w:kern w:val="0"/>
          <w:sz w:val="27"/>
          <w:szCs w:val="27"/>
          <w14:ligatures w14:val="none"/>
        </w:rPr>
      </w:pPr>
    </w:p>
    <w:p w:rsidRPr="0030712A" w:rsidR="000873D4" w:rsidP="0030712A" w:rsidRDefault="000873D4" w14:paraId="6EBE52F5" w14:textId="1B996078">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1</w:t>
      </w:r>
      <w:r w:rsidRPr="0030712A">
        <w:rPr>
          <w:rFonts w:eastAsia="Times New Roman"/>
          <w:b/>
          <w:bCs/>
          <w:color w:val="auto"/>
          <w:kern w:val="0"/>
          <w:sz w:val="26"/>
          <w:szCs w:val="26"/>
          <w14:ligatures w14:val="none"/>
        </w:rPr>
        <w:t>.1 Control Environment (Programme Governance)</w:t>
      </w:r>
    </w:p>
    <w:p w:rsidRPr="0047208B" w:rsidR="000873D4" w:rsidP="00775C2D" w:rsidRDefault="000873D4" w14:paraId="16816410"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The WRP operates within a strong governance and ethical environment to ensure quality delivery:</w:t>
      </w:r>
    </w:p>
    <w:p w:rsidRPr="0047208B" w:rsidR="000873D4" w:rsidP="0047208B" w:rsidRDefault="000873D4" w14:paraId="7CE87261" w14:textId="2AA8F1A7">
      <w:pPr>
        <w:pStyle w:val="NoSpacing"/>
        <w:numPr>
          <w:ilvl w:val="0"/>
          <w:numId w:val="49"/>
        </w:numPr>
        <w:rPr>
          <w:rFonts w:eastAsia="Times New Roman"/>
          <w:color w:val="auto"/>
          <w:kern w:val="0"/>
          <w:szCs w:val="22"/>
          <w14:ligatures w14:val="none"/>
        </w:rPr>
      </w:pPr>
      <w:r w:rsidRPr="0047208B">
        <w:rPr>
          <w:rFonts w:eastAsia="Times New Roman"/>
          <w:color w:val="auto"/>
          <w:kern w:val="0"/>
          <w:szCs w:val="22"/>
          <w14:ligatures w14:val="none"/>
        </w:rPr>
        <w:t xml:space="preserve">Adherence to </w:t>
      </w:r>
      <w:r w:rsidRPr="0047208B" w:rsidR="00301B4F">
        <w:rPr>
          <w:rFonts w:eastAsia="Times New Roman"/>
          <w:color w:val="auto"/>
          <w:kern w:val="0"/>
          <w:szCs w:val="22"/>
          <w14:ligatures w14:val="none"/>
        </w:rPr>
        <w:t xml:space="preserve">SPREP </w:t>
      </w:r>
      <w:r w:rsidRPr="0047208B">
        <w:rPr>
          <w:rFonts w:eastAsia="Times New Roman"/>
          <w:color w:val="auto"/>
          <w:kern w:val="0"/>
          <w:szCs w:val="22"/>
          <w14:ligatures w14:val="none"/>
        </w:rPr>
        <w:t>organisational values, Code of Conduct, and donor requirements</w:t>
      </w:r>
    </w:p>
    <w:p w:rsidRPr="0047208B" w:rsidR="000873D4" w:rsidP="0047208B" w:rsidRDefault="000873D4" w14:paraId="7C78F8C2" w14:textId="1DA12AE5">
      <w:pPr>
        <w:pStyle w:val="NoSpacing"/>
        <w:numPr>
          <w:ilvl w:val="0"/>
          <w:numId w:val="49"/>
        </w:numPr>
        <w:rPr>
          <w:rFonts w:eastAsia="Times New Roman"/>
          <w:color w:val="auto"/>
          <w:kern w:val="0"/>
          <w:szCs w:val="22"/>
          <w14:ligatures w14:val="none"/>
        </w:rPr>
      </w:pPr>
      <w:r w:rsidRPr="0047208B">
        <w:rPr>
          <w:rFonts w:eastAsia="Times New Roman"/>
          <w:color w:val="auto"/>
          <w:kern w:val="0"/>
          <w:szCs w:val="22"/>
          <w14:ligatures w14:val="none"/>
        </w:rPr>
        <w:t>Clear programme governance structures (</w:t>
      </w:r>
      <w:r w:rsidR="009031F8">
        <w:rPr>
          <w:rFonts w:eastAsia="Times New Roman"/>
          <w:color w:val="auto"/>
          <w:kern w:val="0"/>
          <w:szCs w:val="22"/>
          <w14:ligatures w14:val="none"/>
        </w:rPr>
        <w:t xml:space="preserve">WRP </w:t>
      </w:r>
      <w:r w:rsidRPr="0047208B">
        <w:rPr>
          <w:rFonts w:eastAsia="Times New Roman"/>
          <w:color w:val="auto"/>
          <w:kern w:val="0"/>
          <w:szCs w:val="22"/>
          <w14:ligatures w14:val="none"/>
        </w:rPr>
        <w:t>Steering Committee)</w:t>
      </w:r>
    </w:p>
    <w:p w:rsidRPr="0047208B" w:rsidR="000873D4" w:rsidP="0047208B" w:rsidRDefault="000873D4" w14:paraId="47EC1EB1" w14:textId="394F0118">
      <w:pPr>
        <w:pStyle w:val="NoSpacing"/>
        <w:numPr>
          <w:ilvl w:val="0"/>
          <w:numId w:val="49"/>
        </w:numPr>
        <w:rPr>
          <w:rFonts w:eastAsia="Times New Roman"/>
          <w:color w:val="auto"/>
          <w:kern w:val="0"/>
          <w:szCs w:val="22"/>
          <w14:ligatures w14:val="none"/>
        </w:rPr>
      </w:pPr>
      <w:r w:rsidRPr="0047208B">
        <w:rPr>
          <w:rFonts w:eastAsia="Times New Roman"/>
          <w:color w:val="auto"/>
          <w:kern w:val="0"/>
          <w:szCs w:val="22"/>
          <w14:ligatures w14:val="none"/>
        </w:rPr>
        <w:t xml:space="preserve">Defined roles and responsibilities for programme staff, </w:t>
      </w:r>
      <w:r w:rsidRPr="0047208B" w:rsidR="0047208B">
        <w:rPr>
          <w:rFonts w:eastAsia="Times New Roman"/>
          <w:color w:val="auto"/>
          <w:kern w:val="0"/>
          <w:szCs w:val="22"/>
          <w14:ligatures w14:val="none"/>
        </w:rPr>
        <w:t>SPREP Core</w:t>
      </w:r>
      <w:r w:rsidRPr="0047208B">
        <w:rPr>
          <w:rFonts w:eastAsia="Times New Roman"/>
          <w:color w:val="auto"/>
          <w:kern w:val="0"/>
          <w:szCs w:val="22"/>
          <w14:ligatures w14:val="none"/>
        </w:rPr>
        <w:t>, and implementing partners</w:t>
      </w:r>
    </w:p>
    <w:p w:rsidRPr="0047208B" w:rsidR="000873D4" w:rsidP="0047208B" w:rsidRDefault="000873D4" w14:paraId="48623BA6" w14:textId="77777777">
      <w:pPr>
        <w:pStyle w:val="NoSpacing"/>
        <w:numPr>
          <w:ilvl w:val="0"/>
          <w:numId w:val="49"/>
        </w:numPr>
        <w:rPr>
          <w:rFonts w:eastAsia="Times New Roman"/>
          <w:color w:val="auto"/>
          <w:kern w:val="0"/>
          <w:szCs w:val="22"/>
          <w14:ligatures w14:val="none"/>
        </w:rPr>
      </w:pPr>
      <w:r w:rsidRPr="0047208B">
        <w:rPr>
          <w:rFonts w:eastAsia="Times New Roman"/>
          <w:color w:val="auto"/>
          <w:kern w:val="0"/>
          <w:szCs w:val="22"/>
          <w14:ligatures w14:val="none"/>
        </w:rPr>
        <w:t>Financial delegation and approval authorities for WRP expenditures</w:t>
      </w:r>
    </w:p>
    <w:p w:rsidRPr="0047208B" w:rsidR="000873D4" w:rsidP="0047208B" w:rsidRDefault="000873D4" w14:paraId="7B9736DA" w14:textId="046818B2">
      <w:pPr>
        <w:pStyle w:val="NoSpacing"/>
        <w:numPr>
          <w:ilvl w:val="0"/>
          <w:numId w:val="49"/>
        </w:numPr>
        <w:rPr>
          <w:rFonts w:eastAsia="Times New Roman"/>
          <w:color w:val="auto"/>
          <w:kern w:val="0"/>
          <w:szCs w:val="22"/>
          <w14:ligatures w14:val="none"/>
        </w:rPr>
      </w:pPr>
      <w:r w:rsidRPr="0047208B">
        <w:rPr>
          <w:rFonts w:eastAsia="Times New Roman"/>
          <w:color w:val="auto"/>
          <w:kern w:val="0"/>
          <w:szCs w:val="22"/>
          <w14:ligatures w14:val="none"/>
        </w:rPr>
        <w:t xml:space="preserve">Performance management and accountability mechanisms for staff and partners </w:t>
      </w:r>
    </w:p>
    <w:p w:rsidR="0030712A" w:rsidP="0030712A" w:rsidRDefault="0030712A" w14:paraId="2FEB983D" w14:textId="77777777">
      <w:pPr>
        <w:pStyle w:val="NoSpacing"/>
        <w:rPr>
          <w:rFonts w:eastAsia="Times New Roman"/>
          <w:b/>
          <w:bCs/>
          <w:color w:val="auto"/>
          <w:kern w:val="0"/>
          <w:sz w:val="27"/>
          <w:szCs w:val="27"/>
          <w14:ligatures w14:val="none"/>
        </w:rPr>
      </w:pPr>
    </w:p>
    <w:p w:rsidRPr="0030712A" w:rsidR="000873D4" w:rsidP="0030712A" w:rsidRDefault="000873D4" w14:paraId="38D4DDFE" w14:textId="09D79E96">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1</w:t>
      </w:r>
      <w:r w:rsidRPr="0030712A">
        <w:rPr>
          <w:rFonts w:eastAsia="Times New Roman"/>
          <w:b/>
          <w:bCs/>
          <w:color w:val="auto"/>
          <w:kern w:val="0"/>
          <w:sz w:val="26"/>
          <w:szCs w:val="26"/>
          <w14:ligatures w14:val="none"/>
        </w:rPr>
        <w:t>.2 Risk Management (Programme and Financial Risks)</w:t>
      </w:r>
    </w:p>
    <w:p w:rsidRPr="0047208B" w:rsidR="000873D4" w:rsidP="00775C2D" w:rsidRDefault="000873D4" w14:paraId="59552660"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Quality within WRP is driven by proactive risk management:</w:t>
      </w:r>
    </w:p>
    <w:p w:rsidRPr="0047208B" w:rsidR="000873D4" w:rsidP="0047208B" w:rsidRDefault="000873D4" w14:paraId="32AE0732" w14:textId="77777777">
      <w:pPr>
        <w:pStyle w:val="NoSpacing"/>
        <w:numPr>
          <w:ilvl w:val="0"/>
          <w:numId w:val="50"/>
        </w:numPr>
        <w:rPr>
          <w:rFonts w:eastAsia="Times New Roman"/>
          <w:color w:val="auto"/>
          <w:kern w:val="0"/>
          <w:szCs w:val="22"/>
          <w14:ligatures w14:val="none"/>
        </w:rPr>
      </w:pPr>
      <w:r w:rsidRPr="0047208B">
        <w:rPr>
          <w:rFonts w:eastAsia="Times New Roman"/>
          <w:color w:val="auto"/>
          <w:kern w:val="0"/>
          <w:szCs w:val="22"/>
          <w14:ligatures w14:val="none"/>
        </w:rPr>
        <w:t>Identification and assessment of risks at programme, project, and financial levels</w:t>
      </w:r>
    </w:p>
    <w:p w:rsidRPr="0047208B" w:rsidR="000873D4" w:rsidP="0047208B" w:rsidRDefault="000873D4" w14:paraId="5956C63B" w14:textId="77777777">
      <w:pPr>
        <w:pStyle w:val="NoSpacing"/>
        <w:numPr>
          <w:ilvl w:val="0"/>
          <w:numId w:val="50"/>
        </w:numPr>
        <w:rPr>
          <w:rFonts w:eastAsia="Times New Roman"/>
          <w:color w:val="auto"/>
          <w:kern w:val="0"/>
          <w:szCs w:val="22"/>
          <w14:ligatures w14:val="none"/>
        </w:rPr>
      </w:pPr>
      <w:r w:rsidRPr="0047208B">
        <w:rPr>
          <w:rFonts w:eastAsia="Times New Roman"/>
          <w:color w:val="auto"/>
          <w:kern w:val="0"/>
          <w:szCs w:val="22"/>
          <w14:ligatures w14:val="none"/>
        </w:rPr>
        <w:t>Integration of risk registers into WRP planning and reporting cycles</w:t>
      </w:r>
    </w:p>
    <w:p w:rsidRPr="0047208B" w:rsidR="000873D4" w:rsidP="0047208B" w:rsidRDefault="000873D4" w14:paraId="70FFA0B2" w14:textId="77777777">
      <w:pPr>
        <w:pStyle w:val="NoSpacing"/>
        <w:numPr>
          <w:ilvl w:val="0"/>
          <w:numId w:val="50"/>
        </w:numPr>
        <w:rPr>
          <w:rFonts w:eastAsia="Times New Roman"/>
          <w:color w:val="auto"/>
          <w:kern w:val="0"/>
          <w:szCs w:val="22"/>
          <w14:ligatures w14:val="none"/>
        </w:rPr>
      </w:pPr>
      <w:r w:rsidRPr="0047208B">
        <w:rPr>
          <w:rFonts w:eastAsia="Times New Roman"/>
          <w:color w:val="auto"/>
          <w:kern w:val="0"/>
          <w:szCs w:val="22"/>
          <w14:ligatures w14:val="none"/>
        </w:rPr>
        <w:t>Identification of fraud, fiduciary, procurement, and delivery risks</w:t>
      </w:r>
    </w:p>
    <w:p w:rsidRPr="0047208B" w:rsidR="000873D4" w:rsidP="0047208B" w:rsidRDefault="000873D4" w14:paraId="19C4AFA6" w14:textId="77777777">
      <w:pPr>
        <w:pStyle w:val="NoSpacing"/>
        <w:numPr>
          <w:ilvl w:val="0"/>
          <w:numId w:val="50"/>
        </w:numPr>
        <w:rPr>
          <w:rFonts w:eastAsia="Times New Roman"/>
          <w:color w:val="auto"/>
          <w:kern w:val="0"/>
          <w:szCs w:val="22"/>
          <w14:ligatures w14:val="none"/>
        </w:rPr>
      </w:pPr>
      <w:r w:rsidRPr="0047208B">
        <w:rPr>
          <w:rFonts w:eastAsia="Times New Roman"/>
          <w:color w:val="auto"/>
          <w:kern w:val="0"/>
          <w:szCs w:val="22"/>
          <w14:ligatures w14:val="none"/>
        </w:rPr>
        <w:t>Continuous monitoring of risks affecting climate service delivery outcomes</w:t>
      </w:r>
    </w:p>
    <w:p w:rsidRPr="0047208B" w:rsidR="000873D4" w:rsidP="0047208B" w:rsidRDefault="000873D4" w14:paraId="299324D6" w14:textId="28880BA1">
      <w:pPr>
        <w:pStyle w:val="NoSpacing"/>
        <w:numPr>
          <w:ilvl w:val="0"/>
          <w:numId w:val="50"/>
        </w:numPr>
        <w:rPr>
          <w:rFonts w:eastAsia="Times New Roman"/>
          <w:color w:val="auto"/>
          <w:kern w:val="0"/>
          <w:szCs w:val="22"/>
          <w14:ligatures w14:val="none"/>
        </w:rPr>
      </w:pPr>
      <w:r w:rsidRPr="0047208B">
        <w:rPr>
          <w:rFonts w:eastAsia="Times New Roman"/>
          <w:color w:val="auto"/>
          <w:kern w:val="0"/>
          <w:szCs w:val="22"/>
          <w14:ligatures w14:val="none"/>
        </w:rPr>
        <w:t xml:space="preserve">Alignment with enterprise risk management practices </w:t>
      </w:r>
    </w:p>
    <w:p w:rsidR="0030712A" w:rsidP="0030712A" w:rsidRDefault="0030712A" w14:paraId="2DBF665D" w14:textId="77777777">
      <w:pPr>
        <w:pStyle w:val="NoSpacing"/>
        <w:rPr>
          <w:rFonts w:eastAsia="Times New Roman"/>
          <w:b/>
          <w:bCs/>
          <w:color w:val="auto"/>
          <w:kern w:val="0"/>
          <w:sz w:val="27"/>
          <w:szCs w:val="27"/>
          <w14:ligatures w14:val="none"/>
        </w:rPr>
      </w:pPr>
    </w:p>
    <w:p w:rsidRPr="0030712A" w:rsidR="000873D4" w:rsidP="0030712A" w:rsidRDefault="000873D4" w14:paraId="4210E6BF" w14:textId="7C3C3B64">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lastRenderedPageBreak/>
        <w:t>1</w:t>
      </w:r>
      <w:r w:rsidRPr="0030712A">
        <w:rPr>
          <w:rFonts w:eastAsia="Times New Roman"/>
          <w:b/>
          <w:bCs/>
          <w:color w:val="auto"/>
          <w:kern w:val="0"/>
          <w:sz w:val="26"/>
          <w:szCs w:val="26"/>
          <w14:ligatures w14:val="none"/>
        </w:rPr>
        <w:t>.3 Control Activities (Operational and Financial Controls)</w:t>
      </w:r>
    </w:p>
    <w:p w:rsidRPr="0047208B" w:rsidR="000873D4" w:rsidP="00775C2D" w:rsidRDefault="000873D4" w14:paraId="1D71183D"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WRP implements control activities across all programme operations:</w:t>
      </w:r>
    </w:p>
    <w:p w:rsidRPr="0047208B" w:rsidR="000873D4" w:rsidP="0047208B" w:rsidRDefault="000873D4" w14:paraId="16BB9063" w14:textId="77777777">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Budget controls, commitments, and expenditure approvals</w:t>
      </w:r>
    </w:p>
    <w:p w:rsidRPr="0047208B" w:rsidR="000873D4" w:rsidP="0047208B" w:rsidRDefault="000873D4" w14:paraId="349EF098" w14:textId="77777777">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Procurement controls in line with donor and organisational requirements</w:t>
      </w:r>
    </w:p>
    <w:p w:rsidRPr="0047208B" w:rsidR="000873D4" w:rsidP="0047208B" w:rsidRDefault="000873D4" w14:paraId="5080CDC3" w14:textId="77777777">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Segregation of duties in financial processing</w:t>
      </w:r>
    </w:p>
    <w:p w:rsidRPr="0047208B" w:rsidR="000873D4" w:rsidP="0047208B" w:rsidRDefault="000873D4" w14:paraId="786283CF" w14:textId="77777777">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Verification and reconciliation of financial transactions</w:t>
      </w:r>
    </w:p>
    <w:p w:rsidRPr="0047208B" w:rsidR="000873D4" w:rsidP="0047208B" w:rsidRDefault="000873D4" w14:paraId="76679176" w14:textId="77777777">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Monitoring of project expenditure against approved budgets</w:t>
      </w:r>
    </w:p>
    <w:p w:rsidRPr="0047208B" w:rsidR="000873D4" w:rsidP="0047208B" w:rsidRDefault="000873D4" w14:paraId="7E44400B" w14:textId="27654F53">
      <w:pPr>
        <w:pStyle w:val="NoSpacing"/>
        <w:numPr>
          <w:ilvl w:val="0"/>
          <w:numId w:val="51"/>
        </w:numPr>
        <w:rPr>
          <w:rFonts w:eastAsia="Times New Roman"/>
          <w:color w:val="auto"/>
          <w:kern w:val="0"/>
          <w:szCs w:val="22"/>
          <w14:ligatures w14:val="none"/>
        </w:rPr>
      </w:pPr>
      <w:r w:rsidRPr="0047208B">
        <w:rPr>
          <w:rFonts w:eastAsia="Times New Roman"/>
          <w:color w:val="auto"/>
          <w:kern w:val="0"/>
          <w:szCs w:val="22"/>
          <w14:ligatures w14:val="none"/>
        </w:rPr>
        <w:t xml:space="preserve">Partner assurance mechanisms (agreements, reporting, and reviews) </w:t>
      </w:r>
    </w:p>
    <w:p w:rsidR="0030712A" w:rsidP="0030712A" w:rsidRDefault="0030712A" w14:paraId="3D0697F1" w14:textId="77777777">
      <w:pPr>
        <w:pStyle w:val="NoSpacing"/>
        <w:rPr>
          <w:rFonts w:eastAsia="Times New Roman"/>
          <w:b/>
          <w:bCs/>
          <w:color w:val="auto"/>
          <w:kern w:val="0"/>
          <w:sz w:val="27"/>
          <w:szCs w:val="27"/>
          <w14:ligatures w14:val="none"/>
        </w:rPr>
      </w:pPr>
    </w:p>
    <w:p w:rsidRPr="0030712A" w:rsidR="000873D4" w:rsidP="0030712A" w:rsidRDefault="000873D4" w14:paraId="620C4DD8" w14:textId="22C6BB27">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1</w:t>
      </w:r>
      <w:r w:rsidRPr="0030712A">
        <w:rPr>
          <w:rFonts w:eastAsia="Times New Roman"/>
          <w:b/>
          <w:bCs/>
          <w:color w:val="auto"/>
          <w:kern w:val="0"/>
          <w:sz w:val="26"/>
          <w:szCs w:val="26"/>
          <w14:ligatures w14:val="none"/>
        </w:rPr>
        <w:t>.4 Information and Communication (Programme Reporting)</w:t>
      </w:r>
    </w:p>
    <w:p w:rsidRPr="0047208B" w:rsidR="000873D4" w:rsidP="00775C2D" w:rsidRDefault="000873D4" w14:paraId="0D1335E2"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Quality is supported through strong information systems:</w:t>
      </w:r>
    </w:p>
    <w:p w:rsidRPr="0047208B" w:rsidR="000873D4" w:rsidP="0047208B" w:rsidRDefault="000873D4" w14:paraId="3506CD7C" w14:textId="77777777">
      <w:pPr>
        <w:pStyle w:val="NoSpacing"/>
        <w:numPr>
          <w:ilvl w:val="0"/>
          <w:numId w:val="52"/>
        </w:numPr>
        <w:rPr>
          <w:rFonts w:eastAsia="Times New Roman"/>
          <w:color w:val="auto"/>
          <w:kern w:val="0"/>
          <w:szCs w:val="22"/>
          <w14:ligatures w14:val="none"/>
        </w:rPr>
      </w:pPr>
      <w:r w:rsidRPr="0047208B">
        <w:rPr>
          <w:rFonts w:eastAsia="Times New Roman"/>
          <w:color w:val="auto"/>
          <w:kern w:val="0"/>
          <w:szCs w:val="22"/>
          <w14:ligatures w14:val="none"/>
        </w:rPr>
        <w:t>Timely and accurate financial and narrative reporting</w:t>
      </w:r>
    </w:p>
    <w:p w:rsidRPr="0047208B" w:rsidR="000873D4" w:rsidP="0047208B" w:rsidRDefault="000873D4" w14:paraId="6105D23B" w14:textId="538F6DD0">
      <w:pPr>
        <w:pStyle w:val="NoSpacing"/>
        <w:numPr>
          <w:ilvl w:val="0"/>
          <w:numId w:val="52"/>
        </w:numPr>
        <w:rPr>
          <w:rFonts w:eastAsia="Times New Roman"/>
          <w:color w:val="auto"/>
          <w:kern w:val="0"/>
          <w:szCs w:val="22"/>
          <w14:ligatures w14:val="none"/>
        </w:rPr>
      </w:pPr>
      <w:r w:rsidRPr="0047208B">
        <w:rPr>
          <w:rFonts w:eastAsia="Times New Roman"/>
          <w:color w:val="auto"/>
          <w:kern w:val="0"/>
          <w:szCs w:val="22"/>
          <w14:ligatures w14:val="none"/>
        </w:rPr>
        <w:t>Regular programme reporting (quarterly,</w:t>
      </w:r>
      <w:r w:rsidR="009031F8">
        <w:rPr>
          <w:rFonts w:eastAsia="Times New Roman"/>
          <w:color w:val="auto"/>
          <w:kern w:val="0"/>
          <w:szCs w:val="22"/>
          <w14:ligatures w14:val="none"/>
        </w:rPr>
        <w:t xml:space="preserve"> semi-annual,</w:t>
      </w:r>
      <w:r w:rsidRPr="0047208B">
        <w:rPr>
          <w:rFonts w:eastAsia="Times New Roman"/>
          <w:color w:val="auto"/>
          <w:kern w:val="0"/>
          <w:szCs w:val="22"/>
          <w14:ligatures w14:val="none"/>
        </w:rPr>
        <w:t xml:space="preserve"> annual)</w:t>
      </w:r>
    </w:p>
    <w:p w:rsidRPr="0047208B" w:rsidR="000873D4" w:rsidP="0047208B" w:rsidRDefault="000873D4" w14:paraId="5389AAB4" w14:textId="77777777">
      <w:pPr>
        <w:pStyle w:val="NoSpacing"/>
        <w:numPr>
          <w:ilvl w:val="0"/>
          <w:numId w:val="52"/>
        </w:numPr>
        <w:rPr>
          <w:rFonts w:eastAsia="Times New Roman"/>
          <w:color w:val="auto"/>
          <w:kern w:val="0"/>
          <w:szCs w:val="22"/>
          <w14:ligatures w14:val="none"/>
        </w:rPr>
      </w:pPr>
      <w:r w:rsidRPr="0047208B">
        <w:rPr>
          <w:rFonts w:eastAsia="Times New Roman"/>
          <w:color w:val="auto"/>
          <w:kern w:val="0"/>
          <w:szCs w:val="22"/>
          <w14:ligatures w14:val="none"/>
        </w:rPr>
        <w:t>Clear documentation standards for programme and financial records</w:t>
      </w:r>
    </w:p>
    <w:p w:rsidRPr="0030712A" w:rsidR="000873D4" w:rsidP="0047208B" w:rsidRDefault="000873D4" w14:paraId="6366906F" w14:textId="589AE3E8">
      <w:pPr>
        <w:pStyle w:val="NoSpacing"/>
        <w:numPr>
          <w:ilvl w:val="0"/>
          <w:numId w:val="52"/>
        </w:numPr>
        <w:rPr>
          <w:rFonts w:eastAsia="Times New Roman"/>
          <w:color w:val="auto"/>
          <w:kern w:val="0"/>
          <w:sz w:val="21"/>
          <w:szCs w:val="21"/>
          <w14:ligatures w14:val="none"/>
        </w:rPr>
      </w:pPr>
      <w:r w:rsidRPr="0047208B">
        <w:rPr>
          <w:rFonts w:eastAsia="Times New Roman"/>
          <w:color w:val="auto"/>
          <w:kern w:val="0"/>
          <w:szCs w:val="22"/>
          <w14:ligatures w14:val="none"/>
        </w:rPr>
        <w:t>Mechanisms for reporting concerns</w:t>
      </w:r>
      <w:r w:rsidRPr="0030712A">
        <w:rPr>
          <w:rFonts w:eastAsia="Times New Roman"/>
          <w:color w:val="auto"/>
          <w:kern w:val="0"/>
          <w:sz w:val="21"/>
          <w:szCs w:val="21"/>
          <w14:ligatures w14:val="none"/>
        </w:rPr>
        <w:t>, including fraud or control weaknesses</w:t>
      </w:r>
      <w:r w:rsidR="009031F8">
        <w:rPr>
          <w:rFonts w:eastAsia="Times New Roman"/>
          <w:color w:val="auto"/>
          <w:kern w:val="0"/>
          <w:sz w:val="21"/>
          <w:szCs w:val="21"/>
          <w14:ligatures w14:val="none"/>
        </w:rPr>
        <w:t xml:space="preserve">. </w:t>
      </w:r>
      <w:r w:rsidRPr="0030712A">
        <w:rPr>
          <w:rFonts w:eastAsia="Times New Roman"/>
          <w:color w:val="auto"/>
          <w:kern w:val="0"/>
          <w:sz w:val="21"/>
          <w:szCs w:val="21"/>
          <w14:ligatures w14:val="none"/>
        </w:rPr>
        <w:t xml:space="preserve"> </w:t>
      </w:r>
    </w:p>
    <w:p w:rsidR="0030712A" w:rsidP="0030712A" w:rsidRDefault="0030712A" w14:paraId="301D64AD" w14:textId="77777777">
      <w:pPr>
        <w:pStyle w:val="NoSpacing"/>
        <w:rPr>
          <w:rFonts w:eastAsia="Times New Roman"/>
          <w:b/>
          <w:bCs/>
          <w:color w:val="auto"/>
          <w:kern w:val="0"/>
          <w:sz w:val="27"/>
          <w:szCs w:val="27"/>
          <w14:ligatures w14:val="none"/>
        </w:rPr>
      </w:pPr>
    </w:p>
    <w:p w:rsidRPr="0030712A" w:rsidR="000873D4" w:rsidP="0030712A" w:rsidRDefault="000873D4" w14:paraId="09F6CE33" w14:textId="40FFCB0C">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1</w:t>
      </w:r>
      <w:r w:rsidRPr="0030712A">
        <w:rPr>
          <w:rFonts w:eastAsia="Times New Roman"/>
          <w:b/>
          <w:bCs/>
          <w:color w:val="auto"/>
          <w:kern w:val="0"/>
          <w:sz w:val="26"/>
          <w:szCs w:val="26"/>
          <w14:ligatures w14:val="none"/>
        </w:rPr>
        <w:t>.5 Monitoring, Evaluation and Learning (MEL)</w:t>
      </w:r>
    </w:p>
    <w:p w:rsidRPr="0047208B" w:rsidR="000873D4" w:rsidP="00775C2D" w:rsidRDefault="000873D4" w14:paraId="5C5130D9"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The WRP integrates quality assurance within its monitoring systems:</w:t>
      </w:r>
    </w:p>
    <w:p w:rsidRPr="0047208B" w:rsidR="000873D4" w:rsidP="0047208B" w:rsidRDefault="000873D4" w14:paraId="31CBE91F" w14:textId="77777777">
      <w:pPr>
        <w:pStyle w:val="NoSpacing"/>
        <w:numPr>
          <w:ilvl w:val="0"/>
          <w:numId w:val="53"/>
        </w:numPr>
        <w:rPr>
          <w:rFonts w:eastAsia="Times New Roman"/>
          <w:color w:val="auto"/>
          <w:kern w:val="0"/>
          <w:szCs w:val="22"/>
          <w14:ligatures w14:val="none"/>
        </w:rPr>
      </w:pPr>
      <w:r w:rsidRPr="0047208B">
        <w:rPr>
          <w:rFonts w:eastAsia="Times New Roman"/>
          <w:color w:val="auto"/>
          <w:kern w:val="0"/>
          <w:szCs w:val="22"/>
          <w14:ligatures w14:val="none"/>
        </w:rPr>
        <w:t>Continuous monitoring of programme outputs, outcomes, and financial performance</w:t>
      </w:r>
    </w:p>
    <w:p w:rsidRPr="0047208B" w:rsidR="000873D4" w:rsidP="0047208B" w:rsidRDefault="000873D4" w14:paraId="76BB2080" w14:textId="77777777">
      <w:pPr>
        <w:pStyle w:val="NoSpacing"/>
        <w:numPr>
          <w:ilvl w:val="0"/>
          <w:numId w:val="53"/>
        </w:numPr>
        <w:rPr>
          <w:rFonts w:eastAsia="Times New Roman"/>
          <w:color w:val="auto"/>
          <w:kern w:val="0"/>
          <w:szCs w:val="22"/>
          <w14:ligatures w14:val="none"/>
        </w:rPr>
      </w:pPr>
      <w:r w:rsidRPr="0047208B">
        <w:rPr>
          <w:rFonts w:eastAsia="Times New Roman"/>
          <w:color w:val="auto"/>
          <w:kern w:val="0"/>
          <w:szCs w:val="22"/>
          <w14:ligatures w14:val="none"/>
        </w:rPr>
        <w:t>Tracking of Key Performance Indicators (KPIs) and results frameworks</w:t>
      </w:r>
    </w:p>
    <w:p w:rsidRPr="0047208B" w:rsidR="000873D4" w:rsidP="0047208B" w:rsidRDefault="000873D4" w14:paraId="03DAD154" w14:textId="77777777">
      <w:pPr>
        <w:pStyle w:val="NoSpacing"/>
        <w:numPr>
          <w:ilvl w:val="0"/>
          <w:numId w:val="53"/>
        </w:numPr>
        <w:rPr>
          <w:rFonts w:eastAsia="Times New Roman"/>
          <w:color w:val="auto"/>
          <w:kern w:val="0"/>
          <w:szCs w:val="22"/>
          <w14:ligatures w14:val="none"/>
        </w:rPr>
      </w:pPr>
      <w:r w:rsidRPr="0047208B">
        <w:rPr>
          <w:rFonts w:eastAsia="Times New Roman"/>
          <w:color w:val="auto"/>
          <w:kern w:val="0"/>
          <w:szCs w:val="22"/>
          <w14:ligatures w14:val="none"/>
        </w:rPr>
        <w:t>Regular internal reviews and independent evaluations</w:t>
      </w:r>
    </w:p>
    <w:p w:rsidRPr="0047208B" w:rsidR="000873D4" w:rsidP="0047208B" w:rsidRDefault="000873D4" w14:paraId="7C9D3CAF" w14:textId="77186563">
      <w:pPr>
        <w:pStyle w:val="NoSpacing"/>
        <w:numPr>
          <w:ilvl w:val="0"/>
          <w:numId w:val="53"/>
        </w:numPr>
        <w:rPr>
          <w:rFonts w:eastAsia="Times New Roman"/>
          <w:color w:val="auto"/>
          <w:kern w:val="0"/>
          <w:szCs w:val="22"/>
          <w14:ligatures w14:val="none"/>
        </w:rPr>
      </w:pPr>
      <w:r w:rsidRPr="0047208B">
        <w:rPr>
          <w:rFonts w:eastAsia="Times New Roman"/>
          <w:color w:val="auto"/>
          <w:kern w:val="0"/>
          <w:szCs w:val="22"/>
          <w14:ligatures w14:val="none"/>
        </w:rPr>
        <w:t xml:space="preserve">Follow-up on </w:t>
      </w:r>
      <w:r w:rsidR="009031F8">
        <w:rPr>
          <w:rFonts w:eastAsia="Times New Roman"/>
          <w:color w:val="auto"/>
          <w:kern w:val="0"/>
          <w:szCs w:val="22"/>
          <w14:ligatures w14:val="none"/>
        </w:rPr>
        <w:t xml:space="preserve">any </w:t>
      </w:r>
      <w:r w:rsidRPr="0047208B">
        <w:rPr>
          <w:rFonts w:eastAsia="Times New Roman"/>
          <w:color w:val="auto"/>
          <w:kern w:val="0"/>
          <w:szCs w:val="22"/>
          <w14:ligatures w14:val="none"/>
        </w:rPr>
        <w:t>audit findings and management actions</w:t>
      </w:r>
    </w:p>
    <w:p w:rsidRPr="0030712A" w:rsidR="000873D4" w:rsidP="0047208B" w:rsidRDefault="000873D4" w14:paraId="372DF61E" w14:textId="5DA39EA0">
      <w:pPr>
        <w:pStyle w:val="NoSpacing"/>
        <w:numPr>
          <w:ilvl w:val="0"/>
          <w:numId w:val="53"/>
        </w:numPr>
        <w:rPr>
          <w:rFonts w:eastAsia="Times New Roman"/>
          <w:color w:val="auto"/>
          <w:kern w:val="0"/>
          <w:sz w:val="21"/>
          <w:szCs w:val="21"/>
          <w14:ligatures w14:val="none"/>
        </w:rPr>
      </w:pPr>
      <w:r w:rsidRPr="0047208B">
        <w:rPr>
          <w:rFonts w:eastAsia="Times New Roman"/>
          <w:color w:val="auto"/>
          <w:kern w:val="0"/>
          <w:szCs w:val="22"/>
          <w14:ligatures w14:val="none"/>
        </w:rPr>
        <w:t xml:space="preserve">Continuous improvement </w:t>
      </w:r>
      <w:r w:rsidRPr="0030712A">
        <w:rPr>
          <w:rFonts w:eastAsia="Times New Roman"/>
          <w:color w:val="auto"/>
          <w:kern w:val="0"/>
          <w:sz w:val="21"/>
          <w:szCs w:val="21"/>
          <w14:ligatures w14:val="none"/>
        </w:rPr>
        <w:t xml:space="preserve">through lessons learned and adaptive management </w:t>
      </w:r>
    </w:p>
    <w:p w:rsidRPr="00073ADE" w:rsidR="00073ADE" w:rsidP="0030712A" w:rsidRDefault="00073ADE" w14:paraId="6CD59E34" w14:textId="77777777">
      <w:pPr>
        <w:pStyle w:val="NoSpacing"/>
        <w:rPr>
          <w:rFonts w:eastAsia="Times New Roman"/>
          <w:b/>
          <w:bCs/>
          <w:color w:val="auto"/>
          <w:kern w:val="0"/>
          <w:sz w:val="24"/>
          <w14:ligatures w14:val="none"/>
        </w:rPr>
      </w:pPr>
    </w:p>
    <w:p w:rsidR="000873D4" w:rsidP="0030712A" w:rsidRDefault="000873D4" w14:paraId="4E3D4DB6" w14:textId="0BC056FB">
      <w:pPr>
        <w:pStyle w:val="NoSpacing"/>
        <w:rPr>
          <w:rFonts w:eastAsia="Times New Roman"/>
          <w:b/>
          <w:bCs/>
          <w:color w:val="auto"/>
          <w:kern w:val="0"/>
          <w:sz w:val="32"/>
          <w:szCs w:val="32"/>
          <w14:ligatures w14:val="none"/>
        </w:rPr>
      </w:pPr>
      <w:r w:rsidRPr="0030712A">
        <w:rPr>
          <w:rFonts w:eastAsia="Times New Roman"/>
          <w:b/>
          <w:bCs/>
          <w:color w:val="auto"/>
          <w:kern w:val="0"/>
          <w:sz w:val="32"/>
          <w:szCs w:val="32"/>
          <w14:ligatures w14:val="none"/>
        </w:rPr>
        <w:t>2</w:t>
      </w:r>
      <w:r w:rsidRPr="0030712A">
        <w:rPr>
          <w:rFonts w:eastAsia="Times New Roman"/>
          <w:b/>
          <w:bCs/>
          <w:color w:val="auto"/>
          <w:kern w:val="0"/>
          <w:sz w:val="32"/>
          <w:szCs w:val="32"/>
          <w14:ligatures w14:val="none"/>
        </w:rPr>
        <w:t>. Internal Audit and Programme Assurance</w:t>
      </w:r>
    </w:p>
    <w:p w:rsidRPr="00073ADE" w:rsidR="00073ADE" w:rsidP="0030712A" w:rsidRDefault="00073ADE" w14:paraId="074561A9" w14:textId="77777777">
      <w:pPr>
        <w:pStyle w:val="NoSpacing"/>
        <w:rPr>
          <w:rFonts w:eastAsia="Times New Roman"/>
          <w:b/>
          <w:bCs/>
          <w:color w:val="auto"/>
          <w:kern w:val="0"/>
          <w:sz w:val="24"/>
          <w14:ligatures w14:val="none"/>
        </w:rPr>
      </w:pPr>
    </w:p>
    <w:p w:rsidRPr="0030712A" w:rsidR="000873D4" w:rsidP="0030712A" w:rsidRDefault="000873D4" w14:paraId="20DB2A0B" w14:textId="0B90BAEB">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2</w:t>
      </w:r>
      <w:r w:rsidRPr="0030712A">
        <w:rPr>
          <w:rFonts w:eastAsia="Times New Roman"/>
          <w:b/>
          <w:bCs/>
          <w:color w:val="auto"/>
          <w:kern w:val="0"/>
          <w:sz w:val="26"/>
          <w:szCs w:val="26"/>
          <w14:ligatures w14:val="none"/>
        </w:rPr>
        <w:t>.1 Independent Assurance Function</w:t>
      </w:r>
    </w:p>
    <w:p w:rsidRPr="0047208B" w:rsidR="000873D4" w:rsidP="00775C2D" w:rsidRDefault="000873D4" w14:paraId="12E8A331" w14:textId="1B1770AA">
      <w:pPr>
        <w:pStyle w:val="NoSpacing"/>
        <w:rPr>
          <w:rFonts w:eastAsia="Times New Roman"/>
          <w:color w:val="auto"/>
          <w:kern w:val="0"/>
          <w:szCs w:val="22"/>
          <w14:ligatures w14:val="none"/>
        </w:rPr>
      </w:pPr>
      <w:r w:rsidRPr="0047208B">
        <w:rPr>
          <w:rFonts w:eastAsia="Times New Roman"/>
          <w:color w:val="auto"/>
          <w:kern w:val="0"/>
          <w:szCs w:val="22"/>
          <w14:ligatures w14:val="none"/>
        </w:rPr>
        <w:t>The Internal Audit Function</w:t>
      </w:r>
      <w:r w:rsidR="009031F8">
        <w:rPr>
          <w:rFonts w:eastAsia="Times New Roman"/>
          <w:color w:val="auto"/>
          <w:kern w:val="0"/>
          <w:szCs w:val="22"/>
          <w14:ligatures w14:val="none"/>
        </w:rPr>
        <w:t xml:space="preserve"> provided by SPREP’s Internal Auditor</w:t>
      </w:r>
      <w:r w:rsidRPr="0047208B">
        <w:rPr>
          <w:rFonts w:eastAsia="Times New Roman"/>
          <w:color w:val="auto"/>
          <w:kern w:val="0"/>
          <w:szCs w:val="22"/>
          <w14:ligatures w14:val="none"/>
        </w:rPr>
        <w:t xml:space="preserve"> provides independent assurance to WRP management and governance bodies by:</w:t>
      </w:r>
    </w:p>
    <w:p w:rsidRPr="0047208B" w:rsidR="000873D4" w:rsidP="0047208B" w:rsidRDefault="000873D4" w14:paraId="01C95550" w14:textId="77777777">
      <w:pPr>
        <w:pStyle w:val="NoSpacing"/>
        <w:numPr>
          <w:ilvl w:val="0"/>
          <w:numId w:val="54"/>
        </w:numPr>
        <w:rPr>
          <w:rFonts w:eastAsia="Times New Roman"/>
          <w:color w:val="auto"/>
          <w:kern w:val="0"/>
          <w:szCs w:val="22"/>
          <w14:ligatures w14:val="none"/>
        </w:rPr>
      </w:pPr>
      <w:r w:rsidRPr="0047208B">
        <w:rPr>
          <w:rFonts w:eastAsia="Times New Roman"/>
          <w:color w:val="auto"/>
          <w:kern w:val="0"/>
          <w:szCs w:val="22"/>
          <w14:ligatures w14:val="none"/>
        </w:rPr>
        <w:t>Assessing effectiveness of financial and operational controls</w:t>
      </w:r>
    </w:p>
    <w:p w:rsidRPr="0047208B" w:rsidR="000873D4" w:rsidP="0047208B" w:rsidRDefault="000873D4" w14:paraId="23DA8E9E" w14:textId="6D49DDC1">
      <w:pPr>
        <w:pStyle w:val="NoSpacing"/>
        <w:numPr>
          <w:ilvl w:val="0"/>
          <w:numId w:val="54"/>
        </w:numPr>
        <w:rPr>
          <w:rFonts w:eastAsia="Times New Roman"/>
          <w:color w:val="auto"/>
          <w:kern w:val="0"/>
          <w:szCs w:val="22"/>
          <w14:ligatures w14:val="none"/>
        </w:rPr>
      </w:pPr>
      <w:r w:rsidRPr="0047208B">
        <w:rPr>
          <w:rFonts w:eastAsia="Times New Roman"/>
          <w:color w:val="auto"/>
          <w:kern w:val="0"/>
          <w:szCs w:val="22"/>
          <w14:ligatures w14:val="none"/>
        </w:rPr>
        <w:t xml:space="preserve">Evaluating risk management processes </w:t>
      </w:r>
    </w:p>
    <w:p w:rsidRPr="0047208B" w:rsidR="000873D4" w:rsidP="0047208B" w:rsidRDefault="000873D4" w14:paraId="129E11DB" w14:textId="77777777">
      <w:pPr>
        <w:pStyle w:val="NoSpacing"/>
        <w:numPr>
          <w:ilvl w:val="0"/>
          <w:numId w:val="54"/>
        </w:numPr>
        <w:rPr>
          <w:rFonts w:eastAsia="Times New Roman"/>
          <w:color w:val="auto"/>
          <w:kern w:val="0"/>
          <w:szCs w:val="22"/>
          <w14:ligatures w14:val="none"/>
        </w:rPr>
      </w:pPr>
      <w:r w:rsidRPr="0047208B">
        <w:rPr>
          <w:rFonts w:eastAsia="Times New Roman"/>
          <w:color w:val="auto"/>
          <w:kern w:val="0"/>
          <w:szCs w:val="22"/>
          <w14:ligatures w14:val="none"/>
        </w:rPr>
        <w:t>Reviewing compliance with policies, donor agreements, and procedures</w:t>
      </w:r>
    </w:p>
    <w:p w:rsidR="000873D4" w:rsidP="0047208B" w:rsidRDefault="000873D4" w14:paraId="551FA97E" w14:textId="69095A7B">
      <w:pPr>
        <w:pStyle w:val="NoSpacing"/>
        <w:numPr>
          <w:ilvl w:val="0"/>
          <w:numId w:val="54"/>
        </w:numPr>
        <w:rPr>
          <w:rFonts w:eastAsia="Times New Roman"/>
          <w:color w:val="auto"/>
          <w:kern w:val="0"/>
          <w:szCs w:val="22"/>
          <w14:ligatures w14:val="none"/>
        </w:rPr>
      </w:pPr>
      <w:r w:rsidRPr="0047208B">
        <w:rPr>
          <w:rFonts w:eastAsia="Times New Roman"/>
          <w:color w:val="auto"/>
          <w:kern w:val="0"/>
          <w:szCs w:val="22"/>
          <w14:ligatures w14:val="none"/>
        </w:rPr>
        <w:t xml:space="preserve">Providing recommendations for improvement </w:t>
      </w:r>
    </w:p>
    <w:p w:rsidRPr="0047208B" w:rsidR="000873D4" w:rsidP="009031F8" w:rsidRDefault="000873D4" w14:paraId="1ADE9836" w14:textId="1A5F3E97">
      <w:pPr>
        <w:pStyle w:val="NoSpacing"/>
        <w:ind w:left="0" w:firstLine="0"/>
        <w:rPr>
          <w:rFonts w:eastAsia="Times New Roman"/>
          <w:color w:val="auto"/>
          <w:kern w:val="0"/>
          <w:szCs w:val="22"/>
          <w14:ligatures w14:val="none"/>
        </w:rPr>
      </w:pPr>
    </w:p>
    <w:p w:rsidRPr="0030712A" w:rsidR="000873D4" w:rsidP="0030712A" w:rsidRDefault="000873D4" w14:paraId="600AF263" w14:textId="61E9E4A4">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2</w:t>
      </w:r>
      <w:r w:rsidRPr="0030712A">
        <w:rPr>
          <w:rFonts w:eastAsia="Times New Roman"/>
          <w:b/>
          <w:bCs/>
          <w:color w:val="auto"/>
          <w:kern w:val="0"/>
          <w:sz w:val="26"/>
          <w:szCs w:val="26"/>
          <w14:ligatures w14:val="none"/>
        </w:rPr>
        <w:t>.</w:t>
      </w:r>
      <w:r w:rsidR="009031F8">
        <w:rPr>
          <w:rFonts w:eastAsia="Times New Roman"/>
          <w:b/>
          <w:bCs/>
          <w:color w:val="auto"/>
          <w:kern w:val="0"/>
          <w:sz w:val="26"/>
          <w:szCs w:val="26"/>
          <w14:ligatures w14:val="none"/>
        </w:rPr>
        <w:t>2</w:t>
      </w:r>
      <w:r w:rsidRPr="0030712A">
        <w:rPr>
          <w:rFonts w:eastAsia="Times New Roman"/>
          <w:b/>
          <w:bCs/>
          <w:color w:val="auto"/>
          <w:kern w:val="0"/>
          <w:sz w:val="26"/>
          <w:szCs w:val="26"/>
          <w14:ligatures w14:val="none"/>
        </w:rPr>
        <w:t xml:space="preserve"> Audit Process in WRP</w:t>
      </w:r>
      <w:r w:rsidR="009031F8">
        <w:rPr>
          <w:rFonts w:eastAsia="Times New Roman"/>
          <w:b/>
          <w:bCs/>
          <w:color w:val="auto"/>
          <w:kern w:val="0"/>
          <w:sz w:val="26"/>
          <w:szCs w:val="26"/>
          <w14:ligatures w14:val="none"/>
        </w:rPr>
        <w:t xml:space="preserve"> (through main SPREP Audit or WRP Pooled Fund Mechanism)</w:t>
      </w:r>
    </w:p>
    <w:p w:rsidRPr="0047208B" w:rsidR="000873D4" w:rsidP="00775C2D" w:rsidRDefault="000873D4" w14:paraId="1F01AE09" w14:textId="77777777">
      <w:pPr>
        <w:pStyle w:val="NoSpacing"/>
        <w:rPr>
          <w:rFonts w:eastAsia="Times New Roman"/>
          <w:color w:val="auto"/>
          <w:kern w:val="0"/>
          <w:szCs w:val="22"/>
          <w14:ligatures w14:val="none"/>
        </w:rPr>
      </w:pPr>
      <w:r w:rsidRPr="0047208B">
        <w:rPr>
          <w:rFonts w:eastAsia="Times New Roman"/>
          <w:color w:val="auto"/>
          <w:kern w:val="0"/>
          <w:szCs w:val="22"/>
          <w14:ligatures w14:val="none"/>
        </w:rPr>
        <w:t>The audit process contributes to programme quality by:</w:t>
      </w:r>
    </w:p>
    <w:p w:rsidRPr="0047208B" w:rsidR="000873D4" w:rsidP="0047208B" w:rsidRDefault="000873D4" w14:paraId="1E7E6298" w14:textId="77777777">
      <w:pPr>
        <w:pStyle w:val="NoSpacing"/>
        <w:numPr>
          <w:ilvl w:val="0"/>
          <w:numId w:val="56"/>
        </w:numPr>
        <w:rPr>
          <w:rFonts w:eastAsia="Times New Roman"/>
          <w:color w:val="auto"/>
          <w:kern w:val="0"/>
          <w:szCs w:val="22"/>
          <w14:ligatures w14:val="none"/>
        </w:rPr>
      </w:pPr>
      <w:r w:rsidRPr="0047208B">
        <w:rPr>
          <w:rFonts w:eastAsia="Times New Roman"/>
          <w:color w:val="auto"/>
          <w:kern w:val="0"/>
          <w:szCs w:val="22"/>
          <w14:ligatures w14:val="none"/>
        </w:rPr>
        <w:t xml:space="preserve">Developing </w:t>
      </w:r>
      <w:r w:rsidRPr="009031F8">
        <w:rPr>
          <w:rFonts w:eastAsia="Times New Roman"/>
          <w:color w:val="auto"/>
          <w:kern w:val="0"/>
          <w:szCs w:val="22"/>
          <w14:ligatures w14:val="none"/>
        </w:rPr>
        <w:t>risk-based audit plans</w:t>
      </w:r>
      <w:r w:rsidRPr="0047208B">
        <w:rPr>
          <w:rFonts w:eastAsia="Times New Roman"/>
          <w:color w:val="auto"/>
          <w:kern w:val="0"/>
          <w:szCs w:val="22"/>
          <w14:ligatures w14:val="none"/>
        </w:rPr>
        <w:t xml:space="preserve"> covering WRP activities</w:t>
      </w:r>
    </w:p>
    <w:p w:rsidRPr="0047208B" w:rsidR="000873D4" w:rsidP="0047208B" w:rsidRDefault="000873D4" w14:paraId="71991418" w14:textId="77777777">
      <w:pPr>
        <w:pStyle w:val="NoSpacing"/>
        <w:numPr>
          <w:ilvl w:val="0"/>
          <w:numId w:val="56"/>
        </w:numPr>
        <w:rPr>
          <w:rFonts w:eastAsia="Times New Roman"/>
          <w:color w:val="auto"/>
          <w:kern w:val="0"/>
          <w:szCs w:val="22"/>
          <w14:ligatures w14:val="none"/>
        </w:rPr>
      </w:pPr>
      <w:r w:rsidRPr="0047208B">
        <w:rPr>
          <w:rFonts w:eastAsia="Times New Roman"/>
          <w:color w:val="auto"/>
          <w:kern w:val="0"/>
          <w:szCs w:val="22"/>
          <w14:ligatures w14:val="none"/>
        </w:rPr>
        <w:t>Conducting audits on financial management, procurement, and project execution</w:t>
      </w:r>
    </w:p>
    <w:p w:rsidRPr="0047208B" w:rsidR="000873D4" w:rsidP="0047208B" w:rsidRDefault="000873D4" w14:paraId="18A4C360" w14:textId="77777777">
      <w:pPr>
        <w:pStyle w:val="NoSpacing"/>
        <w:numPr>
          <w:ilvl w:val="0"/>
          <w:numId w:val="56"/>
        </w:numPr>
        <w:rPr>
          <w:rFonts w:eastAsia="Times New Roman"/>
          <w:color w:val="auto"/>
          <w:kern w:val="0"/>
          <w:szCs w:val="22"/>
          <w14:ligatures w14:val="none"/>
        </w:rPr>
      </w:pPr>
      <w:r w:rsidRPr="0047208B">
        <w:rPr>
          <w:rFonts w:eastAsia="Times New Roman"/>
          <w:color w:val="auto"/>
          <w:kern w:val="0"/>
          <w:szCs w:val="22"/>
          <w14:ligatures w14:val="none"/>
        </w:rPr>
        <w:t>Documenting evidence through structured working papers</w:t>
      </w:r>
    </w:p>
    <w:p w:rsidRPr="0047208B" w:rsidR="000873D4" w:rsidP="0047208B" w:rsidRDefault="000873D4" w14:paraId="03E7E7A9" w14:textId="77777777">
      <w:pPr>
        <w:pStyle w:val="NoSpacing"/>
        <w:numPr>
          <w:ilvl w:val="0"/>
          <w:numId w:val="56"/>
        </w:numPr>
        <w:rPr>
          <w:rFonts w:eastAsia="Times New Roman"/>
          <w:color w:val="auto"/>
          <w:kern w:val="0"/>
          <w:szCs w:val="22"/>
          <w14:ligatures w14:val="none"/>
        </w:rPr>
      </w:pPr>
      <w:r w:rsidRPr="0047208B">
        <w:rPr>
          <w:rFonts w:eastAsia="Times New Roman"/>
          <w:color w:val="auto"/>
          <w:kern w:val="0"/>
          <w:szCs w:val="22"/>
          <w14:ligatures w14:val="none"/>
        </w:rPr>
        <w:t>Issuing timely audit reports with clear ratings and recommendations</w:t>
      </w:r>
    </w:p>
    <w:p w:rsidR="000873D4" w:rsidP="0047208B" w:rsidRDefault="000873D4" w14:paraId="72AEF131" w14:textId="2386EF5B">
      <w:pPr>
        <w:pStyle w:val="NoSpacing"/>
        <w:numPr>
          <w:ilvl w:val="0"/>
          <w:numId w:val="56"/>
        </w:numPr>
        <w:rPr>
          <w:rFonts w:eastAsia="Times New Roman"/>
          <w:color w:val="auto"/>
          <w:kern w:val="0"/>
          <w:sz w:val="21"/>
          <w:szCs w:val="21"/>
          <w14:ligatures w14:val="none"/>
        </w:rPr>
      </w:pPr>
      <w:r w:rsidRPr="0047208B">
        <w:rPr>
          <w:rFonts w:eastAsia="Times New Roman"/>
          <w:color w:val="auto"/>
          <w:kern w:val="0"/>
          <w:szCs w:val="22"/>
          <w14:ligatures w14:val="none"/>
        </w:rPr>
        <w:t>Agreeing action plans with</w:t>
      </w:r>
      <w:r w:rsidRPr="0030712A">
        <w:rPr>
          <w:rFonts w:eastAsia="Times New Roman"/>
          <w:color w:val="auto"/>
          <w:kern w:val="0"/>
          <w:sz w:val="21"/>
          <w:szCs w:val="21"/>
          <w14:ligatures w14:val="none"/>
        </w:rPr>
        <w:t xml:space="preserve"> accountable programme staff </w:t>
      </w:r>
    </w:p>
    <w:p w:rsidRPr="0030712A" w:rsidR="009031F8" w:rsidP="009031F8" w:rsidRDefault="009031F8" w14:paraId="7DD224F5" w14:textId="77777777">
      <w:pPr>
        <w:pStyle w:val="NoSpacing"/>
        <w:ind w:left="828" w:firstLine="0"/>
        <w:rPr>
          <w:rFonts w:eastAsia="Times New Roman"/>
          <w:color w:val="auto"/>
          <w:kern w:val="0"/>
          <w:sz w:val="21"/>
          <w:szCs w:val="21"/>
          <w14:ligatures w14:val="none"/>
        </w:rPr>
      </w:pPr>
    </w:p>
    <w:p w:rsidR="01F784DC" w:rsidP="01F784DC" w:rsidRDefault="01F784DC" w14:paraId="1A640CD9" w14:textId="2283833D">
      <w:pPr>
        <w:pStyle w:val="NoSpacing"/>
        <w:ind w:left="828" w:firstLine="0"/>
        <w:rPr>
          <w:rFonts w:eastAsia="Times New Roman"/>
          <w:color w:val="auto"/>
          <w:sz w:val="21"/>
          <w:szCs w:val="21"/>
        </w:rPr>
      </w:pPr>
    </w:p>
    <w:p w:rsidR="01F784DC" w:rsidP="01F784DC" w:rsidRDefault="01F784DC" w14:paraId="440B2462" w14:textId="21A5A1BC">
      <w:pPr>
        <w:pStyle w:val="NoSpacing"/>
        <w:ind w:left="828" w:firstLine="0"/>
        <w:rPr>
          <w:rFonts w:eastAsia="Times New Roman"/>
          <w:color w:val="auto"/>
          <w:sz w:val="21"/>
          <w:szCs w:val="21"/>
        </w:rPr>
      </w:pPr>
    </w:p>
    <w:p w:rsidR="01F784DC" w:rsidP="01F784DC" w:rsidRDefault="01F784DC" w14:paraId="773EFBCF" w14:textId="4A857B3A">
      <w:pPr>
        <w:pStyle w:val="NoSpacing"/>
        <w:ind w:left="828" w:firstLine="0"/>
        <w:rPr>
          <w:rFonts w:eastAsia="Times New Roman"/>
          <w:color w:val="auto"/>
          <w:sz w:val="21"/>
          <w:szCs w:val="21"/>
        </w:rPr>
      </w:pPr>
    </w:p>
    <w:p w:rsidRPr="0030712A" w:rsidR="000873D4" w:rsidP="0030712A" w:rsidRDefault="000873D4" w14:paraId="79A95F05" w14:textId="30EF6B21">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2</w:t>
      </w:r>
      <w:r w:rsidRPr="0030712A">
        <w:rPr>
          <w:rFonts w:eastAsia="Times New Roman"/>
          <w:b/>
          <w:bCs/>
          <w:color w:val="auto"/>
          <w:kern w:val="0"/>
          <w:sz w:val="26"/>
          <w:szCs w:val="26"/>
          <w14:ligatures w14:val="none"/>
        </w:rPr>
        <w:t>.</w:t>
      </w:r>
      <w:r w:rsidR="009031F8">
        <w:rPr>
          <w:rFonts w:eastAsia="Times New Roman"/>
          <w:b/>
          <w:bCs/>
          <w:color w:val="auto"/>
          <w:kern w:val="0"/>
          <w:sz w:val="26"/>
          <w:szCs w:val="26"/>
          <w14:ligatures w14:val="none"/>
        </w:rPr>
        <w:t>3</w:t>
      </w:r>
      <w:r w:rsidRPr="0030712A">
        <w:rPr>
          <w:rFonts w:eastAsia="Times New Roman"/>
          <w:b/>
          <w:bCs/>
          <w:color w:val="auto"/>
          <w:kern w:val="0"/>
          <w:sz w:val="26"/>
          <w:szCs w:val="26"/>
          <w14:ligatures w14:val="none"/>
        </w:rPr>
        <w:t xml:space="preserve"> Follow-up and Corrective Actions</w:t>
      </w:r>
    </w:p>
    <w:p w:rsidRPr="0047208B" w:rsidR="000873D4" w:rsidP="0047208B" w:rsidRDefault="000873D4" w14:paraId="71AF3B00" w14:textId="77777777">
      <w:pPr>
        <w:pStyle w:val="NoSpacing"/>
        <w:numPr>
          <w:ilvl w:val="0"/>
          <w:numId w:val="57"/>
        </w:numPr>
        <w:rPr>
          <w:rFonts w:eastAsia="Times New Roman"/>
          <w:color w:val="auto"/>
          <w:kern w:val="0"/>
          <w:szCs w:val="22"/>
          <w14:ligatures w14:val="none"/>
        </w:rPr>
      </w:pPr>
      <w:r w:rsidRPr="0047208B">
        <w:rPr>
          <w:rFonts w:eastAsia="Times New Roman"/>
          <w:color w:val="auto"/>
          <w:kern w:val="0"/>
          <w:szCs w:val="22"/>
          <w14:ligatures w14:val="none"/>
        </w:rPr>
        <w:t>All audit recommendations must be tracked and implemented within agreed timelines</w:t>
      </w:r>
    </w:p>
    <w:p w:rsidRPr="0047208B" w:rsidR="000873D4" w:rsidP="0047208B" w:rsidRDefault="000873D4" w14:paraId="6A775653" w14:textId="77777777">
      <w:pPr>
        <w:pStyle w:val="NoSpacing"/>
        <w:numPr>
          <w:ilvl w:val="0"/>
          <w:numId w:val="57"/>
        </w:numPr>
        <w:rPr>
          <w:rFonts w:eastAsia="Times New Roman"/>
          <w:color w:val="auto"/>
          <w:kern w:val="0"/>
          <w:szCs w:val="22"/>
          <w14:ligatures w14:val="none"/>
        </w:rPr>
      </w:pPr>
      <w:r w:rsidRPr="0047208B">
        <w:rPr>
          <w:rFonts w:eastAsia="Times New Roman"/>
          <w:color w:val="auto"/>
          <w:kern w:val="0"/>
          <w:szCs w:val="22"/>
          <w14:ligatures w14:val="none"/>
        </w:rPr>
        <w:t>High-risk findings require immediate management attention</w:t>
      </w:r>
    </w:p>
    <w:p w:rsidRPr="0047208B" w:rsidR="000873D4" w:rsidP="0047208B" w:rsidRDefault="000873D4" w14:paraId="7F379A92" w14:textId="77777777">
      <w:pPr>
        <w:pStyle w:val="NoSpacing"/>
        <w:numPr>
          <w:ilvl w:val="0"/>
          <w:numId w:val="57"/>
        </w:numPr>
        <w:rPr>
          <w:rFonts w:eastAsia="Times New Roman"/>
          <w:color w:val="auto"/>
          <w:kern w:val="0"/>
          <w:szCs w:val="22"/>
          <w14:ligatures w14:val="none"/>
        </w:rPr>
      </w:pPr>
      <w:r w:rsidRPr="0047208B">
        <w:rPr>
          <w:rFonts w:eastAsia="Times New Roman"/>
          <w:color w:val="auto"/>
          <w:kern w:val="0"/>
          <w:szCs w:val="22"/>
          <w14:ligatures w14:val="none"/>
        </w:rPr>
        <w:t>Progress on action plans is reported regularly to management and oversight bodies</w:t>
      </w:r>
    </w:p>
    <w:p w:rsidR="000873D4" w:rsidP="01F784DC" w:rsidRDefault="000873D4" w14:paraId="1331CCE0" w14:textId="0A994D6E">
      <w:pPr>
        <w:pStyle w:val="NoSpacing"/>
        <w:numPr>
          <w:ilvl w:val="0"/>
          <w:numId w:val="57"/>
        </w:numPr>
        <w:rPr>
          <w:rFonts w:eastAsia="Times New Roman"/>
          <w:color w:val="auto"/>
          <w:kern w:val="0"/>
          <w14:ligatures w14:val="none"/>
        </w:rPr>
      </w:pPr>
      <w:r w:rsidRPr="01F784DC" w:rsidR="000873D4">
        <w:rPr>
          <w:rFonts w:eastAsia="Times New Roman"/>
          <w:color w:val="auto"/>
          <w:kern w:val="0"/>
          <w14:ligatures w14:val="none"/>
        </w:rPr>
        <w:t xml:space="preserve">Unresolved issues are escalated where necessary </w:t>
      </w:r>
    </w:p>
    <w:p w:rsidR="01F784DC" w:rsidP="01F784DC" w:rsidRDefault="01F784DC" w14:paraId="3B2149B8" w14:textId="0753AC10">
      <w:pPr>
        <w:pStyle w:val="NoSpacing"/>
        <w:ind w:left="118" w:hanging="0"/>
        <w:rPr>
          <w:rFonts w:eastAsia="Times New Roman"/>
          <w:color w:val="auto"/>
        </w:rPr>
      </w:pPr>
    </w:p>
    <w:p w:rsidR="01F784DC" w:rsidP="01F784DC" w:rsidRDefault="01F784DC" w14:paraId="7D560919" w14:textId="603FD382">
      <w:pPr>
        <w:pStyle w:val="NoSpacing"/>
        <w:ind w:left="118" w:hanging="0"/>
        <w:rPr>
          <w:rFonts w:eastAsia="Times New Roman"/>
          <w:color w:val="auto"/>
        </w:rPr>
      </w:pPr>
    </w:p>
    <w:p w:rsidRPr="00DB74C4" w:rsidR="009031F8" w:rsidP="0030712A" w:rsidRDefault="000873D4" w14:paraId="15E22E29" w14:textId="2D764FB6">
      <w:pPr>
        <w:pStyle w:val="NoSpacing"/>
        <w:rPr>
          <w:rFonts w:eastAsia="Times New Roman"/>
          <w:color w:val="auto"/>
          <w:kern w:val="0"/>
          <w:sz w:val="24"/>
          <w14:ligatures w14:val="none"/>
        </w:rPr>
      </w:pPr>
      <w:r w:rsidRPr="0030712A">
        <w:rPr>
          <w:rFonts w:eastAsia="Times New Roman"/>
          <w:b/>
          <w:bCs/>
          <w:color w:val="auto"/>
          <w:kern w:val="0"/>
          <w:sz w:val="32"/>
          <w:szCs w:val="32"/>
          <w14:ligatures w14:val="none"/>
        </w:rPr>
        <w:lastRenderedPageBreak/>
        <w:t>3</w:t>
      </w:r>
      <w:r w:rsidRPr="0030712A">
        <w:rPr>
          <w:rFonts w:eastAsia="Times New Roman"/>
          <w:b/>
          <w:bCs/>
          <w:color w:val="auto"/>
          <w:kern w:val="0"/>
          <w:sz w:val="32"/>
          <w:szCs w:val="32"/>
          <w14:ligatures w14:val="none"/>
        </w:rPr>
        <w:t>. Fraud Prevention and Integrity Assurance</w:t>
      </w:r>
      <w:r w:rsidR="00DB74C4">
        <w:rPr>
          <w:rFonts w:eastAsia="Times New Roman"/>
          <w:b/>
          <w:bCs/>
          <w:color w:val="auto"/>
          <w:kern w:val="0"/>
          <w:sz w:val="32"/>
          <w:szCs w:val="32"/>
          <w14:ligatures w14:val="none"/>
        </w:rPr>
        <w:t xml:space="preserve"> – </w:t>
      </w:r>
      <w:r w:rsidRPr="00DB74C4" w:rsidR="00DB74C4">
        <w:rPr>
          <w:rFonts w:eastAsia="Times New Roman"/>
          <w:color w:val="auto"/>
          <w:kern w:val="0"/>
          <w:sz w:val="24"/>
          <w14:ligatures w14:val="none"/>
        </w:rPr>
        <w:t>SPREP Fraud Prevention and Whistleblower Protection Manual</w:t>
      </w:r>
    </w:p>
    <w:p w:rsidR="000873D4" w:rsidP="00073ADE" w:rsidRDefault="00073ADE" w14:paraId="6B7EFE81" w14:textId="53101A59">
      <w:pPr>
        <w:pStyle w:val="NoSpacing"/>
        <w:jc w:val="center"/>
      </w:pPr>
      <w:r>
        <w:object w:dxaOrig="1520" w:dyaOrig="985" w14:anchorId="7C56B8C3">
          <v:shape id="_x0000_i1083" style="width:76pt;height:49.25pt" o:ole="" type="#_x0000_t75">
            <v:imagedata o:title="" r:id="rId19"/>
          </v:shape>
          <o:OLEObject Type="Embed" ProgID="AcroExch.Document.7" ShapeID="_x0000_i1083" DrawAspect="Icon" ObjectID="_1839669772" r:id="rId20"/>
        </w:object>
      </w:r>
    </w:p>
    <w:p w:rsidRPr="0030712A" w:rsidR="00073ADE" w:rsidP="0030712A" w:rsidRDefault="00073ADE" w14:paraId="1924402B" w14:textId="57F1DF21">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3.1 Zero-Tolerance Policy</w:t>
      </w:r>
    </w:p>
    <w:p w:rsidR="000873D4" w:rsidP="0076710C" w:rsidRDefault="000873D4" w14:paraId="01F6941A" w14:textId="363C207F">
      <w:pPr>
        <w:pStyle w:val="NoSpacing"/>
        <w:numPr>
          <w:ilvl w:val="0"/>
          <w:numId w:val="58"/>
        </w:numPr>
        <w:rPr>
          <w:rFonts w:eastAsia="Times New Roman"/>
          <w:color w:val="auto"/>
          <w:kern w:val="0"/>
          <w:szCs w:val="22"/>
          <w14:ligatures w14:val="none"/>
        </w:rPr>
      </w:pPr>
      <w:r w:rsidRPr="0076710C">
        <w:rPr>
          <w:rFonts w:eastAsia="Times New Roman"/>
          <w:color w:val="auto"/>
          <w:kern w:val="0"/>
          <w:szCs w:val="22"/>
          <w14:ligatures w14:val="none"/>
        </w:rPr>
        <w:t xml:space="preserve">WRP adopts a </w:t>
      </w:r>
      <w:r w:rsidRPr="009031F8">
        <w:rPr>
          <w:rFonts w:eastAsia="Times New Roman"/>
          <w:color w:val="auto"/>
          <w:kern w:val="0"/>
          <w:szCs w:val="22"/>
          <w14:ligatures w14:val="none"/>
        </w:rPr>
        <w:t>zero-tolerance approach to fraud, corruption, and misconduct</w:t>
      </w:r>
      <w:r w:rsidRPr="0076710C">
        <w:rPr>
          <w:rFonts w:eastAsia="Times New Roman"/>
          <w:color w:val="auto"/>
          <w:kern w:val="0"/>
          <w:szCs w:val="22"/>
          <w14:ligatures w14:val="none"/>
        </w:rPr>
        <w:t xml:space="preserve"> across all programme activities and implementing partners. </w:t>
      </w:r>
    </w:p>
    <w:p w:rsidRPr="0076710C" w:rsidR="0076710C" w:rsidP="0076710C" w:rsidRDefault="0076710C" w14:paraId="2FD7D130" w14:textId="77777777">
      <w:pPr>
        <w:pStyle w:val="NoSpacing"/>
        <w:ind w:left="828" w:firstLine="0"/>
        <w:rPr>
          <w:rFonts w:eastAsia="Times New Roman"/>
          <w:color w:val="auto"/>
          <w:kern w:val="0"/>
          <w:szCs w:val="22"/>
          <w14:ligatures w14:val="none"/>
        </w:rPr>
      </w:pPr>
    </w:p>
    <w:p w:rsidRPr="0030712A" w:rsidR="000873D4" w:rsidP="0030712A" w:rsidRDefault="000873D4" w14:paraId="68102222" w14:textId="39D64DD7">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3</w:t>
      </w:r>
      <w:r w:rsidRPr="0030712A">
        <w:rPr>
          <w:rFonts w:eastAsia="Times New Roman"/>
          <w:b/>
          <w:bCs/>
          <w:color w:val="auto"/>
          <w:kern w:val="0"/>
          <w:sz w:val="26"/>
          <w:szCs w:val="26"/>
          <w14:ligatures w14:val="none"/>
        </w:rPr>
        <w:t>.2 Fraud Risk Management in WRP</w:t>
      </w:r>
      <w:r w:rsidR="00073ADE">
        <w:rPr>
          <w:rFonts w:eastAsia="Times New Roman"/>
          <w:b/>
          <w:bCs/>
          <w:color w:val="auto"/>
          <w:kern w:val="0"/>
          <w:sz w:val="26"/>
          <w:szCs w:val="26"/>
          <w14:ligatures w14:val="none"/>
        </w:rPr>
        <w:t xml:space="preserve"> </w:t>
      </w:r>
    </w:p>
    <w:p w:rsidRPr="0076710C" w:rsidR="000873D4" w:rsidP="00775C2D" w:rsidRDefault="000873D4" w14:paraId="4DFA52EF" w14:textId="77777777">
      <w:pPr>
        <w:pStyle w:val="NoSpacing"/>
        <w:rPr>
          <w:rFonts w:eastAsia="Times New Roman"/>
          <w:color w:val="auto"/>
          <w:kern w:val="0"/>
          <w:szCs w:val="22"/>
          <w14:ligatures w14:val="none"/>
        </w:rPr>
      </w:pPr>
      <w:r w:rsidRPr="0076710C">
        <w:rPr>
          <w:rFonts w:eastAsia="Times New Roman"/>
          <w:color w:val="auto"/>
          <w:kern w:val="0"/>
          <w:szCs w:val="22"/>
          <w14:ligatures w14:val="none"/>
        </w:rPr>
        <w:t>Fraud prevention is embedded in programme systems:</w:t>
      </w:r>
    </w:p>
    <w:p w:rsidRPr="0076710C" w:rsidR="000873D4" w:rsidP="0076710C" w:rsidRDefault="000873D4" w14:paraId="174C79D6" w14:textId="77777777">
      <w:pPr>
        <w:pStyle w:val="NoSpacing"/>
        <w:numPr>
          <w:ilvl w:val="0"/>
          <w:numId w:val="58"/>
        </w:numPr>
        <w:rPr>
          <w:rFonts w:eastAsia="Times New Roman"/>
          <w:color w:val="auto"/>
          <w:kern w:val="0"/>
          <w:szCs w:val="22"/>
          <w14:ligatures w14:val="none"/>
        </w:rPr>
      </w:pPr>
      <w:r w:rsidRPr="0076710C">
        <w:rPr>
          <w:rFonts w:eastAsia="Times New Roman"/>
          <w:color w:val="auto"/>
          <w:kern w:val="0"/>
          <w:szCs w:val="22"/>
          <w14:ligatures w14:val="none"/>
        </w:rPr>
        <w:t>Identification of fraud risks in grants, procurement, and payments</w:t>
      </w:r>
    </w:p>
    <w:p w:rsidRPr="0076710C" w:rsidR="000873D4" w:rsidP="0076710C" w:rsidRDefault="000873D4" w14:paraId="6BEAC681" w14:textId="77777777">
      <w:pPr>
        <w:pStyle w:val="NoSpacing"/>
        <w:numPr>
          <w:ilvl w:val="0"/>
          <w:numId w:val="58"/>
        </w:numPr>
        <w:rPr>
          <w:rFonts w:eastAsia="Times New Roman"/>
          <w:color w:val="auto"/>
          <w:kern w:val="0"/>
          <w:szCs w:val="22"/>
          <w14:ligatures w14:val="none"/>
        </w:rPr>
      </w:pPr>
      <w:r w:rsidRPr="0076710C">
        <w:rPr>
          <w:rFonts w:eastAsia="Times New Roman"/>
          <w:color w:val="auto"/>
          <w:kern w:val="0"/>
          <w:szCs w:val="22"/>
          <w14:ligatures w14:val="none"/>
        </w:rPr>
        <w:t>Implementation of controls to prevent misuse of programme funds</w:t>
      </w:r>
    </w:p>
    <w:p w:rsidRPr="0076710C" w:rsidR="000873D4" w:rsidP="0076710C" w:rsidRDefault="000873D4" w14:paraId="28CE32CF" w14:textId="77777777">
      <w:pPr>
        <w:pStyle w:val="NoSpacing"/>
        <w:numPr>
          <w:ilvl w:val="0"/>
          <w:numId w:val="58"/>
        </w:numPr>
        <w:rPr>
          <w:rFonts w:eastAsia="Times New Roman"/>
          <w:color w:val="auto"/>
          <w:kern w:val="0"/>
          <w:szCs w:val="22"/>
          <w14:ligatures w14:val="none"/>
        </w:rPr>
      </w:pPr>
      <w:r w:rsidRPr="0076710C">
        <w:rPr>
          <w:rFonts w:eastAsia="Times New Roman"/>
          <w:color w:val="auto"/>
          <w:kern w:val="0"/>
          <w:szCs w:val="22"/>
          <w14:ligatures w14:val="none"/>
        </w:rPr>
        <w:t>Regular review and strengthening of controls</w:t>
      </w:r>
    </w:p>
    <w:p w:rsidR="000873D4" w:rsidP="0076710C" w:rsidRDefault="000873D4" w14:paraId="097FF111" w14:textId="3BB77012">
      <w:pPr>
        <w:pStyle w:val="NoSpacing"/>
        <w:numPr>
          <w:ilvl w:val="0"/>
          <w:numId w:val="58"/>
        </w:numPr>
        <w:rPr>
          <w:rFonts w:eastAsia="Times New Roman"/>
          <w:color w:val="auto"/>
          <w:kern w:val="0"/>
          <w:szCs w:val="22"/>
          <w14:ligatures w14:val="none"/>
        </w:rPr>
      </w:pPr>
      <w:r w:rsidRPr="0076710C">
        <w:rPr>
          <w:rFonts w:eastAsia="Times New Roman"/>
          <w:color w:val="auto"/>
          <w:kern w:val="0"/>
          <w:szCs w:val="22"/>
          <w14:ligatures w14:val="none"/>
        </w:rPr>
        <w:t xml:space="preserve">Integration of fraud risk assessment into programme risk registers </w:t>
      </w:r>
    </w:p>
    <w:p w:rsidRPr="0076710C" w:rsidR="0076710C" w:rsidP="0076710C" w:rsidRDefault="0076710C" w14:paraId="5738DDA7" w14:textId="77777777">
      <w:pPr>
        <w:pStyle w:val="NoSpacing"/>
        <w:ind w:left="828" w:firstLine="0"/>
        <w:rPr>
          <w:rFonts w:eastAsia="Times New Roman"/>
          <w:color w:val="auto"/>
          <w:kern w:val="0"/>
          <w:szCs w:val="22"/>
          <w14:ligatures w14:val="none"/>
        </w:rPr>
      </w:pPr>
    </w:p>
    <w:p w:rsidRPr="0030712A" w:rsidR="000873D4" w:rsidP="0030712A" w:rsidRDefault="000873D4" w14:paraId="6A79AAB6" w14:textId="51456070">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3</w:t>
      </w:r>
      <w:r w:rsidRPr="0030712A">
        <w:rPr>
          <w:rFonts w:eastAsia="Times New Roman"/>
          <w:b/>
          <w:bCs/>
          <w:color w:val="auto"/>
          <w:kern w:val="0"/>
          <w:sz w:val="26"/>
          <w:szCs w:val="26"/>
          <w14:ligatures w14:val="none"/>
        </w:rPr>
        <w:t>.3 Reporting Mechanisms and Whistleblower Protection</w:t>
      </w:r>
    </w:p>
    <w:p w:rsidRPr="0076710C" w:rsidR="000873D4" w:rsidP="00775C2D" w:rsidRDefault="000873D4" w14:paraId="5896F7E9" w14:textId="75AFF986">
      <w:pPr>
        <w:pStyle w:val="NoSpacing"/>
        <w:rPr>
          <w:rFonts w:eastAsia="Times New Roman"/>
          <w:color w:val="auto"/>
          <w:kern w:val="0"/>
          <w:szCs w:val="22"/>
          <w14:ligatures w14:val="none"/>
        </w:rPr>
      </w:pPr>
      <w:r w:rsidRPr="0076710C">
        <w:rPr>
          <w:rFonts w:eastAsia="Times New Roman"/>
          <w:color w:val="auto"/>
          <w:kern w:val="0"/>
          <w:szCs w:val="22"/>
          <w14:ligatures w14:val="none"/>
        </w:rPr>
        <w:t>WRP</w:t>
      </w:r>
      <w:r w:rsidR="00073ADE">
        <w:rPr>
          <w:rFonts w:eastAsia="Times New Roman"/>
          <w:color w:val="auto"/>
          <w:kern w:val="0"/>
          <w:szCs w:val="22"/>
          <w14:ligatures w14:val="none"/>
        </w:rPr>
        <w:t xml:space="preserve"> through SPREP </w:t>
      </w:r>
      <w:r w:rsidRPr="0076710C">
        <w:rPr>
          <w:rFonts w:eastAsia="Times New Roman"/>
          <w:color w:val="auto"/>
          <w:kern w:val="0"/>
          <w:szCs w:val="22"/>
          <w14:ligatures w14:val="none"/>
        </w:rPr>
        <w:t>ensures safe and accessible reporting channels:</w:t>
      </w:r>
    </w:p>
    <w:p w:rsidRPr="0076710C" w:rsidR="000873D4" w:rsidP="0076710C" w:rsidRDefault="000873D4" w14:paraId="32B17FC9" w14:textId="77777777">
      <w:pPr>
        <w:pStyle w:val="NoSpacing"/>
        <w:numPr>
          <w:ilvl w:val="0"/>
          <w:numId w:val="59"/>
        </w:numPr>
        <w:rPr>
          <w:rFonts w:eastAsia="Times New Roman"/>
          <w:color w:val="auto"/>
          <w:kern w:val="0"/>
          <w:szCs w:val="22"/>
          <w14:ligatures w14:val="none"/>
        </w:rPr>
      </w:pPr>
      <w:r w:rsidRPr="0076710C">
        <w:rPr>
          <w:rFonts w:eastAsia="Times New Roman"/>
          <w:color w:val="auto"/>
          <w:kern w:val="0"/>
          <w:szCs w:val="22"/>
          <w14:ligatures w14:val="none"/>
        </w:rPr>
        <w:t>Confidential reporting to Internal Audit or designated channels</w:t>
      </w:r>
    </w:p>
    <w:p w:rsidRPr="0076710C" w:rsidR="000873D4" w:rsidP="0076710C" w:rsidRDefault="000873D4" w14:paraId="5E800933" w14:textId="77777777">
      <w:pPr>
        <w:pStyle w:val="NoSpacing"/>
        <w:numPr>
          <w:ilvl w:val="0"/>
          <w:numId w:val="59"/>
        </w:numPr>
        <w:rPr>
          <w:rFonts w:eastAsia="Times New Roman"/>
          <w:color w:val="auto"/>
          <w:kern w:val="0"/>
          <w:szCs w:val="22"/>
          <w14:ligatures w14:val="none"/>
        </w:rPr>
      </w:pPr>
      <w:r w:rsidRPr="0076710C">
        <w:rPr>
          <w:rFonts w:eastAsia="Times New Roman"/>
          <w:color w:val="auto"/>
          <w:kern w:val="0"/>
          <w:szCs w:val="22"/>
          <w14:ligatures w14:val="none"/>
        </w:rPr>
        <w:t>Anonymous reporting options available</w:t>
      </w:r>
    </w:p>
    <w:p w:rsidRPr="0076710C" w:rsidR="000873D4" w:rsidP="0076710C" w:rsidRDefault="000873D4" w14:paraId="70EDD8CB" w14:textId="77777777">
      <w:pPr>
        <w:pStyle w:val="NoSpacing"/>
        <w:numPr>
          <w:ilvl w:val="0"/>
          <w:numId w:val="59"/>
        </w:numPr>
        <w:rPr>
          <w:rFonts w:eastAsia="Times New Roman"/>
          <w:color w:val="auto"/>
          <w:kern w:val="0"/>
          <w:szCs w:val="22"/>
          <w14:ligatures w14:val="none"/>
        </w:rPr>
      </w:pPr>
      <w:r w:rsidRPr="0076710C">
        <w:rPr>
          <w:rFonts w:eastAsia="Times New Roman"/>
          <w:color w:val="auto"/>
          <w:kern w:val="0"/>
          <w:szCs w:val="22"/>
          <w14:ligatures w14:val="none"/>
        </w:rPr>
        <w:t>Protection from retaliation for whistleblowers</w:t>
      </w:r>
    </w:p>
    <w:p w:rsidR="000873D4" w:rsidP="0076710C" w:rsidRDefault="000873D4" w14:paraId="6FA2D9D5" w14:textId="07532468">
      <w:pPr>
        <w:pStyle w:val="NoSpacing"/>
        <w:numPr>
          <w:ilvl w:val="0"/>
          <w:numId w:val="59"/>
        </w:numPr>
        <w:rPr>
          <w:rFonts w:eastAsia="Times New Roman"/>
          <w:color w:val="auto"/>
          <w:kern w:val="0"/>
          <w:sz w:val="21"/>
          <w:szCs w:val="21"/>
          <w14:ligatures w14:val="none"/>
        </w:rPr>
      </w:pPr>
      <w:r w:rsidRPr="0076710C">
        <w:rPr>
          <w:rFonts w:eastAsia="Times New Roman"/>
          <w:color w:val="auto"/>
          <w:kern w:val="0"/>
          <w:szCs w:val="22"/>
          <w14:ligatures w14:val="none"/>
        </w:rPr>
        <w:t>Mandatory reporting obligations for staff</w:t>
      </w:r>
      <w:r w:rsidRPr="0030712A">
        <w:rPr>
          <w:rFonts w:eastAsia="Times New Roman"/>
          <w:color w:val="auto"/>
          <w:kern w:val="0"/>
          <w:sz w:val="21"/>
          <w:szCs w:val="21"/>
          <w14:ligatures w14:val="none"/>
        </w:rPr>
        <w:t xml:space="preserve"> </w:t>
      </w:r>
    </w:p>
    <w:p w:rsidRPr="0030712A" w:rsidR="0076710C" w:rsidP="0076710C" w:rsidRDefault="0076710C" w14:paraId="29B9B489" w14:textId="77777777">
      <w:pPr>
        <w:pStyle w:val="NoSpacing"/>
        <w:ind w:left="828" w:firstLine="0"/>
        <w:rPr>
          <w:rFonts w:eastAsia="Times New Roman"/>
          <w:color w:val="auto"/>
          <w:kern w:val="0"/>
          <w:sz w:val="21"/>
          <w:szCs w:val="21"/>
          <w14:ligatures w14:val="none"/>
        </w:rPr>
      </w:pPr>
    </w:p>
    <w:p w:rsidRPr="0030712A" w:rsidR="000873D4" w:rsidP="0030712A" w:rsidRDefault="000873D4" w14:paraId="692F1680" w14:textId="06164AE8">
      <w:pPr>
        <w:pStyle w:val="NoSpacing"/>
        <w:rPr>
          <w:rFonts w:eastAsia="Times New Roman"/>
          <w:b/>
          <w:bCs/>
          <w:color w:val="auto"/>
          <w:kern w:val="0"/>
          <w:sz w:val="26"/>
          <w:szCs w:val="26"/>
          <w14:ligatures w14:val="none"/>
        </w:rPr>
      </w:pPr>
      <w:r w:rsidRPr="0030712A">
        <w:rPr>
          <w:rFonts w:eastAsia="Times New Roman"/>
          <w:b/>
          <w:bCs/>
          <w:color w:val="auto"/>
          <w:kern w:val="0"/>
          <w:sz w:val="26"/>
          <w:szCs w:val="26"/>
          <w14:ligatures w14:val="none"/>
        </w:rPr>
        <w:t>3</w:t>
      </w:r>
      <w:r w:rsidRPr="0030712A">
        <w:rPr>
          <w:rFonts w:eastAsia="Times New Roman"/>
          <w:b/>
          <w:bCs/>
          <w:color w:val="auto"/>
          <w:kern w:val="0"/>
          <w:sz w:val="26"/>
          <w:szCs w:val="26"/>
          <w14:ligatures w14:val="none"/>
        </w:rPr>
        <w:t>.4 Investigation and Response</w:t>
      </w:r>
    </w:p>
    <w:p w:rsidRPr="0076710C" w:rsidR="000873D4" w:rsidP="0076710C" w:rsidRDefault="000873D4" w14:paraId="4E7F1BD8" w14:textId="77777777">
      <w:pPr>
        <w:pStyle w:val="NoSpacing"/>
        <w:numPr>
          <w:ilvl w:val="0"/>
          <w:numId w:val="60"/>
        </w:numPr>
        <w:rPr>
          <w:rFonts w:eastAsia="Times New Roman"/>
          <w:color w:val="auto"/>
          <w:kern w:val="0"/>
          <w:szCs w:val="22"/>
          <w14:ligatures w14:val="none"/>
        </w:rPr>
      </w:pPr>
      <w:r w:rsidRPr="0076710C">
        <w:rPr>
          <w:rFonts w:eastAsia="Times New Roman"/>
          <w:color w:val="auto"/>
          <w:kern w:val="0"/>
          <w:szCs w:val="22"/>
          <w14:ligatures w14:val="none"/>
        </w:rPr>
        <w:t>All allegations are investigated in a structured and impartial manner</w:t>
      </w:r>
    </w:p>
    <w:p w:rsidRPr="0076710C" w:rsidR="000873D4" w:rsidP="0076710C" w:rsidRDefault="000873D4" w14:paraId="7D5C0428" w14:textId="77777777">
      <w:pPr>
        <w:pStyle w:val="NoSpacing"/>
        <w:numPr>
          <w:ilvl w:val="0"/>
          <w:numId w:val="60"/>
        </w:numPr>
        <w:rPr>
          <w:rFonts w:eastAsia="Times New Roman"/>
          <w:color w:val="auto"/>
          <w:kern w:val="0"/>
          <w:szCs w:val="22"/>
          <w14:ligatures w14:val="none"/>
        </w:rPr>
      </w:pPr>
      <w:r w:rsidRPr="0076710C">
        <w:rPr>
          <w:rFonts w:eastAsia="Times New Roman"/>
          <w:color w:val="auto"/>
          <w:kern w:val="0"/>
          <w:szCs w:val="22"/>
          <w14:ligatures w14:val="none"/>
        </w:rPr>
        <w:t>Investigations are overseen by the Internal Auditor</w:t>
      </w:r>
    </w:p>
    <w:p w:rsidRPr="0076710C" w:rsidR="000873D4" w:rsidP="0076710C" w:rsidRDefault="000873D4" w14:paraId="4E1878CD" w14:textId="77777777">
      <w:pPr>
        <w:pStyle w:val="NoSpacing"/>
        <w:numPr>
          <w:ilvl w:val="0"/>
          <w:numId w:val="60"/>
        </w:numPr>
        <w:rPr>
          <w:rFonts w:eastAsia="Times New Roman"/>
          <w:color w:val="auto"/>
          <w:kern w:val="0"/>
          <w:szCs w:val="22"/>
          <w14:ligatures w14:val="none"/>
        </w:rPr>
      </w:pPr>
      <w:r w:rsidRPr="0076710C">
        <w:rPr>
          <w:rFonts w:eastAsia="Times New Roman"/>
          <w:color w:val="auto"/>
          <w:kern w:val="0"/>
          <w:szCs w:val="22"/>
          <w14:ligatures w14:val="none"/>
        </w:rPr>
        <w:t>Findings are documented and reported to management</w:t>
      </w:r>
    </w:p>
    <w:p w:rsidRPr="0076710C" w:rsidR="000873D4" w:rsidP="0076710C" w:rsidRDefault="000873D4" w14:paraId="1BDF3D7F" w14:textId="77777777">
      <w:pPr>
        <w:pStyle w:val="NoSpacing"/>
        <w:numPr>
          <w:ilvl w:val="0"/>
          <w:numId w:val="60"/>
        </w:numPr>
        <w:rPr>
          <w:rFonts w:eastAsia="Times New Roman"/>
          <w:color w:val="auto"/>
          <w:kern w:val="0"/>
          <w:szCs w:val="22"/>
          <w14:ligatures w14:val="none"/>
        </w:rPr>
      </w:pPr>
      <w:r w:rsidRPr="0076710C">
        <w:rPr>
          <w:rFonts w:eastAsia="Times New Roman"/>
          <w:color w:val="auto"/>
          <w:kern w:val="0"/>
          <w:szCs w:val="22"/>
          <w14:ligatures w14:val="none"/>
        </w:rPr>
        <w:t>Corrective and disciplinary actions are applied as required</w:t>
      </w:r>
    </w:p>
    <w:p w:rsidR="000873D4" w:rsidP="0076710C" w:rsidRDefault="000873D4" w14:paraId="5E46EFA0" w14:textId="1BA8504C">
      <w:pPr>
        <w:pStyle w:val="NoSpacing"/>
        <w:numPr>
          <w:ilvl w:val="0"/>
          <w:numId w:val="60"/>
        </w:numPr>
        <w:rPr>
          <w:rFonts w:eastAsia="Times New Roman"/>
          <w:color w:val="auto"/>
          <w:kern w:val="0"/>
          <w:szCs w:val="22"/>
          <w14:ligatures w14:val="none"/>
        </w:rPr>
      </w:pPr>
      <w:r w:rsidRPr="0076710C">
        <w:rPr>
          <w:rFonts w:eastAsia="Times New Roman"/>
          <w:color w:val="auto"/>
          <w:kern w:val="0"/>
          <w:szCs w:val="22"/>
          <w14:ligatures w14:val="none"/>
        </w:rPr>
        <w:t xml:space="preserve">Preventive actions are implemented to avoid recurrence </w:t>
      </w:r>
    </w:p>
    <w:p w:rsidRPr="0076710C" w:rsidR="0076710C" w:rsidP="01F784DC" w:rsidRDefault="0076710C" w14:paraId="00DCF094" w14:textId="77777777">
      <w:pPr>
        <w:pStyle w:val="NoSpacing"/>
        <w:ind w:left="828" w:firstLine="0"/>
        <w:rPr>
          <w:rFonts w:eastAsia="Times New Roman"/>
          <w:color w:val="auto"/>
          <w:kern w:val="0"/>
          <w14:ligatures w14:val="none"/>
        </w:rPr>
      </w:pPr>
    </w:p>
    <w:p w:rsidR="332471F3" w:rsidP="01F784DC" w:rsidRDefault="332471F3" w14:paraId="61224E47" w14:textId="605906E5">
      <w:pPr>
        <w:pStyle w:val="NoSpacing"/>
        <w:rPr>
          <w:rFonts w:eastAsia="Times New Roman"/>
          <w:b w:val="1"/>
          <w:bCs w:val="1"/>
          <w:color w:val="0070C0"/>
          <w:sz w:val="26"/>
          <w:szCs w:val="26"/>
        </w:rPr>
      </w:pPr>
      <w:r w:rsidRPr="01F784DC" w:rsidR="332471F3">
        <w:rPr>
          <w:rFonts w:eastAsia="Times New Roman"/>
          <w:b w:val="1"/>
          <w:bCs w:val="1"/>
          <w:color w:val="0070C0"/>
          <w:sz w:val="26"/>
          <w:szCs w:val="26"/>
        </w:rPr>
        <w:t>3.5 WRP Steering Committee and Donor Notification</w:t>
      </w:r>
    </w:p>
    <w:p w:rsidR="01F784DC" w:rsidP="01F784DC" w:rsidRDefault="01F784DC" w14:paraId="384E358A" w14:textId="72B954F1">
      <w:pPr>
        <w:pStyle w:val="NoSpacing"/>
        <w:ind w:left="118" w:firstLine="0"/>
        <w:rPr>
          <w:rFonts w:eastAsia="Times New Roman"/>
          <w:color w:val="0070C0"/>
        </w:rPr>
      </w:pPr>
    </w:p>
    <w:p w:rsidR="332471F3" w:rsidP="01F784DC" w:rsidRDefault="332471F3" w14:paraId="30EEDD31" w14:textId="200C2D42">
      <w:pPr>
        <w:spacing w:after="120" w:line="264" w:lineRule="auto"/>
        <w:jc w:val="both"/>
        <w:rPr>
          <w:rFonts w:ascii="Calibri" w:hAnsi="Calibri" w:eastAsia="Calibri" w:cs="Calibri"/>
          <w:b w:val="0"/>
          <w:bCs w:val="0"/>
          <w:i w:val="0"/>
          <w:iCs w:val="0"/>
          <w:caps w:val="0"/>
          <w:smallCaps w:val="0"/>
          <w:noProof w:val="0"/>
          <w:color w:val="0070C0"/>
          <w:sz w:val="22"/>
          <w:szCs w:val="22"/>
          <w:lang w:val="en-AU"/>
        </w:rPr>
      </w:pPr>
      <w:r w:rsidRPr="01F784DC" w:rsidR="332471F3">
        <w:rPr>
          <w:rFonts w:ascii="Calibri" w:hAnsi="Calibri" w:eastAsia="Calibri" w:cs="Calibri"/>
          <w:b w:val="0"/>
          <w:bCs w:val="0"/>
          <w:i w:val="0"/>
          <w:iCs w:val="0"/>
          <w:caps w:val="0"/>
          <w:smallCaps w:val="0"/>
          <w:noProof w:val="0"/>
          <w:color w:val="0070C0"/>
          <w:sz w:val="22"/>
          <w:szCs w:val="22"/>
          <w:lang w:val="en-US"/>
        </w:rPr>
        <w:t>Where WRP becomes aware of suspected fraud, corruption, misuse of funds, safeguarding incidents or any event likely to materially affect successful implementation of WRP, the PMU shall immediately notify the appropriate SPREP senior management channels and initiate the applicable investigation/response process. The PMU shall also ensure WRP Donor notification via the Steering Committee within 48 hours, while preserving due process, confidentiality and the integrity of investigations. Material compliance events and associated responses must be logged in the relevant risk, compliance and WRP Donor obligations registers, and reflected in subsequent reporting where appropriate.</w:t>
      </w:r>
    </w:p>
    <w:p w:rsidR="01F784DC" w:rsidP="01F784DC" w:rsidRDefault="01F784DC" w14:paraId="1201A8B9" w14:textId="0298CA72">
      <w:pPr>
        <w:pStyle w:val="NoSpacing"/>
        <w:ind w:left="828" w:firstLine="0"/>
        <w:rPr>
          <w:rFonts w:eastAsia="Times New Roman"/>
          <w:color w:val="auto"/>
        </w:rPr>
      </w:pPr>
    </w:p>
    <w:p w:rsidR="01F784DC" w:rsidP="01F784DC" w:rsidRDefault="01F784DC" w14:paraId="562951EB" w14:textId="1528430D">
      <w:pPr>
        <w:pStyle w:val="NoSpacing"/>
        <w:ind w:left="828" w:firstLine="0"/>
        <w:rPr>
          <w:rFonts w:eastAsia="Times New Roman"/>
          <w:color w:val="auto"/>
        </w:rPr>
      </w:pPr>
    </w:p>
    <w:p w:rsidR="000873D4" w:rsidP="0030712A" w:rsidRDefault="000873D4" w14:paraId="26D7C313" w14:textId="768DD7AB">
      <w:pPr>
        <w:pStyle w:val="NoSpacing"/>
        <w:rPr>
          <w:rFonts w:eastAsia="Times New Roman"/>
          <w:b/>
          <w:bCs/>
          <w:color w:val="auto"/>
          <w:kern w:val="0"/>
          <w:sz w:val="32"/>
          <w:szCs w:val="32"/>
          <w14:ligatures w14:val="none"/>
        </w:rPr>
      </w:pPr>
      <w:r w:rsidRPr="0030712A">
        <w:rPr>
          <w:rFonts w:eastAsia="Times New Roman"/>
          <w:b/>
          <w:bCs/>
          <w:color w:val="auto"/>
          <w:kern w:val="0"/>
          <w:sz w:val="32"/>
          <w:szCs w:val="32"/>
          <w14:ligatures w14:val="none"/>
        </w:rPr>
        <w:t>4</w:t>
      </w:r>
      <w:r w:rsidRPr="0030712A">
        <w:rPr>
          <w:rFonts w:eastAsia="Times New Roman"/>
          <w:b/>
          <w:bCs/>
          <w:color w:val="auto"/>
          <w:kern w:val="0"/>
          <w:sz w:val="32"/>
          <w:szCs w:val="32"/>
          <w14:ligatures w14:val="none"/>
        </w:rPr>
        <w:t>. Roles and Responsibilities in WRP</w:t>
      </w:r>
    </w:p>
    <w:p w:rsidRPr="00822748" w:rsidR="00822748" w:rsidP="0030712A" w:rsidRDefault="00822748" w14:paraId="620CADB0" w14:textId="77777777">
      <w:pPr>
        <w:pStyle w:val="NoSpacing"/>
        <w:rPr>
          <w:rFonts w:eastAsia="Times New Roman"/>
          <w:b/>
          <w:bCs/>
          <w:color w:val="auto"/>
          <w:kern w:val="0"/>
          <w:sz w:val="24"/>
          <w14:ligatures w14:val="none"/>
        </w:rPr>
      </w:pPr>
    </w:p>
    <w:p w:rsidRPr="0030712A" w:rsidR="000873D4" w:rsidP="0047208B" w:rsidRDefault="00F86EF6" w14:paraId="3E636879" w14:textId="1D2B5E55">
      <w:pPr>
        <w:pStyle w:val="NoSpacing"/>
        <w:numPr>
          <w:ilvl w:val="0"/>
          <w:numId w:val="43"/>
        </w:numPr>
        <w:rPr>
          <w:rFonts w:eastAsia="Times New Roman"/>
          <w:b/>
          <w:bCs/>
          <w:color w:val="auto"/>
          <w:kern w:val="0"/>
          <w:sz w:val="26"/>
          <w:szCs w:val="26"/>
          <w14:ligatures w14:val="none"/>
        </w:rPr>
      </w:pPr>
      <w:r>
        <w:rPr>
          <w:rFonts w:eastAsia="Times New Roman"/>
          <w:b/>
          <w:bCs/>
          <w:color w:val="auto"/>
          <w:kern w:val="0"/>
          <w:sz w:val="26"/>
          <w:szCs w:val="26"/>
          <w14:ligatures w14:val="none"/>
        </w:rPr>
        <w:t xml:space="preserve">WRP </w:t>
      </w:r>
      <w:r w:rsidRPr="0030712A" w:rsidR="000873D4">
        <w:rPr>
          <w:rFonts w:eastAsia="Times New Roman"/>
          <w:b/>
          <w:bCs/>
          <w:color w:val="auto"/>
          <w:kern w:val="0"/>
          <w:sz w:val="26"/>
          <w:szCs w:val="26"/>
          <w14:ligatures w14:val="none"/>
        </w:rPr>
        <w:t>Programme Manager</w:t>
      </w:r>
    </w:p>
    <w:p w:rsidRPr="0076710C" w:rsidR="000873D4" w:rsidP="0047208B" w:rsidRDefault="000873D4" w14:paraId="06ABC91F" w14:textId="77777777">
      <w:pPr>
        <w:pStyle w:val="NoSpacing"/>
        <w:numPr>
          <w:ilvl w:val="0"/>
          <w:numId w:val="44"/>
        </w:numPr>
        <w:rPr>
          <w:rFonts w:eastAsia="Times New Roman"/>
          <w:color w:val="auto"/>
          <w:kern w:val="0"/>
          <w:szCs w:val="22"/>
          <w14:ligatures w14:val="none"/>
        </w:rPr>
      </w:pPr>
      <w:r w:rsidRPr="0076710C">
        <w:rPr>
          <w:rFonts w:eastAsia="Times New Roman"/>
          <w:color w:val="auto"/>
          <w:kern w:val="0"/>
          <w:szCs w:val="22"/>
          <w14:ligatures w14:val="none"/>
        </w:rPr>
        <w:t>Ensure effective implementation of the QMA framework</w:t>
      </w:r>
    </w:p>
    <w:p w:rsidRPr="0076710C" w:rsidR="000873D4" w:rsidP="0047208B" w:rsidRDefault="000873D4" w14:paraId="074F519A" w14:textId="77777777">
      <w:pPr>
        <w:pStyle w:val="NoSpacing"/>
        <w:numPr>
          <w:ilvl w:val="0"/>
          <w:numId w:val="44"/>
        </w:numPr>
        <w:rPr>
          <w:rFonts w:eastAsia="Times New Roman"/>
          <w:color w:val="auto"/>
          <w:kern w:val="0"/>
          <w:szCs w:val="22"/>
          <w14:ligatures w14:val="none"/>
        </w:rPr>
      </w:pPr>
      <w:r w:rsidRPr="0076710C">
        <w:rPr>
          <w:rFonts w:eastAsia="Times New Roman"/>
          <w:color w:val="auto"/>
          <w:kern w:val="0"/>
          <w:szCs w:val="22"/>
          <w14:ligatures w14:val="none"/>
        </w:rPr>
        <w:t>Monitor programme performance, risks, and compliance</w:t>
      </w:r>
    </w:p>
    <w:p w:rsidR="000873D4" w:rsidP="7773ADE4" w:rsidRDefault="000873D4" w14:paraId="08FA4249" w14:textId="77777777">
      <w:pPr>
        <w:pStyle w:val="NoSpacing"/>
        <w:numPr>
          <w:ilvl w:val="0"/>
          <w:numId w:val="44"/>
        </w:numPr>
        <w:rPr>
          <w:rFonts w:eastAsia="Times New Roman"/>
          <w:color w:val="auto"/>
          <w:kern w:val="0"/>
          <w14:ligatures w14:val="none"/>
        </w:rPr>
      </w:pPr>
      <w:r w:rsidRPr="7773ADE4" w:rsidR="000873D4">
        <w:rPr>
          <w:rFonts w:eastAsia="Times New Roman"/>
          <w:color w:val="auto"/>
          <w:kern w:val="0"/>
          <w14:ligatures w14:val="none"/>
        </w:rPr>
        <w:t>Ensure timely reporting to donors and oversight bodies</w:t>
      </w:r>
    </w:p>
    <w:p w:rsidR="6639A96B" w:rsidP="7773ADE4" w:rsidRDefault="6639A96B" w14:paraId="1415CA60" w14:textId="51B074B7">
      <w:pPr>
        <w:pStyle w:val="NoSpacing"/>
        <w:numPr>
          <w:ilvl w:val="0"/>
          <w:numId w:val="44"/>
        </w:numPr>
        <w:rPr>
          <w:rFonts w:eastAsia="Times New Roman"/>
          <w:color w:val="0070C0"/>
        </w:rPr>
      </w:pPr>
      <w:r w:rsidRPr="2662BCC0" w:rsidR="1999609B">
        <w:rPr>
          <w:rFonts w:eastAsia="Times New Roman"/>
          <w:color w:val="0070C0"/>
        </w:rPr>
        <w:t>Maintain WRP external Audit Plan and Schedule</w:t>
      </w:r>
    </w:p>
    <w:p w:rsidRPr="0076710C" w:rsidR="0076710C" w:rsidP="0076710C" w:rsidRDefault="0076710C" w14:paraId="7D73C4F7" w14:textId="77777777">
      <w:pPr>
        <w:pStyle w:val="NoSpacing"/>
        <w:ind w:left="1080" w:firstLine="0"/>
        <w:rPr>
          <w:rFonts w:eastAsia="Times New Roman"/>
          <w:color w:val="auto"/>
          <w:kern w:val="0"/>
          <w:szCs w:val="22"/>
          <w14:ligatures w14:val="none"/>
        </w:rPr>
      </w:pPr>
    </w:p>
    <w:p w:rsidRPr="0030712A" w:rsidR="000873D4" w:rsidP="0047208B" w:rsidRDefault="00822748" w14:paraId="03CDACFC" w14:textId="0392A835">
      <w:pPr>
        <w:pStyle w:val="NoSpacing"/>
        <w:numPr>
          <w:ilvl w:val="0"/>
          <w:numId w:val="43"/>
        </w:numPr>
        <w:rPr>
          <w:rFonts w:eastAsia="Times New Roman"/>
          <w:b/>
          <w:bCs/>
          <w:color w:val="auto"/>
          <w:kern w:val="0"/>
          <w:sz w:val="26"/>
          <w:szCs w:val="26"/>
          <w14:ligatures w14:val="none"/>
        </w:rPr>
      </w:pPr>
      <w:r>
        <w:rPr>
          <w:rFonts w:eastAsia="Times New Roman"/>
          <w:b/>
          <w:bCs/>
          <w:color w:val="auto"/>
          <w:kern w:val="0"/>
          <w:sz w:val="26"/>
          <w:szCs w:val="26"/>
          <w14:ligatures w14:val="none"/>
        </w:rPr>
        <w:t xml:space="preserve">SPREP </w:t>
      </w:r>
      <w:r w:rsidRPr="0030712A" w:rsidR="000873D4">
        <w:rPr>
          <w:rFonts w:eastAsia="Times New Roman"/>
          <w:b/>
          <w:bCs/>
          <w:color w:val="auto"/>
          <w:kern w:val="0"/>
          <w:sz w:val="26"/>
          <w:szCs w:val="26"/>
          <w14:ligatures w14:val="none"/>
        </w:rPr>
        <w:t xml:space="preserve">Finance </w:t>
      </w:r>
    </w:p>
    <w:p w:rsidRPr="0076710C" w:rsidR="000873D4" w:rsidP="0047208B" w:rsidRDefault="000873D4" w14:paraId="0471F773" w14:textId="77777777">
      <w:pPr>
        <w:pStyle w:val="NoSpacing"/>
        <w:numPr>
          <w:ilvl w:val="0"/>
          <w:numId w:val="45"/>
        </w:numPr>
        <w:rPr>
          <w:rFonts w:eastAsia="Times New Roman"/>
          <w:color w:val="auto"/>
          <w:kern w:val="0"/>
          <w:szCs w:val="22"/>
          <w14:ligatures w14:val="none"/>
        </w:rPr>
      </w:pPr>
      <w:r w:rsidRPr="0076710C">
        <w:rPr>
          <w:rFonts w:eastAsia="Times New Roman"/>
          <w:color w:val="auto"/>
          <w:kern w:val="0"/>
          <w:szCs w:val="22"/>
          <w14:ligatures w14:val="none"/>
        </w:rPr>
        <w:t>Maintain strong financial controls and reporting accuracy</w:t>
      </w:r>
    </w:p>
    <w:p w:rsidRPr="0076710C" w:rsidR="000873D4" w:rsidP="0047208B" w:rsidRDefault="000873D4" w14:paraId="232E9739" w14:textId="77777777">
      <w:pPr>
        <w:pStyle w:val="NoSpacing"/>
        <w:numPr>
          <w:ilvl w:val="0"/>
          <w:numId w:val="45"/>
        </w:numPr>
        <w:rPr>
          <w:rFonts w:eastAsia="Times New Roman"/>
          <w:color w:val="auto"/>
          <w:kern w:val="0"/>
          <w:szCs w:val="22"/>
          <w14:ligatures w14:val="none"/>
        </w:rPr>
      </w:pPr>
      <w:r w:rsidRPr="0076710C">
        <w:rPr>
          <w:rFonts w:eastAsia="Times New Roman"/>
          <w:color w:val="auto"/>
          <w:kern w:val="0"/>
          <w:szCs w:val="22"/>
          <w14:ligatures w14:val="none"/>
        </w:rPr>
        <w:t>Monitor budgets and expenditures</w:t>
      </w:r>
    </w:p>
    <w:p w:rsidRPr="0076710C" w:rsidR="000873D4" w:rsidP="0047208B" w:rsidRDefault="000873D4" w14:paraId="4D6C3222" w14:textId="77777777">
      <w:pPr>
        <w:pStyle w:val="NoSpacing"/>
        <w:numPr>
          <w:ilvl w:val="0"/>
          <w:numId w:val="45"/>
        </w:numPr>
        <w:rPr>
          <w:rFonts w:eastAsia="Times New Roman"/>
          <w:color w:val="auto"/>
          <w:kern w:val="0"/>
          <w:szCs w:val="22"/>
          <w14:ligatures w14:val="none"/>
        </w:rPr>
      </w:pPr>
      <w:r w:rsidRPr="0076710C">
        <w:rPr>
          <w:rFonts w:eastAsia="Times New Roman"/>
          <w:color w:val="auto"/>
          <w:kern w:val="0"/>
          <w:szCs w:val="22"/>
          <w14:ligatures w14:val="none"/>
        </w:rPr>
        <w:t>Ensure compliance with financial procedures and donor requirements</w:t>
      </w:r>
    </w:p>
    <w:p w:rsidRPr="0030712A" w:rsidR="0076710C" w:rsidP="0076710C" w:rsidRDefault="0076710C" w14:paraId="1AD42FAE" w14:textId="77777777">
      <w:pPr>
        <w:pStyle w:val="NoSpacing"/>
        <w:ind w:left="1080" w:firstLine="0"/>
        <w:rPr>
          <w:rFonts w:eastAsia="Times New Roman"/>
          <w:color w:val="auto"/>
          <w:kern w:val="0"/>
          <w:sz w:val="21"/>
          <w:szCs w:val="21"/>
          <w14:ligatures w14:val="none"/>
        </w:rPr>
      </w:pPr>
    </w:p>
    <w:p w:rsidRPr="0030712A" w:rsidR="000873D4" w:rsidP="0047208B" w:rsidRDefault="00822748" w14:paraId="4ACC26AE" w14:textId="7770D31E">
      <w:pPr>
        <w:pStyle w:val="NoSpacing"/>
        <w:numPr>
          <w:ilvl w:val="0"/>
          <w:numId w:val="43"/>
        </w:numPr>
        <w:rPr>
          <w:rFonts w:eastAsia="Times New Roman"/>
          <w:b/>
          <w:bCs/>
          <w:color w:val="auto"/>
          <w:kern w:val="0"/>
          <w:sz w:val="26"/>
          <w:szCs w:val="26"/>
          <w14:ligatures w14:val="none"/>
        </w:rPr>
      </w:pPr>
      <w:r>
        <w:rPr>
          <w:rFonts w:eastAsia="Times New Roman"/>
          <w:b/>
          <w:bCs/>
          <w:color w:val="auto"/>
          <w:kern w:val="0"/>
          <w:sz w:val="26"/>
          <w:szCs w:val="26"/>
          <w14:ligatures w14:val="none"/>
        </w:rPr>
        <w:t xml:space="preserve">SPREP </w:t>
      </w:r>
      <w:r w:rsidRPr="0030712A" w:rsidR="000873D4">
        <w:rPr>
          <w:rFonts w:eastAsia="Times New Roman"/>
          <w:b/>
          <w:bCs/>
          <w:color w:val="auto"/>
          <w:kern w:val="0"/>
          <w:sz w:val="26"/>
          <w:szCs w:val="26"/>
          <w14:ligatures w14:val="none"/>
        </w:rPr>
        <w:t>Internal Audit</w:t>
      </w:r>
      <w:r>
        <w:rPr>
          <w:rFonts w:eastAsia="Times New Roman"/>
          <w:b/>
          <w:bCs/>
          <w:color w:val="auto"/>
          <w:kern w:val="0"/>
          <w:sz w:val="26"/>
          <w:szCs w:val="26"/>
          <w14:ligatures w14:val="none"/>
        </w:rPr>
        <w:t>or</w:t>
      </w:r>
    </w:p>
    <w:p w:rsidRPr="0076710C" w:rsidR="000873D4" w:rsidP="0047208B" w:rsidRDefault="000873D4" w14:paraId="14F4C35F" w14:textId="77777777">
      <w:pPr>
        <w:pStyle w:val="NoSpacing"/>
        <w:numPr>
          <w:ilvl w:val="0"/>
          <w:numId w:val="46"/>
        </w:numPr>
        <w:rPr>
          <w:rFonts w:eastAsia="Times New Roman"/>
          <w:color w:val="auto"/>
          <w:kern w:val="0"/>
          <w:szCs w:val="22"/>
          <w14:ligatures w14:val="none"/>
        </w:rPr>
      </w:pPr>
      <w:r w:rsidRPr="0076710C">
        <w:rPr>
          <w:rFonts w:eastAsia="Times New Roman"/>
          <w:color w:val="auto"/>
          <w:kern w:val="0"/>
          <w:szCs w:val="22"/>
          <w14:ligatures w14:val="none"/>
        </w:rPr>
        <w:t>Provide independent assurance on WRP systems</w:t>
      </w:r>
    </w:p>
    <w:p w:rsidRPr="0076710C" w:rsidR="000873D4" w:rsidP="0047208B" w:rsidRDefault="000873D4" w14:paraId="0CF7C50B" w14:textId="77777777">
      <w:pPr>
        <w:pStyle w:val="NoSpacing"/>
        <w:numPr>
          <w:ilvl w:val="0"/>
          <w:numId w:val="46"/>
        </w:numPr>
        <w:rPr>
          <w:rFonts w:eastAsia="Times New Roman"/>
          <w:color w:val="auto"/>
          <w:kern w:val="0"/>
          <w:szCs w:val="22"/>
          <w14:ligatures w14:val="none"/>
        </w:rPr>
      </w:pPr>
      <w:r w:rsidRPr="0076710C">
        <w:rPr>
          <w:rFonts w:eastAsia="Times New Roman"/>
          <w:color w:val="auto"/>
          <w:kern w:val="0"/>
          <w:szCs w:val="22"/>
          <w14:ligatures w14:val="none"/>
        </w:rPr>
        <w:t>Conduct audits and investigations</w:t>
      </w:r>
    </w:p>
    <w:p w:rsidR="000873D4" w:rsidP="0047208B" w:rsidRDefault="000873D4" w14:paraId="184EECF2" w14:textId="77777777">
      <w:pPr>
        <w:pStyle w:val="NoSpacing"/>
        <w:numPr>
          <w:ilvl w:val="0"/>
          <w:numId w:val="46"/>
        </w:numPr>
        <w:rPr>
          <w:rFonts w:eastAsia="Times New Roman"/>
          <w:color w:val="auto"/>
          <w:kern w:val="0"/>
          <w:szCs w:val="22"/>
          <w14:ligatures w14:val="none"/>
        </w:rPr>
      </w:pPr>
      <w:r w:rsidRPr="0076710C">
        <w:rPr>
          <w:rFonts w:eastAsia="Times New Roman"/>
          <w:color w:val="auto"/>
          <w:kern w:val="0"/>
          <w:szCs w:val="22"/>
          <w14:ligatures w14:val="none"/>
        </w:rPr>
        <w:t>Monitor implementation of recommendations</w:t>
      </w:r>
    </w:p>
    <w:p w:rsidRPr="0076710C" w:rsidR="0076710C" w:rsidP="0076710C" w:rsidRDefault="0076710C" w14:paraId="032098C7" w14:textId="77777777">
      <w:pPr>
        <w:pStyle w:val="NoSpacing"/>
        <w:ind w:left="1080" w:firstLine="0"/>
        <w:rPr>
          <w:rFonts w:eastAsia="Times New Roman"/>
          <w:color w:val="auto"/>
          <w:kern w:val="0"/>
          <w:szCs w:val="22"/>
          <w14:ligatures w14:val="none"/>
        </w:rPr>
      </w:pPr>
    </w:p>
    <w:p w:rsidRPr="0030712A" w:rsidR="000873D4" w:rsidP="0047208B" w:rsidRDefault="00822748" w14:paraId="26E4D15D" w14:textId="52F80E48">
      <w:pPr>
        <w:pStyle w:val="NoSpacing"/>
        <w:numPr>
          <w:ilvl w:val="0"/>
          <w:numId w:val="43"/>
        </w:numPr>
        <w:rPr>
          <w:rFonts w:eastAsia="Times New Roman"/>
          <w:b/>
          <w:bCs/>
          <w:color w:val="auto"/>
          <w:kern w:val="0"/>
          <w:sz w:val="26"/>
          <w:szCs w:val="26"/>
          <w14:ligatures w14:val="none"/>
        </w:rPr>
      </w:pPr>
      <w:r>
        <w:rPr>
          <w:rFonts w:eastAsia="Times New Roman"/>
          <w:b/>
          <w:bCs/>
          <w:color w:val="auto"/>
          <w:kern w:val="0"/>
          <w:sz w:val="26"/>
          <w:szCs w:val="26"/>
          <w14:ligatures w14:val="none"/>
        </w:rPr>
        <w:lastRenderedPageBreak/>
        <w:t xml:space="preserve">WRP </w:t>
      </w:r>
      <w:r w:rsidRPr="0030712A" w:rsidR="000873D4">
        <w:rPr>
          <w:rFonts w:eastAsia="Times New Roman"/>
          <w:b/>
          <w:bCs/>
          <w:color w:val="auto"/>
          <w:kern w:val="0"/>
          <w:sz w:val="26"/>
          <w:szCs w:val="26"/>
          <w14:ligatures w14:val="none"/>
        </w:rPr>
        <w:t>Governance Bodies</w:t>
      </w:r>
      <w:r>
        <w:rPr>
          <w:rFonts w:eastAsia="Times New Roman"/>
          <w:b/>
          <w:bCs/>
          <w:color w:val="auto"/>
          <w:kern w:val="0"/>
          <w:sz w:val="26"/>
          <w:szCs w:val="26"/>
          <w14:ligatures w14:val="none"/>
        </w:rPr>
        <w:t xml:space="preserve"> (Steering Committee)</w:t>
      </w:r>
    </w:p>
    <w:p w:rsidRPr="0076710C" w:rsidR="000873D4" w:rsidP="0047208B" w:rsidRDefault="000873D4" w14:paraId="3340A145" w14:textId="77777777">
      <w:pPr>
        <w:pStyle w:val="NoSpacing"/>
        <w:numPr>
          <w:ilvl w:val="0"/>
          <w:numId w:val="47"/>
        </w:numPr>
        <w:rPr>
          <w:rFonts w:eastAsia="Times New Roman"/>
          <w:color w:val="auto"/>
          <w:kern w:val="0"/>
          <w:szCs w:val="22"/>
          <w14:ligatures w14:val="none"/>
        </w:rPr>
      </w:pPr>
      <w:r w:rsidRPr="0076710C">
        <w:rPr>
          <w:rFonts w:eastAsia="Times New Roman"/>
          <w:color w:val="auto"/>
          <w:kern w:val="0"/>
          <w:szCs w:val="22"/>
          <w14:ligatures w14:val="none"/>
        </w:rPr>
        <w:t>Provide oversight on risk, control, and financial integrity</w:t>
      </w:r>
    </w:p>
    <w:p w:rsidRPr="0076710C" w:rsidR="000873D4" w:rsidP="0047208B" w:rsidRDefault="000873D4" w14:paraId="5177AEA7" w14:textId="77777777">
      <w:pPr>
        <w:pStyle w:val="NoSpacing"/>
        <w:numPr>
          <w:ilvl w:val="0"/>
          <w:numId w:val="47"/>
        </w:numPr>
        <w:rPr>
          <w:rFonts w:eastAsia="Times New Roman"/>
          <w:color w:val="auto"/>
          <w:kern w:val="0"/>
          <w:szCs w:val="22"/>
          <w14:ligatures w14:val="none"/>
        </w:rPr>
      </w:pPr>
      <w:r w:rsidRPr="0076710C">
        <w:rPr>
          <w:rFonts w:eastAsia="Times New Roman"/>
          <w:color w:val="auto"/>
          <w:kern w:val="0"/>
          <w:szCs w:val="22"/>
          <w14:ligatures w14:val="none"/>
        </w:rPr>
        <w:t>Review audit reports and programme assurance</w:t>
      </w:r>
    </w:p>
    <w:p w:rsidRPr="0076710C" w:rsidR="000873D4" w:rsidP="7773ADE4" w:rsidRDefault="000873D4" w14:paraId="77742DA8" w14:textId="77777777">
      <w:pPr>
        <w:pStyle w:val="NoSpacing"/>
        <w:numPr>
          <w:ilvl w:val="0"/>
          <w:numId w:val="47"/>
        </w:numPr>
        <w:rPr>
          <w:rFonts w:eastAsia="Times New Roman"/>
          <w:color w:val="auto"/>
          <w:kern w:val="0"/>
          <w14:ligatures w14:val="none"/>
        </w:rPr>
      </w:pPr>
      <w:r w:rsidRPr="7773ADE4" w:rsidR="000873D4">
        <w:rPr>
          <w:rFonts w:eastAsia="Times New Roman"/>
          <w:color w:val="auto"/>
          <w:kern w:val="0"/>
          <w14:ligatures w14:val="none"/>
        </w:rPr>
        <w:t>Support continuous improvement of governance systems</w:t>
      </w:r>
    </w:p>
    <w:p w:rsidRPr="0030712A" w:rsidR="0076710C" w:rsidP="0076710C" w:rsidRDefault="0076710C" w14:paraId="334181BD" w14:textId="77777777">
      <w:pPr>
        <w:pStyle w:val="NoSpacing"/>
        <w:ind w:left="1080" w:firstLine="0"/>
        <w:rPr>
          <w:rFonts w:eastAsia="Times New Roman"/>
          <w:color w:val="auto"/>
          <w:kern w:val="0"/>
          <w:sz w:val="21"/>
          <w:szCs w:val="21"/>
          <w14:ligatures w14:val="none"/>
        </w:rPr>
      </w:pPr>
    </w:p>
    <w:p w:rsidRPr="0030712A" w:rsidR="000873D4" w:rsidP="0047208B" w:rsidRDefault="00822748" w14:paraId="3F0882F0" w14:textId="3D50E2CF">
      <w:pPr>
        <w:pStyle w:val="NoSpacing"/>
        <w:numPr>
          <w:ilvl w:val="0"/>
          <w:numId w:val="43"/>
        </w:numPr>
        <w:rPr>
          <w:rFonts w:eastAsia="Times New Roman"/>
          <w:b/>
          <w:bCs/>
          <w:color w:val="auto"/>
          <w:kern w:val="0"/>
          <w:sz w:val="26"/>
          <w:szCs w:val="26"/>
          <w14:ligatures w14:val="none"/>
        </w:rPr>
      </w:pPr>
      <w:r>
        <w:rPr>
          <w:rFonts w:eastAsia="Times New Roman"/>
          <w:b/>
          <w:bCs/>
          <w:color w:val="auto"/>
          <w:kern w:val="0"/>
          <w:sz w:val="26"/>
          <w:szCs w:val="26"/>
          <w14:ligatures w14:val="none"/>
        </w:rPr>
        <w:t xml:space="preserve">WRP </w:t>
      </w:r>
      <w:r w:rsidRPr="0030712A" w:rsidR="000873D4">
        <w:rPr>
          <w:rFonts w:eastAsia="Times New Roman"/>
          <w:b/>
          <w:bCs/>
          <w:color w:val="auto"/>
          <w:kern w:val="0"/>
          <w:sz w:val="26"/>
          <w:szCs w:val="26"/>
          <w14:ligatures w14:val="none"/>
        </w:rPr>
        <w:t>Project Team</w:t>
      </w:r>
      <w:r>
        <w:rPr>
          <w:rFonts w:eastAsia="Times New Roman"/>
          <w:b/>
          <w:bCs/>
          <w:color w:val="auto"/>
          <w:kern w:val="0"/>
          <w:sz w:val="26"/>
          <w:szCs w:val="26"/>
          <w14:ligatures w14:val="none"/>
        </w:rPr>
        <w:t xml:space="preserve">, </w:t>
      </w:r>
      <w:r w:rsidRPr="0030712A" w:rsidR="000873D4">
        <w:rPr>
          <w:rFonts w:eastAsia="Times New Roman"/>
          <w:b/>
          <w:bCs/>
          <w:color w:val="auto"/>
          <w:kern w:val="0"/>
          <w:sz w:val="26"/>
          <w:szCs w:val="26"/>
          <w14:ligatures w14:val="none"/>
        </w:rPr>
        <w:t>Implementing Partners</w:t>
      </w:r>
      <w:r>
        <w:rPr>
          <w:rFonts w:eastAsia="Times New Roman"/>
          <w:b/>
          <w:bCs/>
          <w:color w:val="auto"/>
          <w:kern w:val="0"/>
          <w:sz w:val="26"/>
          <w:szCs w:val="26"/>
          <w14:ligatures w14:val="none"/>
        </w:rPr>
        <w:t xml:space="preserve"> and Executing Agencies</w:t>
      </w:r>
    </w:p>
    <w:p w:rsidRPr="0076710C" w:rsidR="000873D4" w:rsidP="0047208B" w:rsidRDefault="000873D4" w14:paraId="4494033C" w14:textId="77777777">
      <w:pPr>
        <w:pStyle w:val="NoSpacing"/>
        <w:numPr>
          <w:ilvl w:val="0"/>
          <w:numId w:val="48"/>
        </w:numPr>
        <w:rPr>
          <w:rFonts w:eastAsia="Times New Roman"/>
          <w:color w:val="auto"/>
          <w:kern w:val="0"/>
          <w:szCs w:val="22"/>
          <w14:ligatures w14:val="none"/>
        </w:rPr>
      </w:pPr>
      <w:r w:rsidRPr="0076710C">
        <w:rPr>
          <w:rFonts w:eastAsia="Times New Roman"/>
          <w:color w:val="auto"/>
          <w:kern w:val="0"/>
          <w:szCs w:val="22"/>
          <w14:ligatures w14:val="none"/>
        </w:rPr>
        <w:t>Comply with programme and financial procedures</w:t>
      </w:r>
    </w:p>
    <w:p w:rsidRPr="0076710C" w:rsidR="000873D4" w:rsidP="0047208B" w:rsidRDefault="000873D4" w14:paraId="7D4CEAA9" w14:textId="77777777">
      <w:pPr>
        <w:pStyle w:val="NoSpacing"/>
        <w:numPr>
          <w:ilvl w:val="0"/>
          <w:numId w:val="48"/>
        </w:numPr>
        <w:rPr>
          <w:rFonts w:eastAsia="Times New Roman"/>
          <w:color w:val="auto"/>
          <w:kern w:val="0"/>
          <w:szCs w:val="22"/>
          <w14:ligatures w14:val="none"/>
        </w:rPr>
      </w:pPr>
      <w:r w:rsidRPr="0076710C">
        <w:rPr>
          <w:rFonts w:eastAsia="Times New Roman"/>
          <w:color w:val="auto"/>
          <w:kern w:val="0"/>
          <w:szCs w:val="22"/>
          <w14:ligatures w14:val="none"/>
        </w:rPr>
        <w:t>Maintain proper documentation and reporting</w:t>
      </w:r>
    </w:p>
    <w:p w:rsidRPr="0076710C" w:rsidR="000873D4" w:rsidP="0047208B" w:rsidRDefault="000873D4" w14:paraId="0AD35BBF" w14:textId="77777777">
      <w:pPr>
        <w:pStyle w:val="NoSpacing"/>
        <w:numPr>
          <w:ilvl w:val="0"/>
          <w:numId w:val="48"/>
        </w:numPr>
        <w:rPr>
          <w:rFonts w:eastAsia="Times New Roman"/>
          <w:color w:val="auto"/>
          <w:kern w:val="0"/>
          <w:szCs w:val="22"/>
          <w14:ligatures w14:val="none"/>
        </w:rPr>
      </w:pPr>
      <w:r w:rsidRPr="0076710C">
        <w:rPr>
          <w:rFonts w:eastAsia="Times New Roman"/>
          <w:color w:val="auto"/>
          <w:kern w:val="0"/>
          <w:szCs w:val="22"/>
          <w14:ligatures w14:val="none"/>
        </w:rPr>
        <w:t>Manage risks and report irregularities</w:t>
      </w:r>
    </w:p>
    <w:p w:rsidRPr="0030712A" w:rsidR="0047208B" w:rsidP="0030712A" w:rsidRDefault="0047208B" w14:paraId="397593EA" w14:textId="77777777">
      <w:pPr>
        <w:pStyle w:val="NoSpacing"/>
        <w:rPr>
          <w:rFonts w:eastAsia="Times New Roman"/>
          <w:color w:val="auto"/>
          <w:kern w:val="0"/>
          <w:sz w:val="21"/>
          <w:szCs w:val="21"/>
          <w14:ligatures w14:val="none"/>
        </w:rPr>
      </w:pPr>
    </w:p>
    <w:p w:rsidRPr="0030712A" w:rsidR="000873D4" w:rsidP="0030712A" w:rsidRDefault="000873D4" w14:paraId="08AC81E9" w14:textId="662E9C9C">
      <w:pPr>
        <w:pStyle w:val="NoSpacing"/>
        <w:rPr>
          <w:rFonts w:eastAsia="Times New Roman"/>
          <w:b/>
          <w:bCs/>
          <w:color w:val="auto"/>
          <w:kern w:val="0"/>
          <w:sz w:val="32"/>
          <w:szCs w:val="32"/>
          <w14:ligatures w14:val="none"/>
        </w:rPr>
      </w:pPr>
      <w:r w:rsidRPr="0030712A">
        <w:rPr>
          <w:rFonts w:eastAsia="Times New Roman"/>
          <w:b/>
          <w:bCs/>
          <w:color w:val="auto"/>
          <w:kern w:val="0"/>
          <w:sz w:val="32"/>
          <w:szCs w:val="32"/>
          <w14:ligatures w14:val="none"/>
        </w:rPr>
        <w:t>5</w:t>
      </w:r>
      <w:r w:rsidRPr="0030712A">
        <w:rPr>
          <w:rFonts w:eastAsia="Times New Roman"/>
          <w:b/>
          <w:bCs/>
          <w:color w:val="auto"/>
          <w:kern w:val="0"/>
          <w:sz w:val="32"/>
          <w:szCs w:val="32"/>
          <w14:ligatures w14:val="none"/>
        </w:rPr>
        <w:t>. Quality Reporting and Continuous Improvement</w:t>
      </w:r>
    </w:p>
    <w:p w:rsidRPr="0076710C" w:rsidR="000873D4" w:rsidP="0030712A" w:rsidRDefault="000873D4" w14:paraId="5D008A1B" w14:textId="77777777">
      <w:pPr>
        <w:pStyle w:val="NoSpacing"/>
        <w:rPr>
          <w:rFonts w:eastAsia="Times New Roman"/>
          <w:color w:val="auto"/>
          <w:kern w:val="0"/>
          <w:szCs w:val="22"/>
          <w14:ligatures w14:val="none"/>
        </w:rPr>
      </w:pPr>
      <w:r w:rsidRPr="0076710C">
        <w:rPr>
          <w:rFonts w:eastAsia="Times New Roman"/>
          <w:color w:val="auto"/>
          <w:kern w:val="0"/>
          <w:szCs w:val="22"/>
          <w14:ligatures w14:val="none"/>
        </w:rPr>
        <w:t>WRP maintains a strong quality reporting framework:</w:t>
      </w:r>
    </w:p>
    <w:p w:rsidRPr="0076710C" w:rsidR="000873D4" w:rsidP="0076710C" w:rsidRDefault="000873D4" w14:paraId="78BF0C11" w14:textId="77777777">
      <w:pPr>
        <w:pStyle w:val="NoSpacing"/>
        <w:numPr>
          <w:ilvl w:val="0"/>
          <w:numId w:val="61"/>
        </w:numPr>
        <w:rPr>
          <w:rFonts w:eastAsia="Times New Roman"/>
          <w:color w:val="auto"/>
          <w:kern w:val="0"/>
          <w:szCs w:val="22"/>
          <w14:ligatures w14:val="none"/>
        </w:rPr>
      </w:pPr>
      <w:r w:rsidRPr="0076710C">
        <w:rPr>
          <w:rFonts w:eastAsia="Times New Roman"/>
          <w:color w:val="auto"/>
          <w:kern w:val="0"/>
          <w:szCs w:val="22"/>
          <w14:ligatures w14:val="none"/>
        </w:rPr>
        <w:t>Periodic financial and programme performance reports</w:t>
      </w:r>
    </w:p>
    <w:p w:rsidRPr="0076710C" w:rsidR="000873D4" w:rsidP="0076710C" w:rsidRDefault="000873D4" w14:paraId="484D6DAD" w14:textId="77777777">
      <w:pPr>
        <w:pStyle w:val="NoSpacing"/>
        <w:numPr>
          <w:ilvl w:val="0"/>
          <w:numId w:val="61"/>
        </w:numPr>
        <w:rPr>
          <w:rFonts w:eastAsia="Times New Roman"/>
          <w:color w:val="auto"/>
          <w:kern w:val="0"/>
          <w:szCs w:val="22"/>
          <w14:ligatures w14:val="none"/>
        </w:rPr>
      </w:pPr>
      <w:r w:rsidRPr="01F784DC" w:rsidR="000873D4">
        <w:rPr>
          <w:rFonts w:eastAsia="Times New Roman"/>
          <w:color w:val="auto"/>
          <w:kern w:val="0"/>
          <w14:ligatures w14:val="none"/>
        </w:rPr>
        <w:t>Risk and compliance reporting</w:t>
      </w:r>
    </w:p>
    <w:p w:rsidR="01F784DC" w:rsidP="01F784DC" w:rsidRDefault="01F784DC" w14:paraId="392ECBB1" w14:textId="16EA5984">
      <w:pPr>
        <w:pStyle w:val="NoSpacing"/>
        <w:rPr>
          <w:rFonts w:eastAsia="Times New Roman"/>
          <w:color w:val="auto"/>
        </w:rPr>
      </w:pPr>
    </w:p>
    <w:p w:rsidRPr="0076710C" w:rsidR="000873D4" w:rsidP="00F86EF6" w:rsidRDefault="000873D4" w14:paraId="5D7563E2" w14:textId="77777777">
      <w:pPr>
        <w:pStyle w:val="NoSpacing"/>
        <w:rPr>
          <w:rFonts w:eastAsia="Times New Roman"/>
          <w:color w:val="auto"/>
          <w:kern w:val="0"/>
          <w:szCs w:val="22"/>
          <w14:ligatures w14:val="none"/>
        </w:rPr>
      </w:pPr>
      <w:r w:rsidRPr="0076710C">
        <w:rPr>
          <w:rFonts w:eastAsia="Times New Roman"/>
          <w:color w:val="auto"/>
          <w:kern w:val="0"/>
          <w:szCs w:val="22"/>
          <w14:ligatures w14:val="none"/>
        </w:rPr>
        <w:t>Continuous improvement is achieved through:</w:t>
      </w:r>
    </w:p>
    <w:p w:rsidRPr="0076710C" w:rsidR="000873D4" w:rsidP="0076710C" w:rsidRDefault="000873D4" w14:paraId="7B85AD5D" w14:textId="77777777">
      <w:pPr>
        <w:pStyle w:val="NoSpacing"/>
        <w:numPr>
          <w:ilvl w:val="0"/>
          <w:numId w:val="61"/>
        </w:numPr>
        <w:rPr>
          <w:rFonts w:eastAsia="Times New Roman"/>
          <w:color w:val="auto"/>
          <w:kern w:val="0"/>
          <w:szCs w:val="22"/>
          <w14:ligatures w14:val="none"/>
        </w:rPr>
      </w:pPr>
      <w:r w:rsidRPr="0076710C">
        <w:rPr>
          <w:rFonts w:eastAsia="Times New Roman"/>
          <w:color w:val="auto"/>
          <w:kern w:val="0"/>
          <w:szCs w:val="22"/>
          <w14:ligatures w14:val="none"/>
        </w:rPr>
        <w:t>Implementation of audit and evaluation recommendations</w:t>
      </w:r>
    </w:p>
    <w:p w:rsidRPr="0076710C" w:rsidR="000873D4" w:rsidP="0076710C" w:rsidRDefault="000873D4" w14:paraId="5258C7F0" w14:textId="77777777">
      <w:pPr>
        <w:pStyle w:val="NoSpacing"/>
        <w:numPr>
          <w:ilvl w:val="0"/>
          <w:numId w:val="61"/>
        </w:numPr>
        <w:rPr>
          <w:rFonts w:eastAsia="Times New Roman"/>
          <w:color w:val="auto"/>
          <w:kern w:val="0"/>
          <w:szCs w:val="22"/>
          <w14:ligatures w14:val="none"/>
        </w:rPr>
      </w:pPr>
      <w:r w:rsidRPr="0076710C">
        <w:rPr>
          <w:rFonts w:eastAsia="Times New Roman"/>
          <w:color w:val="auto"/>
          <w:kern w:val="0"/>
          <w:szCs w:val="22"/>
          <w14:ligatures w14:val="none"/>
        </w:rPr>
        <w:t>Regular review and update of procedures</w:t>
      </w:r>
    </w:p>
    <w:p w:rsidRPr="0076710C" w:rsidR="000873D4" w:rsidP="0076710C" w:rsidRDefault="000873D4" w14:paraId="32FB2578" w14:textId="77777777">
      <w:pPr>
        <w:pStyle w:val="NoSpacing"/>
        <w:numPr>
          <w:ilvl w:val="0"/>
          <w:numId w:val="61"/>
        </w:numPr>
        <w:rPr>
          <w:rFonts w:eastAsia="Times New Roman"/>
          <w:color w:val="auto"/>
          <w:kern w:val="0"/>
          <w:szCs w:val="22"/>
          <w14:ligatures w14:val="none"/>
        </w:rPr>
      </w:pPr>
      <w:r w:rsidRPr="0076710C">
        <w:rPr>
          <w:rFonts w:eastAsia="Times New Roman"/>
          <w:color w:val="auto"/>
          <w:kern w:val="0"/>
          <w:szCs w:val="22"/>
          <w14:ligatures w14:val="none"/>
        </w:rPr>
        <w:t>Capacity building and training</w:t>
      </w:r>
    </w:p>
    <w:p w:rsidRPr="0076710C" w:rsidR="000873D4" w:rsidP="0076710C" w:rsidRDefault="000873D4" w14:paraId="67D939EB" w14:textId="77777777">
      <w:pPr>
        <w:pStyle w:val="NoSpacing"/>
        <w:numPr>
          <w:ilvl w:val="0"/>
          <w:numId w:val="61"/>
        </w:numPr>
        <w:rPr>
          <w:rFonts w:eastAsia="Times New Roman"/>
          <w:color w:val="auto"/>
          <w:kern w:val="0"/>
          <w:szCs w:val="22"/>
          <w14:ligatures w14:val="none"/>
        </w:rPr>
      </w:pPr>
      <w:r w:rsidRPr="0076710C">
        <w:rPr>
          <w:rFonts w:eastAsia="Times New Roman"/>
          <w:color w:val="auto"/>
          <w:kern w:val="0"/>
          <w:szCs w:val="22"/>
          <w14:ligatures w14:val="none"/>
        </w:rPr>
        <w:t>Learning from programme delivery and partner feedback</w:t>
      </w:r>
    </w:p>
    <w:p w:rsidRPr="005279DA" w:rsidR="000873D4" w:rsidP="7773ADE4" w:rsidRDefault="000873D4" w14:textId="57482AB8" w14:paraId="57C0CE42">
      <w:pPr>
        <w:pStyle w:val="NoSpacing"/>
        <w:numPr>
          <w:ilvl w:val="0"/>
          <w:numId w:val="61"/>
        </w:numPr>
        <w:rPr>
          <w:rFonts w:eastAsia="Times New Roman"/>
          <w:color w:val="auto"/>
          <w:lang w:eastAsia="en-US"/>
        </w:rPr>
      </w:pPr>
      <w:r w:rsidRPr="7773ADE4" w:rsidR="000873D4">
        <w:rPr>
          <w:rFonts w:eastAsia="Times New Roman"/>
          <w:color w:val="auto"/>
          <w:kern w:val="0"/>
          <w14:ligatures w14:val="none"/>
        </w:rPr>
        <w:t xml:space="preserve">Strengthening systems to meet donor standards and accreditation requirements </w:t>
      </w:r>
    </w:p>
    <w:p w:rsidR="00A74F2C" w:rsidP="0076710C" w:rsidRDefault="00A74F2C" w14:paraId="45393079" w14:textId="77777777">
      <w:pPr>
        <w:pStyle w:val="NoSpacing"/>
        <w:ind w:left="0" w:firstLine="0"/>
        <w:rPr>
          <w:lang w:eastAsia="en-US"/>
        </w:rPr>
      </w:pPr>
    </w:p>
    <w:p w:rsidR="00A74F2C" w:rsidP="0076710C" w:rsidRDefault="00A74F2C" w14:paraId="19C214AC" w14:textId="77777777">
      <w:pPr>
        <w:pStyle w:val="NoSpacing"/>
        <w:ind w:left="0" w:firstLine="0"/>
        <w:rPr>
          <w:lang w:eastAsia="en-US"/>
        </w:rPr>
      </w:pPr>
    </w:p>
    <w:p w:rsidR="00A74F2C" w:rsidP="0076710C" w:rsidRDefault="00A74F2C" w14:paraId="1D97A8E9" w14:textId="77777777">
      <w:pPr>
        <w:pStyle w:val="NoSpacing"/>
        <w:ind w:left="0" w:firstLine="0"/>
        <w:rPr>
          <w:lang w:eastAsia="en-US"/>
        </w:rPr>
      </w:pPr>
    </w:p>
    <w:p w:rsidR="00A74F2C" w:rsidP="00A74F2C" w:rsidRDefault="00A74F2C" w14:paraId="2C0239B6" w14:textId="77777777">
      <w:pPr>
        <w:spacing w:after="160" w:line="278" w:lineRule="auto"/>
        <w:ind w:left="0" w:firstLine="0"/>
        <w:jc w:val="left"/>
        <w:rPr>
          <w:lang w:eastAsia="en-US"/>
        </w:rPr>
        <w:sectPr w:rsidR="00A74F2C">
          <w:headerReference w:type="default" r:id="rId21"/>
          <w:pgSz w:w="11899" w:h="16841" w:orient="portrait"/>
          <w:pgMar w:top="1440" w:right="1727" w:bottom="1440" w:left="1692" w:header="720" w:footer="720" w:gutter="0"/>
          <w:cols w:space="720"/>
        </w:sectPr>
      </w:pPr>
      <w:r>
        <w:rPr>
          <w:lang w:eastAsia="en-US"/>
        </w:rPr>
        <w:br w:type="page"/>
      </w:r>
    </w:p>
    <w:p w:rsidRPr="00A74F2C" w:rsidR="000873D4" w:rsidP="00A74F2C" w:rsidRDefault="00060DAE" w14:paraId="074276C7" w14:textId="6378CAA0">
      <w:pPr>
        <w:spacing w:after="160" w:line="278" w:lineRule="auto"/>
        <w:ind w:left="0" w:firstLine="0"/>
        <w:jc w:val="left"/>
        <w:rPr>
          <w:b/>
          <w:bCs/>
          <w:sz w:val="32"/>
          <w:szCs w:val="32"/>
          <w:lang w:eastAsia="en-US"/>
        </w:rPr>
      </w:pPr>
      <w:r w:rsidRPr="00A74F2C">
        <w:rPr>
          <w:b/>
          <w:bCs/>
          <w:sz w:val="32"/>
          <w:szCs w:val="32"/>
          <w:lang w:eastAsia="en-US"/>
        </w:rPr>
        <w:lastRenderedPageBreak/>
        <w:t>Key SPREP Policies and other Documents</w:t>
      </w:r>
    </w:p>
    <w:tbl>
      <w:tblPr>
        <w:tblStyle w:val="TableGrid"/>
        <w:tblW w:w="0" w:type="auto"/>
        <w:tblLook w:val="04A0" w:firstRow="1" w:lastRow="0" w:firstColumn="1" w:lastColumn="0" w:noHBand="0" w:noVBand="1"/>
      </w:tblPr>
      <w:tblGrid>
        <w:gridCol w:w="1657"/>
        <w:gridCol w:w="5811"/>
        <w:gridCol w:w="2127"/>
      </w:tblGrid>
      <w:tr w:rsidRPr="00A74F2C" w:rsidR="00A74F2C" w:rsidTr="00A74F2C" w14:paraId="4D46E4F0" w14:textId="77777777">
        <w:trPr>
          <w:trHeight w:val="324"/>
        </w:trPr>
        <w:tc>
          <w:tcPr>
            <w:tcW w:w="9493" w:type="dxa"/>
            <w:gridSpan w:val="3"/>
            <w:hideMark/>
          </w:tcPr>
          <w:p w:rsidRPr="00A74F2C" w:rsidR="00A74F2C" w:rsidP="00A74F2C" w:rsidRDefault="00A74F2C" w14:paraId="344EC777" w14:textId="77777777">
            <w:pPr>
              <w:pStyle w:val="NoSpacing"/>
              <w:rPr>
                <w:b/>
                <w:bCs/>
              </w:rPr>
            </w:pPr>
            <w:r w:rsidRPr="00A74F2C">
              <w:rPr>
                <w:b/>
                <w:bCs/>
              </w:rPr>
              <w:t xml:space="preserve">SPREP POLICIES </w:t>
            </w:r>
          </w:p>
        </w:tc>
      </w:tr>
      <w:tr w:rsidRPr="00A74F2C" w:rsidR="00A74F2C" w:rsidTr="00A74F2C" w14:paraId="73F67755" w14:textId="77777777">
        <w:trPr>
          <w:trHeight w:val="324"/>
        </w:trPr>
        <w:tc>
          <w:tcPr>
            <w:tcW w:w="1555" w:type="dxa"/>
            <w:hideMark/>
          </w:tcPr>
          <w:p w:rsidRPr="00A74F2C" w:rsidR="00A74F2C" w:rsidP="00A74F2C" w:rsidRDefault="00A74F2C" w14:paraId="33C9BAAF" w14:textId="77777777">
            <w:pPr>
              <w:pStyle w:val="NoSpacing"/>
              <w:rPr>
                <w:b/>
                <w:bCs/>
              </w:rPr>
            </w:pPr>
            <w:r w:rsidRPr="00A74F2C">
              <w:rPr>
                <w:b/>
                <w:bCs/>
              </w:rPr>
              <w:t>Topic</w:t>
            </w:r>
          </w:p>
        </w:tc>
        <w:tc>
          <w:tcPr>
            <w:tcW w:w="5811" w:type="dxa"/>
            <w:hideMark/>
          </w:tcPr>
          <w:p w:rsidRPr="00A74F2C" w:rsidR="00A74F2C" w:rsidP="00A74F2C" w:rsidRDefault="00A74F2C" w14:paraId="5D0B89D7" w14:textId="77777777">
            <w:pPr>
              <w:pStyle w:val="NoSpacing"/>
              <w:rPr>
                <w:b/>
                <w:bCs/>
              </w:rPr>
            </w:pPr>
            <w:r w:rsidRPr="00A74F2C">
              <w:rPr>
                <w:b/>
                <w:bCs/>
              </w:rPr>
              <w:t>Policies, Standards, Procedures, and Guidelines</w:t>
            </w:r>
          </w:p>
        </w:tc>
        <w:tc>
          <w:tcPr>
            <w:tcW w:w="2127" w:type="dxa"/>
            <w:hideMark/>
          </w:tcPr>
          <w:p w:rsidRPr="00A74F2C" w:rsidR="00A74F2C" w:rsidP="00A74F2C" w:rsidRDefault="00A74F2C" w14:paraId="1EB3D4C6" w14:textId="77777777">
            <w:pPr>
              <w:pStyle w:val="NoSpacing"/>
              <w:rPr>
                <w:b/>
                <w:bCs/>
              </w:rPr>
            </w:pPr>
            <w:r w:rsidRPr="00A74F2C">
              <w:rPr>
                <w:b/>
                <w:bCs/>
              </w:rPr>
              <w:t>Champion</w:t>
            </w:r>
          </w:p>
        </w:tc>
      </w:tr>
      <w:tr w:rsidRPr="00A74F2C" w:rsidR="00A74F2C" w:rsidTr="00A74F2C" w14:paraId="329A16C2" w14:textId="77777777">
        <w:trPr>
          <w:trHeight w:val="312"/>
        </w:trPr>
        <w:tc>
          <w:tcPr>
            <w:tcW w:w="1555" w:type="dxa"/>
            <w:hideMark/>
          </w:tcPr>
          <w:p w:rsidRPr="00A74F2C" w:rsidR="00A74F2C" w:rsidP="00A74F2C" w:rsidRDefault="00A74F2C" w14:paraId="514CFC0D" w14:textId="77777777">
            <w:pPr>
              <w:pStyle w:val="NoSpacing"/>
            </w:pPr>
            <w:r w:rsidRPr="00A74F2C">
              <w:t>IT</w:t>
            </w:r>
          </w:p>
        </w:tc>
        <w:tc>
          <w:tcPr>
            <w:tcW w:w="5811" w:type="dxa"/>
            <w:noWrap/>
            <w:hideMark/>
          </w:tcPr>
          <w:p w:rsidRPr="00A74F2C" w:rsidR="00A74F2C" w:rsidP="00A74F2C" w:rsidRDefault="00A74F2C" w14:paraId="116E6873" w14:textId="77777777">
            <w:pPr>
              <w:pStyle w:val="NoSpacing"/>
            </w:pPr>
            <w:r w:rsidRPr="00A74F2C">
              <w:t>Access Control Policy</w:t>
            </w:r>
          </w:p>
        </w:tc>
        <w:tc>
          <w:tcPr>
            <w:tcW w:w="2127" w:type="dxa"/>
            <w:hideMark/>
          </w:tcPr>
          <w:p w:rsidRPr="00A74F2C" w:rsidR="00A74F2C" w:rsidP="00A74F2C" w:rsidRDefault="00A74F2C" w14:paraId="53A9C291" w14:textId="77777777">
            <w:pPr>
              <w:pStyle w:val="NoSpacing"/>
            </w:pPr>
            <w:r w:rsidRPr="00A74F2C">
              <w:t>IT Manager</w:t>
            </w:r>
          </w:p>
        </w:tc>
      </w:tr>
      <w:tr w:rsidRPr="00A74F2C" w:rsidR="00A74F2C" w:rsidTr="00A74F2C" w14:paraId="378DCF0E" w14:textId="77777777">
        <w:trPr>
          <w:trHeight w:val="312"/>
        </w:trPr>
        <w:tc>
          <w:tcPr>
            <w:tcW w:w="1555" w:type="dxa"/>
            <w:hideMark/>
          </w:tcPr>
          <w:p w:rsidRPr="00A74F2C" w:rsidR="00A74F2C" w:rsidP="00A74F2C" w:rsidRDefault="00A74F2C" w14:paraId="5C67E166" w14:textId="77777777">
            <w:pPr>
              <w:pStyle w:val="NoSpacing"/>
            </w:pPr>
            <w:r w:rsidRPr="00A74F2C">
              <w:t>IT</w:t>
            </w:r>
          </w:p>
        </w:tc>
        <w:tc>
          <w:tcPr>
            <w:tcW w:w="5811" w:type="dxa"/>
            <w:noWrap/>
            <w:hideMark/>
          </w:tcPr>
          <w:p w:rsidRPr="00A74F2C" w:rsidR="00A74F2C" w:rsidP="00A74F2C" w:rsidRDefault="00A74F2C" w14:paraId="183EE67D" w14:textId="77777777">
            <w:pPr>
              <w:pStyle w:val="NoSpacing"/>
            </w:pPr>
            <w:r w:rsidRPr="00A74F2C">
              <w:t>Access Control Standards</w:t>
            </w:r>
          </w:p>
        </w:tc>
        <w:tc>
          <w:tcPr>
            <w:tcW w:w="2127" w:type="dxa"/>
            <w:hideMark/>
          </w:tcPr>
          <w:p w:rsidRPr="00A74F2C" w:rsidR="00A74F2C" w:rsidP="00A74F2C" w:rsidRDefault="00A74F2C" w14:paraId="401D1A7C" w14:textId="77777777">
            <w:pPr>
              <w:pStyle w:val="NoSpacing"/>
            </w:pPr>
            <w:r w:rsidRPr="00A74F2C">
              <w:t>IT Manager</w:t>
            </w:r>
          </w:p>
        </w:tc>
      </w:tr>
      <w:tr w:rsidRPr="00A74F2C" w:rsidR="00A74F2C" w:rsidTr="00A74F2C" w14:paraId="3CFC0334" w14:textId="77777777">
        <w:trPr>
          <w:trHeight w:val="312"/>
        </w:trPr>
        <w:tc>
          <w:tcPr>
            <w:tcW w:w="1555" w:type="dxa"/>
            <w:hideMark/>
          </w:tcPr>
          <w:p w:rsidRPr="00A74F2C" w:rsidR="00A74F2C" w:rsidP="00A74F2C" w:rsidRDefault="00A74F2C" w14:paraId="564D14EA" w14:textId="77777777">
            <w:pPr>
              <w:pStyle w:val="NoSpacing"/>
            </w:pPr>
            <w:r w:rsidRPr="00A74F2C">
              <w:t>HR</w:t>
            </w:r>
          </w:p>
        </w:tc>
        <w:tc>
          <w:tcPr>
            <w:tcW w:w="5811" w:type="dxa"/>
            <w:noWrap/>
            <w:hideMark/>
          </w:tcPr>
          <w:p w:rsidRPr="00A74F2C" w:rsidR="00A74F2C" w:rsidP="00A74F2C" w:rsidRDefault="00A74F2C" w14:paraId="66284420" w14:textId="77777777">
            <w:pPr>
              <w:pStyle w:val="NoSpacing"/>
            </w:pPr>
            <w:r w:rsidRPr="00A74F2C">
              <w:t>Annual Leave Policy</w:t>
            </w:r>
          </w:p>
        </w:tc>
        <w:tc>
          <w:tcPr>
            <w:tcW w:w="2127" w:type="dxa"/>
            <w:hideMark/>
          </w:tcPr>
          <w:p w:rsidRPr="00A74F2C" w:rsidR="00A74F2C" w:rsidP="00A74F2C" w:rsidRDefault="00A74F2C" w14:paraId="31CA67C7" w14:textId="77777777">
            <w:pPr>
              <w:pStyle w:val="NoSpacing"/>
            </w:pPr>
            <w:r w:rsidRPr="00A74F2C">
              <w:t>HR Dept</w:t>
            </w:r>
          </w:p>
        </w:tc>
      </w:tr>
      <w:tr w:rsidRPr="00A74F2C" w:rsidR="00A74F2C" w:rsidTr="00A74F2C" w14:paraId="1992174E" w14:textId="77777777">
        <w:trPr>
          <w:trHeight w:val="312"/>
        </w:trPr>
        <w:tc>
          <w:tcPr>
            <w:tcW w:w="1555" w:type="dxa"/>
            <w:hideMark/>
          </w:tcPr>
          <w:p w:rsidRPr="00A74F2C" w:rsidR="00A74F2C" w:rsidP="00A74F2C" w:rsidRDefault="00A74F2C" w14:paraId="2B13A76D" w14:textId="77777777">
            <w:pPr>
              <w:pStyle w:val="NoSpacing"/>
            </w:pPr>
            <w:r w:rsidRPr="00A74F2C">
              <w:t>HR</w:t>
            </w:r>
          </w:p>
        </w:tc>
        <w:tc>
          <w:tcPr>
            <w:tcW w:w="5811" w:type="dxa"/>
            <w:noWrap/>
            <w:hideMark/>
          </w:tcPr>
          <w:p w:rsidRPr="00A74F2C" w:rsidR="00A74F2C" w:rsidP="00A74F2C" w:rsidRDefault="00A74F2C" w14:paraId="2C0AC9A7" w14:textId="77777777">
            <w:pPr>
              <w:pStyle w:val="NoSpacing"/>
            </w:pPr>
            <w:r w:rsidRPr="00A74F2C">
              <w:t>Anti-Discrimination &amp; Harassment Policy</w:t>
            </w:r>
          </w:p>
        </w:tc>
        <w:tc>
          <w:tcPr>
            <w:tcW w:w="2127" w:type="dxa"/>
            <w:hideMark/>
          </w:tcPr>
          <w:p w:rsidRPr="00A74F2C" w:rsidR="00A74F2C" w:rsidP="00A74F2C" w:rsidRDefault="00A74F2C" w14:paraId="34E6E954" w14:textId="77777777">
            <w:pPr>
              <w:pStyle w:val="NoSpacing"/>
            </w:pPr>
            <w:r w:rsidRPr="00A74F2C">
              <w:t>HR Dept</w:t>
            </w:r>
          </w:p>
        </w:tc>
      </w:tr>
      <w:tr w:rsidRPr="00A74F2C" w:rsidR="00A74F2C" w:rsidTr="00A74F2C" w14:paraId="54653A95" w14:textId="77777777">
        <w:trPr>
          <w:trHeight w:val="312"/>
        </w:trPr>
        <w:tc>
          <w:tcPr>
            <w:tcW w:w="1555" w:type="dxa"/>
            <w:hideMark/>
          </w:tcPr>
          <w:p w:rsidRPr="00A74F2C" w:rsidR="00A74F2C" w:rsidP="00A74F2C" w:rsidRDefault="00A74F2C" w14:paraId="1494D25F" w14:textId="77777777">
            <w:pPr>
              <w:pStyle w:val="NoSpacing"/>
            </w:pPr>
            <w:r w:rsidRPr="00A74F2C">
              <w:t>IT</w:t>
            </w:r>
          </w:p>
        </w:tc>
        <w:tc>
          <w:tcPr>
            <w:tcW w:w="5811" w:type="dxa"/>
            <w:noWrap/>
            <w:hideMark/>
          </w:tcPr>
          <w:p w:rsidRPr="00A74F2C" w:rsidR="00A74F2C" w:rsidP="00A74F2C" w:rsidRDefault="00A74F2C" w14:paraId="2C57417B" w14:textId="77777777">
            <w:pPr>
              <w:pStyle w:val="NoSpacing"/>
            </w:pPr>
            <w:r w:rsidRPr="00A74F2C">
              <w:t>Antivirus Policy</w:t>
            </w:r>
          </w:p>
        </w:tc>
        <w:tc>
          <w:tcPr>
            <w:tcW w:w="2127" w:type="dxa"/>
            <w:hideMark/>
          </w:tcPr>
          <w:p w:rsidRPr="00A74F2C" w:rsidR="00A74F2C" w:rsidP="00A74F2C" w:rsidRDefault="00A74F2C" w14:paraId="2A77E3A7" w14:textId="77777777">
            <w:pPr>
              <w:pStyle w:val="NoSpacing"/>
            </w:pPr>
            <w:r w:rsidRPr="00A74F2C">
              <w:t>IT Manager</w:t>
            </w:r>
          </w:p>
        </w:tc>
      </w:tr>
      <w:tr w:rsidRPr="00A74F2C" w:rsidR="00A74F2C" w:rsidTr="00A74F2C" w14:paraId="3001518D" w14:textId="77777777">
        <w:trPr>
          <w:trHeight w:val="312"/>
        </w:trPr>
        <w:tc>
          <w:tcPr>
            <w:tcW w:w="1555" w:type="dxa"/>
            <w:hideMark/>
          </w:tcPr>
          <w:p w:rsidRPr="00A74F2C" w:rsidR="00A74F2C" w:rsidP="00A74F2C" w:rsidRDefault="00A74F2C" w14:paraId="4A8559D1" w14:textId="77777777">
            <w:pPr>
              <w:pStyle w:val="NoSpacing"/>
            </w:pPr>
            <w:r w:rsidRPr="00A74F2C">
              <w:t>HR</w:t>
            </w:r>
          </w:p>
        </w:tc>
        <w:tc>
          <w:tcPr>
            <w:tcW w:w="5811" w:type="dxa"/>
            <w:noWrap/>
            <w:hideMark/>
          </w:tcPr>
          <w:p w:rsidRPr="00A74F2C" w:rsidR="00A74F2C" w:rsidP="00A74F2C" w:rsidRDefault="00A74F2C" w14:paraId="78D39225" w14:textId="77777777">
            <w:pPr>
              <w:pStyle w:val="NoSpacing"/>
            </w:pPr>
            <w:r w:rsidRPr="00A74F2C">
              <w:t>Approved Guidelines for Engagement of non-SPREP employees</w:t>
            </w:r>
          </w:p>
        </w:tc>
        <w:tc>
          <w:tcPr>
            <w:tcW w:w="2127" w:type="dxa"/>
            <w:hideMark/>
          </w:tcPr>
          <w:p w:rsidRPr="00A74F2C" w:rsidR="00A74F2C" w:rsidP="00A74F2C" w:rsidRDefault="00A74F2C" w14:paraId="679A92DF" w14:textId="77777777">
            <w:pPr>
              <w:pStyle w:val="NoSpacing"/>
            </w:pPr>
            <w:r w:rsidRPr="00A74F2C">
              <w:t>HR Dept</w:t>
            </w:r>
          </w:p>
        </w:tc>
      </w:tr>
      <w:tr w:rsidRPr="00A74F2C" w:rsidR="00A74F2C" w:rsidTr="00A74F2C" w14:paraId="7EFDADF4" w14:textId="77777777">
        <w:trPr>
          <w:trHeight w:val="312"/>
        </w:trPr>
        <w:tc>
          <w:tcPr>
            <w:tcW w:w="1555" w:type="dxa"/>
            <w:hideMark/>
          </w:tcPr>
          <w:p w:rsidRPr="00A74F2C" w:rsidR="00A74F2C" w:rsidP="00A74F2C" w:rsidRDefault="00A74F2C" w14:paraId="3DA24E36" w14:textId="77777777">
            <w:pPr>
              <w:pStyle w:val="NoSpacing"/>
            </w:pPr>
            <w:r w:rsidRPr="00A74F2C">
              <w:t>Audit</w:t>
            </w:r>
          </w:p>
        </w:tc>
        <w:tc>
          <w:tcPr>
            <w:tcW w:w="5811" w:type="dxa"/>
            <w:noWrap/>
            <w:hideMark/>
          </w:tcPr>
          <w:p w:rsidRPr="00A74F2C" w:rsidR="00A74F2C" w:rsidP="00A74F2C" w:rsidRDefault="00A74F2C" w14:paraId="169F4C1B" w14:textId="77777777">
            <w:pPr>
              <w:pStyle w:val="NoSpacing"/>
            </w:pPr>
            <w:r w:rsidRPr="00A74F2C">
              <w:t>Audit Committee Charter</w:t>
            </w:r>
          </w:p>
        </w:tc>
        <w:tc>
          <w:tcPr>
            <w:tcW w:w="2127" w:type="dxa"/>
            <w:hideMark/>
          </w:tcPr>
          <w:p w:rsidRPr="00A74F2C" w:rsidR="00A74F2C" w:rsidP="00A74F2C" w:rsidRDefault="00A74F2C" w14:paraId="78375D28" w14:textId="77777777">
            <w:pPr>
              <w:pStyle w:val="NoSpacing"/>
            </w:pPr>
            <w:r w:rsidRPr="00A74F2C">
              <w:t>Internal Auditor</w:t>
            </w:r>
          </w:p>
        </w:tc>
      </w:tr>
      <w:tr w:rsidRPr="00A74F2C" w:rsidR="00A74F2C" w:rsidTr="00A74F2C" w14:paraId="67D25657" w14:textId="77777777">
        <w:trPr>
          <w:trHeight w:val="312"/>
        </w:trPr>
        <w:tc>
          <w:tcPr>
            <w:tcW w:w="1555" w:type="dxa"/>
            <w:hideMark/>
          </w:tcPr>
          <w:p w:rsidRPr="00A74F2C" w:rsidR="00A74F2C" w:rsidP="00A74F2C" w:rsidRDefault="00A74F2C" w14:paraId="65077588" w14:textId="77777777">
            <w:pPr>
              <w:pStyle w:val="NoSpacing"/>
            </w:pPr>
            <w:r w:rsidRPr="00A74F2C">
              <w:t>Finance and Administration</w:t>
            </w:r>
          </w:p>
        </w:tc>
        <w:tc>
          <w:tcPr>
            <w:tcW w:w="5811" w:type="dxa"/>
            <w:noWrap/>
            <w:hideMark/>
          </w:tcPr>
          <w:p w:rsidRPr="00A74F2C" w:rsidR="00A74F2C" w:rsidP="00A74F2C" w:rsidRDefault="00A74F2C" w14:paraId="6A34C10A" w14:textId="77777777">
            <w:pPr>
              <w:pStyle w:val="NoSpacing"/>
            </w:pPr>
            <w:r w:rsidRPr="00A74F2C">
              <w:t>Cheque Signatory Policy</w:t>
            </w:r>
          </w:p>
        </w:tc>
        <w:tc>
          <w:tcPr>
            <w:tcW w:w="2127" w:type="dxa"/>
            <w:hideMark/>
          </w:tcPr>
          <w:p w:rsidRPr="00A74F2C" w:rsidR="00A74F2C" w:rsidP="00A74F2C" w:rsidRDefault="00A74F2C" w14:paraId="04DE8649" w14:textId="77777777">
            <w:pPr>
              <w:pStyle w:val="NoSpacing"/>
            </w:pPr>
            <w:r w:rsidRPr="00A74F2C">
              <w:t>Director, Finance &amp; Administration</w:t>
            </w:r>
          </w:p>
        </w:tc>
      </w:tr>
      <w:tr w:rsidRPr="00A74F2C" w:rsidR="00A74F2C" w:rsidTr="00A74F2C" w14:paraId="29D7A449" w14:textId="77777777">
        <w:trPr>
          <w:trHeight w:val="312"/>
        </w:trPr>
        <w:tc>
          <w:tcPr>
            <w:tcW w:w="1555" w:type="dxa"/>
            <w:hideMark/>
          </w:tcPr>
          <w:p w:rsidRPr="00A74F2C" w:rsidR="00A74F2C" w:rsidP="00A74F2C" w:rsidRDefault="00A74F2C" w14:paraId="0B472DD0" w14:textId="77777777">
            <w:pPr>
              <w:pStyle w:val="NoSpacing"/>
            </w:pPr>
            <w:r w:rsidRPr="00A74F2C">
              <w:t>HR</w:t>
            </w:r>
          </w:p>
        </w:tc>
        <w:tc>
          <w:tcPr>
            <w:tcW w:w="5811" w:type="dxa"/>
            <w:noWrap/>
            <w:hideMark/>
          </w:tcPr>
          <w:p w:rsidRPr="00A74F2C" w:rsidR="00A74F2C" w:rsidP="00A74F2C" w:rsidRDefault="00A74F2C" w14:paraId="44B52EBF" w14:textId="77777777">
            <w:pPr>
              <w:pStyle w:val="NoSpacing"/>
            </w:pPr>
            <w:r w:rsidRPr="00A74F2C">
              <w:t>Child Protection Policy</w:t>
            </w:r>
          </w:p>
        </w:tc>
        <w:tc>
          <w:tcPr>
            <w:tcW w:w="2127" w:type="dxa"/>
            <w:hideMark/>
          </w:tcPr>
          <w:p w:rsidRPr="00A74F2C" w:rsidR="00A74F2C" w:rsidP="00A74F2C" w:rsidRDefault="00A74F2C" w14:paraId="75CF3957" w14:textId="77777777">
            <w:pPr>
              <w:pStyle w:val="NoSpacing"/>
            </w:pPr>
            <w:r w:rsidRPr="00A74F2C">
              <w:t>Executive Officer</w:t>
            </w:r>
          </w:p>
        </w:tc>
      </w:tr>
      <w:tr w:rsidRPr="00A74F2C" w:rsidR="00A74F2C" w:rsidTr="00A74F2C" w14:paraId="197EDE46" w14:textId="77777777">
        <w:trPr>
          <w:trHeight w:val="312"/>
        </w:trPr>
        <w:tc>
          <w:tcPr>
            <w:tcW w:w="1555" w:type="dxa"/>
            <w:hideMark/>
          </w:tcPr>
          <w:p w:rsidRPr="00A74F2C" w:rsidR="00A74F2C" w:rsidP="00A74F2C" w:rsidRDefault="00A74F2C" w14:paraId="50C64ABA" w14:textId="77777777">
            <w:pPr>
              <w:pStyle w:val="NoSpacing"/>
            </w:pPr>
            <w:r w:rsidRPr="00A74F2C">
              <w:t>IT</w:t>
            </w:r>
          </w:p>
        </w:tc>
        <w:tc>
          <w:tcPr>
            <w:tcW w:w="5811" w:type="dxa"/>
            <w:noWrap/>
            <w:hideMark/>
          </w:tcPr>
          <w:p w:rsidRPr="00A74F2C" w:rsidR="00A74F2C" w:rsidP="00A74F2C" w:rsidRDefault="00A74F2C" w14:paraId="622DA2FA" w14:textId="77777777">
            <w:pPr>
              <w:pStyle w:val="NoSpacing"/>
            </w:pPr>
            <w:r w:rsidRPr="00A74F2C">
              <w:t>Computing and Network Facilities Policy</w:t>
            </w:r>
          </w:p>
        </w:tc>
        <w:tc>
          <w:tcPr>
            <w:tcW w:w="2127" w:type="dxa"/>
            <w:hideMark/>
          </w:tcPr>
          <w:p w:rsidRPr="00A74F2C" w:rsidR="00A74F2C" w:rsidP="00A74F2C" w:rsidRDefault="00A74F2C" w14:paraId="0BD22FC2" w14:textId="77777777">
            <w:pPr>
              <w:pStyle w:val="NoSpacing"/>
            </w:pPr>
            <w:r w:rsidRPr="00A74F2C">
              <w:t>IT Manager</w:t>
            </w:r>
          </w:p>
        </w:tc>
      </w:tr>
      <w:tr w:rsidRPr="00A74F2C" w:rsidR="00A74F2C" w:rsidTr="00A74F2C" w14:paraId="49495519" w14:textId="77777777">
        <w:trPr>
          <w:trHeight w:val="312"/>
        </w:trPr>
        <w:tc>
          <w:tcPr>
            <w:tcW w:w="1555" w:type="dxa"/>
            <w:hideMark/>
          </w:tcPr>
          <w:p w:rsidRPr="00A74F2C" w:rsidR="00A74F2C" w:rsidP="00A74F2C" w:rsidRDefault="00A74F2C" w14:paraId="3321F122" w14:textId="77777777">
            <w:pPr>
              <w:pStyle w:val="NoSpacing"/>
            </w:pPr>
            <w:r w:rsidRPr="00A74F2C">
              <w:t>Finance and Administration</w:t>
            </w:r>
          </w:p>
        </w:tc>
        <w:tc>
          <w:tcPr>
            <w:tcW w:w="5811" w:type="dxa"/>
            <w:noWrap/>
            <w:hideMark/>
          </w:tcPr>
          <w:p w:rsidRPr="00A74F2C" w:rsidR="00A74F2C" w:rsidP="00A74F2C" w:rsidRDefault="00A74F2C" w14:paraId="382C66B1" w14:textId="77777777">
            <w:pPr>
              <w:pStyle w:val="NoSpacing"/>
            </w:pPr>
            <w:r w:rsidRPr="00A74F2C">
              <w:t>Cost Recovery Policy</w:t>
            </w:r>
          </w:p>
        </w:tc>
        <w:tc>
          <w:tcPr>
            <w:tcW w:w="2127" w:type="dxa"/>
            <w:hideMark/>
          </w:tcPr>
          <w:p w:rsidRPr="00A74F2C" w:rsidR="00A74F2C" w:rsidP="00A74F2C" w:rsidRDefault="00A74F2C" w14:paraId="1A6C56C4" w14:textId="77777777">
            <w:pPr>
              <w:pStyle w:val="NoSpacing"/>
            </w:pPr>
            <w:r w:rsidRPr="00A74F2C">
              <w:t>Director, Finance &amp; Administration</w:t>
            </w:r>
          </w:p>
        </w:tc>
      </w:tr>
      <w:tr w:rsidRPr="00A74F2C" w:rsidR="00A74F2C" w:rsidTr="00A74F2C" w14:paraId="3876D187" w14:textId="77777777">
        <w:trPr>
          <w:trHeight w:val="312"/>
        </w:trPr>
        <w:tc>
          <w:tcPr>
            <w:tcW w:w="1555" w:type="dxa"/>
            <w:hideMark/>
          </w:tcPr>
          <w:p w:rsidRPr="00A74F2C" w:rsidR="00A74F2C" w:rsidP="00A74F2C" w:rsidRDefault="00A74F2C" w14:paraId="1D528D41" w14:textId="77777777">
            <w:pPr>
              <w:pStyle w:val="NoSpacing"/>
            </w:pPr>
            <w:r w:rsidRPr="00A74F2C">
              <w:t>HR</w:t>
            </w:r>
          </w:p>
        </w:tc>
        <w:tc>
          <w:tcPr>
            <w:tcW w:w="5811" w:type="dxa"/>
            <w:noWrap/>
            <w:hideMark/>
          </w:tcPr>
          <w:p w:rsidRPr="00A74F2C" w:rsidR="00A74F2C" w:rsidP="00A74F2C" w:rsidRDefault="00A74F2C" w14:paraId="0301C30B" w14:textId="77777777">
            <w:pPr>
              <w:pStyle w:val="NoSpacing"/>
            </w:pPr>
            <w:r w:rsidRPr="00A74F2C">
              <w:t>Definition of Dependents</w:t>
            </w:r>
          </w:p>
        </w:tc>
        <w:tc>
          <w:tcPr>
            <w:tcW w:w="2127" w:type="dxa"/>
            <w:hideMark/>
          </w:tcPr>
          <w:p w:rsidRPr="00A74F2C" w:rsidR="00A74F2C" w:rsidP="00A74F2C" w:rsidRDefault="00A74F2C" w14:paraId="75A43AF5" w14:textId="77777777">
            <w:pPr>
              <w:pStyle w:val="NoSpacing"/>
            </w:pPr>
            <w:r w:rsidRPr="00A74F2C">
              <w:t>HR Dept</w:t>
            </w:r>
          </w:p>
        </w:tc>
      </w:tr>
      <w:tr w:rsidRPr="00A74F2C" w:rsidR="00A74F2C" w:rsidTr="00A74F2C" w14:paraId="14F0C662" w14:textId="77777777">
        <w:trPr>
          <w:trHeight w:val="312"/>
        </w:trPr>
        <w:tc>
          <w:tcPr>
            <w:tcW w:w="1555" w:type="dxa"/>
            <w:hideMark/>
          </w:tcPr>
          <w:p w:rsidRPr="00A74F2C" w:rsidR="00A74F2C" w:rsidP="00A74F2C" w:rsidRDefault="00A74F2C" w14:paraId="4150F0A6" w14:textId="77777777">
            <w:pPr>
              <w:pStyle w:val="NoSpacing"/>
            </w:pPr>
            <w:r w:rsidRPr="00A74F2C">
              <w:t>IT</w:t>
            </w:r>
          </w:p>
        </w:tc>
        <w:tc>
          <w:tcPr>
            <w:tcW w:w="5811" w:type="dxa"/>
            <w:noWrap/>
            <w:hideMark/>
          </w:tcPr>
          <w:p w:rsidRPr="00A74F2C" w:rsidR="00A74F2C" w:rsidP="00A74F2C" w:rsidRDefault="00A74F2C" w14:paraId="592CEA84" w14:textId="77777777">
            <w:pPr>
              <w:pStyle w:val="NoSpacing"/>
            </w:pPr>
            <w:r w:rsidRPr="00A74F2C">
              <w:t xml:space="preserve">Docusign </w:t>
            </w:r>
            <w:proofErr w:type="spellStart"/>
            <w:r w:rsidRPr="00A74F2C">
              <w:t>Esignature</w:t>
            </w:r>
            <w:proofErr w:type="spellEnd"/>
            <w:r w:rsidRPr="00A74F2C">
              <w:t xml:space="preserve"> Policy</w:t>
            </w:r>
          </w:p>
        </w:tc>
        <w:tc>
          <w:tcPr>
            <w:tcW w:w="2127" w:type="dxa"/>
            <w:hideMark/>
          </w:tcPr>
          <w:p w:rsidRPr="00A74F2C" w:rsidR="00A74F2C" w:rsidP="00A74F2C" w:rsidRDefault="00A74F2C" w14:paraId="2B2DBE78" w14:textId="77777777">
            <w:pPr>
              <w:pStyle w:val="NoSpacing"/>
            </w:pPr>
            <w:r w:rsidRPr="00A74F2C">
              <w:t>IT Manager</w:t>
            </w:r>
          </w:p>
        </w:tc>
      </w:tr>
      <w:tr w:rsidRPr="00A74F2C" w:rsidR="00A74F2C" w:rsidTr="00A74F2C" w14:paraId="6814B6B4" w14:textId="77777777">
        <w:trPr>
          <w:trHeight w:val="312"/>
        </w:trPr>
        <w:tc>
          <w:tcPr>
            <w:tcW w:w="1555" w:type="dxa"/>
            <w:hideMark/>
          </w:tcPr>
          <w:p w:rsidRPr="00A74F2C" w:rsidR="00A74F2C" w:rsidP="00A74F2C" w:rsidRDefault="00A74F2C" w14:paraId="73F74755" w14:textId="77777777">
            <w:pPr>
              <w:pStyle w:val="NoSpacing"/>
            </w:pPr>
            <w:r w:rsidRPr="00A74F2C">
              <w:t>HR</w:t>
            </w:r>
          </w:p>
        </w:tc>
        <w:tc>
          <w:tcPr>
            <w:tcW w:w="5811" w:type="dxa"/>
            <w:noWrap/>
            <w:hideMark/>
          </w:tcPr>
          <w:p w:rsidRPr="00A74F2C" w:rsidR="00A74F2C" w:rsidP="00A74F2C" w:rsidRDefault="00A74F2C" w14:paraId="70788EBF" w14:textId="77777777">
            <w:pPr>
              <w:pStyle w:val="NoSpacing"/>
            </w:pPr>
            <w:r w:rsidRPr="00A74F2C">
              <w:t>Education Allowance Policy</w:t>
            </w:r>
          </w:p>
        </w:tc>
        <w:tc>
          <w:tcPr>
            <w:tcW w:w="2127" w:type="dxa"/>
            <w:hideMark/>
          </w:tcPr>
          <w:p w:rsidRPr="00A74F2C" w:rsidR="00A74F2C" w:rsidP="00A74F2C" w:rsidRDefault="00A74F2C" w14:paraId="5C0933CA" w14:textId="77777777">
            <w:pPr>
              <w:pStyle w:val="NoSpacing"/>
            </w:pPr>
            <w:r w:rsidRPr="00A74F2C">
              <w:t>HR Dept</w:t>
            </w:r>
          </w:p>
        </w:tc>
      </w:tr>
      <w:tr w:rsidRPr="00A74F2C" w:rsidR="00A74F2C" w:rsidTr="00A74F2C" w14:paraId="55ECE748" w14:textId="77777777">
        <w:trPr>
          <w:trHeight w:val="312"/>
        </w:trPr>
        <w:tc>
          <w:tcPr>
            <w:tcW w:w="1555" w:type="dxa"/>
            <w:hideMark/>
          </w:tcPr>
          <w:p w:rsidRPr="00A74F2C" w:rsidR="00A74F2C" w:rsidP="00A74F2C" w:rsidRDefault="00A74F2C" w14:paraId="7DB20DEC" w14:textId="77777777">
            <w:pPr>
              <w:pStyle w:val="NoSpacing"/>
            </w:pPr>
            <w:r w:rsidRPr="00A74F2C">
              <w:t>IT</w:t>
            </w:r>
          </w:p>
        </w:tc>
        <w:tc>
          <w:tcPr>
            <w:tcW w:w="5811" w:type="dxa"/>
            <w:noWrap/>
            <w:hideMark/>
          </w:tcPr>
          <w:p w:rsidRPr="00A74F2C" w:rsidR="00A74F2C" w:rsidP="00A74F2C" w:rsidRDefault="00A74F2C" w14:paraId="32CD2493" w14:textId="77777777">
            <w:pPr>
              <w:pStyle w:val="NoSpacing"/>
            </w:pPr>
            <w:r w:rsidRPr="00A74F2C">
              <w:t>Email Policy</w:t>
            </w:r>
          </w:p>
        </w:tc>
        <w:tc>
          <w:tcPr>
            <w:tcW w:w="2127" w:type="dxa"/>
            <w:hideMark/>
          </w:tcPr>
          <w:p w:rsidRPr="00A74F2C" w:rsidR="00A74F2C" w:rsidP="00A74F2C" w:rsidRDefault="00A74F2C" w14:paraId="0300EF67" w14:textId="77777777">
            <w:pPr>
              <w:pStyle w:val="NoSpacing"/>
            </w:pPr>
            <w:r w:rsidRPr="00A74F2C">
              <w:t>IT Manager</w:t>
            </w:r>
          </w:p>
        </w:tc>
      </w:tr>
      <w:tr w:rsidRPr="00A74F2C" w:rsidR="00A74F2C" w:rsidTr="00A74F2C" w14:paraId="76C80100" w14:textId="77777777">
        <w:trPr>
          <w:trHeight w:val="312"/>
        </w:trPr>
        <w:tc>
          <w:tcPr>
            <w:tcW w:w="1555" w:type="dxa"/>
            <w:hideMark/>
          </w:tcPr>
          <w:p w:rsidRPr="00A74F2C" w:rsidR="00A74F2C" w:rsidP="00A74F2C" w:rsidRDefault="00A74F2C" w14:paraId="7C719D15" w14:textId="77777777">
            <w:pPr>
              <w:pStyle w:val="NoSpacing"/>
            </w:pPr>
            <w:r w:rsidRPr="00A74F2C">
              <w:t>HR</w:t>
            </w:r>
          </w:p>
        </w:tc>
        <w:tc>
          <w:tcPr>
            <w:tcW w:w="5811" w:type="dxa"/>
            <w:noWrap/>
            <w:hideMark/>
          </w:tcPr>
          <w:p w:rsidRPr="00A74F2C" w:rsidR="00A74F2C" w:rsidP="00A74F2C" w:rsidRDefault="00A74F2C" w14:paraId="2DA41D00" w14:textId="77777777">
            <w:pPr>
              <w:pStyle w:val="NoSpacing"/>
            </w:pPr>
            <w:r w:rsidRPr="00A74F2C">
              <w:t>Employee Grievance Policy and Procedures</w:t>
            </w:r>
          </w:p>
        </w:tc>
        <w:tc>
          <w:tcPr>
            <w:tcW w:w="2127" w:type="dxa"/>
            <w:hideMark/>
          </w:tcPr>
          <w:p w:rsidRPr="00A74F2C" w:rsidR="00A74F2C" w:rsidP="00A74F2C" w:rsidRDefault="00A74F2C" w14:paraId="0BF951E9" w14:textId="77777777">
            <w:pPr>
              <w:pStyle w:val="NoSpacing"/>
            </w:pPr>
            <w:r w:rsidRPr="00A74F2C">
              <w:t>HR Dept</w:t>
            </w:r>
          </w:p>
        </w:tc>
      </w:tr>
      <w:tr w:rsidRPr="00A74F2C" w:rsidR="00A74F2C" w:rsidTr="00A74F2C" w14:paraId="60F692F4" w14:textId="77777777">
        <w:trPr>
          <w:trHeight w:val="312"/>
        </w:trPr>
        <w:tc>
          <w:tcPr>
            <w:tcW w:w="1555" w:type="dxa"/>
            <w:hideMark/>
          </w:tcPr>
          <w:p w:rsidRPr="00A74F2C" w:rsidR="00A74F2C" w:rsidP="00A74F2C" w:rsidRDefault="00A74F2C" w14:paraId="71DB6764" w14:textId="77777777">
            <w:pPr>
              <w:pStyle w:val="NoSpacing"/>
            </w:pPr>
            <w:r w:rsidRPr="00A74F2C">
              <w:t>ESS</w:t>
            </w:r>
          </w:p>
        </w:tc>
        <w:tc>
          <w:tcPr>
            <w:tcW w:w="5811" w:type="dxa"/>
            <w:noWrap/>
            <w:hideMark/>
          </w:tcPr>
          <w:p w:rsidRPr="00A74F2C" w:rsidR="00A74F2C" w:rsidP="00A74F2C" w:rsidRDefault="00A74F2C" w14:paraId="091A540E" w14:textId="77777777">
            <w:pPr>
              <w:pStyle w:val="NoSpacing"/>
            </w:pPr>
            <w:r w:rsidRPr="00A74F2C">
              <w:t xml:space="preserve">Environmental and Social Safeguard Management System ESSMS Volume 1 </w:t>
            </w:r>
          </w:p>
        </w:tc>
        <w:tc>
          <w:tcPr>
            <w:tcW w:w="2127" w:type="dxa"/>
            <w:hideMark/>
          </w:tcPr>
          <w:p w:rsidRPr="00A74F2C" w:rsidR="00A74F2C" w:rsidP="00A74F2C" w:rsidRDefault="00A74F2C" w14:paraId="52173FC7" w14:textId="77777777">
            <w:pPr>
              <w:pStyle w:val="NoSpacing"/>
            </w:pPr>
            <w:r w:rsidRPr="00A74F2C">
              <w:t>PCU Manager</w:t>
            </w:r>
          </w:p>
        </w:tc>
      </w:tr>
      <w:tr w:rsidRPr="00A74F2C" w:rsidR="00A74F2C" w:rsidTr="00A74F2C" w14:paraId="7480BF59" w14:textId="77777777">
        <w:trPr>
          <w:trHeight w:val="312"/>
        </w:trPr>
        <w:tc>
          <w:tcPr>
            <w:tcW w:w="1555" w:type="dxa"/>
            <w:hideMark/>
          </w:tcPr>
          <w:p w:rsidRPr="00A74F2C" w:rsidR="00A74F2C" w:rsidP="00A74F2C" w:rsidRDefault="00A74F2C" w14:paraId="6E70766D" w14:textId="77777777">
            <w:pPr>
              <w:pStyle w:val="NoSpacing"/>
            </w:pPr>
            <w:r w:rsidRPr="00A74F2C">
              <w:t>ESS</w:t>
            </w:r>
          </w:p>
        </w:tc>
        <w:tc>
          <w:tcPr>
            <w:tcW w:w="5811" w:type="dxa"/>
            <w:noWrap/>
            <w:hideMark/>
          </w:tcPr>
          <w:p w:rsidRPr="00A74F2C" w:rsidR="00A74F2C" w:rsidP="00A74F2C" w:rsidRDefault="00A74F2C" w14:paraId="6B7C20FE" w14:textId="77777777">
            <w:pPr>
              <w:pStyle w:val="NoSpacing"/>
            </w:pPr>
            <w:r w:rsidRPr="00A74F2C">
              <w:t xml:space="preserve">Environmental and Social Safeguard Management System ESSMS Volume 2 </w:t>
            </w:r>
          </w:p>
        </w:tc>
        <w:tc>
          <w:tcPr>
            <w:tcW w:w="2127" w:type="dxa"/>
            <w:hideMark/>
          </w:tcPr>
          <w:p w:rsidRPr="00A74F2C" w:rsidR="00A74F2C" w:rsidP="00A74F2C" w:rsidRDefault="00A74F2C" w14:paraId="140A919C" w14:textId="77777777">
            <w:pPr>
              <w:pStyle w:val="NoSpacing"/>
            </w:pPr>
            <w:r w:rsidRPr="00A74F2C">
              <w:t>PCU Manager</w:t>
            </w:r>
          </w:p>
        </w:tc>
      </w:tr>
      <w:tr w:rsidRPr="00A74F2C" w:rsidR="00A74F2C" w:rsidTr="00A74F2C" w14:paraId="1060EBA6" w14:textId="77777777">
        <w:trPr>
          <w:trHeight w:val="312"/>
        </w:trPr>
        <w:tc>
          <w:tcPr>
            <w:tcW w:w="1555" w:type="dxa"/>
            <w:hideMark/>
          </w:tcPr>
          <w:p w:rsidRPr="00A74F2C" w:rsidR="00A74F2C" w:rsidP="00A74F2C" w:rsidRDefault="00A74F2C" w14:paraId="0A39A395" w14:textId="77777777">
            <w:pPr>
              <w:pStyle w:val="NoSpacing"/>
            </w:pPr>
            <w:r w:rsidRPr="00A74F2C">
              <w:t>HR</w:t>
            </w:r>
          </w:p>
        </w:tc>
        <w:tc>
          <w:tcPr>
            <w:tcW w:w="5811" w:type="dxa"/>
            <w:noWrap/>
            <w:hideMark/>
          </w:tcPr>
          <w:p w:rsidRPr="00A74F2C" w:rsidR="00A74F2C" w:rsidP="00A74F2C" w:rsidRDefault="00A74F2C" w14:paraId="6045547B" w14:textId="77777777">
            <w:pPr>
              <w:pStyle w:val="NoSpacing"/>
            </w:pPr>
            <w:r w:rsidRPr="00A74F2C">
              <w:t>Examination Leave Policy</w:t>
            </w:r>
          </w:p>
        </w:tc>
        <w:tc>
          <w:tcPr>
            <w:tcW w:w="2127" w:type="dxa"/>
            <w:hideMark/>
          </w:tcPr>
          <w:p w:rsidRPr="00A74F2C" w:rsidR="00A74F2C" w:rsidP="00A74F2C" w:rsidRDefault="00A74F2C" w14:paraId="5EC6EC37" w14:textId="77777777">
            <w:pPr>
              <w:pStyle w:val="NoSpacing"/>
            </w:pPr>
            <w:r w:rsidRPr="00A74F2C">
              <w:t>HR Dept</w:t>
            </w:r>
          </w:p>
        </w:tc>
      </w:tr>
      <w:tr w:rsidRPr="00A74F2C" w:rsidR="00A74F2C" w:rsidTr="00A74F2C" w14:paraId="43A9225B" w14:textId="77777777">
        <w:trPr>
          <w:trHeight w:val="312"/>
        </w:trPr>
        <w:tc>
          <w:tcPr>
            <w:tcW w:w="1555" w:type="dxa"/>
            <w:hideMark/>
          </w:tcPr>
          <w:p w:rsidRPr="00A74F2C" w:rsidR="00A74F2C" w:rsidP="00A74F2C" w:rsidRDefault="00A74F2C" w14:paraId="713D07D5" w14:textId="77777777">
            <w:pPr>
              <w:pStyle w:val="NoSpacing"/>
            </w:pPr>
            <w:r w:rsidRPr="00A74F2C">
              <w:t>HR</w:t>
            </w:r>
          </w:p>
        </w:tc>
        <w:tc>
          <w:tcPr>
            <w:tcW w:w="5811" w:type="dxa"/>
            <w:noWrap/>
            <w:hideMark/>
          </w:tcPr>
          <w:p w:rsidRPr="00A74F2C" w:rsidR="00A74F2C" w:rsidP="00A74F2C" w:rsidRDefault="00A74F2C" w14:paraId="4D626FFD" w14:textId="77777777">
            <w:pPr>
              <w:pStyle w:val="NoSpacing"/>
            </w:pPr>
            <w:r w:rsidRPr="00A74F2C">
              <w:t>Family Leave Policy</w:t>
            </w:r>
          </w:p>
        </w:tc>
        <w:tc>
          <w:tcPr>
            <w:tcW w:w="2127" w:type="dxa"/>
            <w:hideMark/>
          </w:tcPr>
          <w:p w:rsidRPr="00A74F2C" w:rsidR="00A74F2C" w:rsidP="00A74F2C" w:rsidRDefault="00A74F2C" w14:paraId="546F0F41" w14:textId="77777777">
            <w:pPr>
              <w:pStyle w:val="NoSpacing"/>
            </w:pPr>
            <w:r w:rsidRPr="00A74F2C">
              <w:t>HR Dept</w:t>
            </w:r>
          </w:p>
        </w:tc>
      </w:tr>
      <w:tr w:rsidRPr="00A74F2C" w:rsidR="00A74F2C" w:rsidTr="00A74F2C" w14:paraId="0B76E21D" w14:textId="77777777">
        <w:trPr>
          <w:trHeight w:val="312"/>
        </w:trPr>
        <w:tc>
          <w:tcPr>
            <w:tcW w:w="1555" w:type="dxa"/>
            <w:hideMark/>
          </w:tcPr>
          <w:p w:rsidRPr="00A74F2C" w:rsidR="00A74F2C" w:rsidP="00A74F2C" w:rsidRDefault="00A74F2C" w14:paraId="4A97CC8F" w14:textId="77777777">
            <w:pPr>
              <w:pStyle w:val="NoSpacing"/>
            </w:pPr>
            <w:r w:rsidRPr="00A74F2C">
              <w:t>Finance and Administration</w:t>
            </w:r>
          </w:p>
        </w:tc>
        <w:tc>
          <w:tcPr>
            <w:tcW w:w="5811" w:type="dxa"/>
            <w:noWrap/>
            <w:hideMark/>
          </w:tcPr>
          <w:p w:rsidRPr="00A74F2C" w:rsidR="00A74F2C" w:rsidP="00A74F2C" w:rsidRDefault="00A74F2C" w14:paraId="3C8F5913" w14:textId="77777777">
            <w:pPr>
              <w:pStyle w:val="NoSpacing"/>
            </w:pPr>
            <w:r w:rsidRPr="00A74F2C">
              <w:t>Financial Procedures Manual</w:t>
            </w:r>
          </w:p>
        </w:tc>
        <w:tc>
          <w:tcPr>
            <w:tcW w:w="2127" w:type="dxa"/>
            <w:hideMark/>
          </w:tcPr>
          <w:p w:rsidRPr="00A74F2C" w:rsidR="00A74F2C" w:rsidP="00A74F2C" w:rsidRDefault="00A74F2C" w14:paraId="6259008C" w14:textId="77777777">
            <w:pPr>
              <w:pStyle w:val="NoSpacing"/>
            </w:pPr>
            <w:r w:rsidRPr="00A74F2C">
              <w:t>Director, Finance &amp; Administration</w:t>
            </w:r>
          </w:p>
        </w:tc>
      </w:tr>
      <w:tr w:rsidRPr="00A74F2C" w:rsidR="00A74F2C" w:rsidTr="00A74F2C" w14:paraId="264290E3" w14:textId="77777777">
        <w:trPr>
          <w:trHeight w:val="312"/>
        </w:trPr>
        <w:tc>
          <w:tcPr>
            <w:tcW w:w="1555" w:type="dxa"/>
            <w:hideMark/>
          </w:tcPr>
          <w:p w:rsidRPr="00A74F2C" w:rsidR="00A74F2C" w:rsidP="00A74F2C" w:rsidRDefault="00A74F2C" w14:paraId="6ACD318C" w14:textId="77777777">
            <w:pPr>
              <w:pStyle w:val="NoSpacing"/>
            </w:pPr>
            <w:r w:rsidRPr="00A74F2C">
              <w:t>Finance and Administration</w:t>
            </w:r>
          </w:p>
        </w:tc>
        <w:tc>
          <w:tcPr>
            <w:tcW w:w="5811" w:type="dxa"/>
            <w:noWrap/>
            <w:hideMark/>
          </w:tcPr>
          <w:p w:rsidRPr="00A74F2C" w:rsidR="00A74F2C" w:rsidP="00A74F2C" w:rsidRDefault="00A74F2C" w14:paraId="5CF2BED8" w14:textId="77777777">
            <w:pPr>
              <w:pStyle w:val="NoSpacing"/>
            </w:pPr>
            <w:r w:rsidRPr="00A74F2C">
              <w:t>Financial Regulations</w:t>
            </w:r>
          </w:p>
        </w:tc>
        <w:tc>
          <w:tcPr>
            <w:tcW w:w="2127" w:type="dxa"/>
            <w:hideMark/>
          </w:tcPr>
          <w:p w:rsidRPr="00A74F2C" w:rsidR="00A74F2C" w:rsidP="00A74F2C" w:rsidRDefault="00A74F2C" w14:paraId="67904F64" w14:textId="77777777">
            <w:pPr>
              <w:pStyle w:val="NoSpacing"/>
            </w:pPr>
            <w:r w:rsidRPr="00A74F2C">
              <w:t>Director, Finance &amp; Administration</w:t>
            </w:r>
          </w:p>
        </w:tc>
      </w:tr>
      <w:tr w:rsidRPr="00A74F2C" w:rsidR="00A74F2C" w:rsidTr="00A74F2C" w14:paraId="0F6D3ED0" w14:textId="77777777">
        <w:trPr>
          <w:trHeight w:val="312"/>
        </w:trPr>
        <w:tc>
          <w:tcPr>
            <w:tcW w:w="1555" w:type="dxa"/>
            <w:hideMark/>
          </w:tcPr>
          <w:p w:rsidRPr="00A74F2C" w:rsidR="00A74F2C" w:rsidP="00A74F2C" w:rsidRDefault="00A74F2C" w14:paraId="62BD1AF8" w14:textId="77777777">
            <w:pPr>
              <w:pStyle w:val="NoSpacing"/>
            </w:pPr>
            <w:r w:rsidRPr="00A74F2C">
              <w:t>Finance and Administration</w:t>
            </w:r>
          </w:p>
        </w:tc>
        <w:tc>
          <w:tcPr>
            <w:tcW w:w="5811" w:type="dxa"/>
            <w:noWrap/>
            <w:hideMark/>
          </w:tcPr>
          <w:p w:rsidRPr="00A74F2C" w:rsidR="00A74F2C" w:rsidP="00A74F2C" w:rsidRDefault="00A74F2C" w14:paraId="0BC09961" w14:textId="77777777">
            <w:pPr>
              <w:pStyle w:val="NoSpacing"/>
            </w:pPr>
            <w:r w:rsidRPr="00A74F2C">
              <w:t>Foreign Exchange Policy</w:t>
            </w:r>
          </w:p>
        </w:tc>
        <w:tc>
          <w:tcPr>
            <w:tcW w:w="2127" w:type="dxa"/>
            <w:hideMark/>
          </w:tcPr>
          <w:p w:rsidRPr="00A74F2C" w:rsidR="00A74F2C" w:rsidP="00A74F2C" w:rsidRDefault="00A74F2C" w14:paraId="76C8C652" w14:textId="77777777">
            <w:pPr>
              <w:pStyle w:val="NoSpacing"/>
            </w:pPr>
            <w:r w:rsidRPr="00A74F2C">
              <w:t>Director, Finance &amp; Administration</w:t>
            </w:r>
          </w:p>
        </w:tc>
      </w:tr>
      <w:tr w:rsidRPr="00A74F2C" w:rsidR="00A74F2C" w:rsidTr="00A74F2C" w14:paraId="5A9125CA" w14:textId="77777777">
        <w:trPr>
          <w:trHeight w:val="312"/>
        </w:trPr>
        <w:tc>
          <w:tcPr>
            <w:tcW w:w="1555" w:type="dxa"/>
            <w:hideMark/>
          </w:tcPr>
          <w:p w:rsidRPr="00A74F2C" w:rsidR="00A74F2C" w:rsidP="00A74F2C" w:rsidRDefault="00A74F2C" w14:paraId="6D0F7153" w14:textId="77777777">
            <w:pPr>
              <w:pStyle w:val="NoSpacing"/>
            </w:pPr>
            <w:r w:rsidRPr="00A74F2C">
              <w:t>Governance</w:t>
            </w:r>
          </w:p>
        </w:tc>
        <w:tc>
          <w:tcPr>
            <w:tcW w:w="5811" w:type="dxa"/>
            <w:noWrap/>
            <w:hideMark/>
          </w:tcPr>
          <w:p w:rsidRPr="00A74F2C" w:rsidR="00A74F2C" w:rsidP="00A74F2C" w:rsidRDefault="00A74F2C" w14:paraId="047B6D19" w14:textId="77777777">
            <w:pPr>
              <w:pStyle w:val="NoSpacing"/>
            </w:pPr>
            <w:r w:rsidRPr="00A74F2C">
              <w:t>Fraud Prevention and Whistleblower Protection Policy</w:t>
            </w:r>
          </w:p>
        </w:tc>
        <w:tc>
          <w:tcPr>
            <w:tcW w:w="2127" w:type="dxa"/>
            <w:hideMark/>
          </w:tcPr>
          <w:p w:rsidRPr="00A74F2C" w:rsidR="00A74F2C" w:rsidP="00A74F2C" w:rsidRDefault="00A74F2C" w14:paraId="0E1519F3" w14:textId="77777777">
            <w:pPr>
              <w:pStyle w:val="NoSpacing"/>
            </w:pPr>
            <w:r w:rsidRPr="00A74F2C">
              <w:t>Internal Auditor</w:t>
            </w:r>
          </w:p>
        </w:tc>
      </w:tr>
      <w:tr w:rsidRPr="00A74F2C" w:rsidR="00A74F2C" w:rsidTr="00A74F2C" w14:paraId="5238DA6D" w14:textId="77777777">
        <w:trPr>
          <w:trHeight w:val="312"/>
        </w:trPr>
        <w:tc>
          <w:tcPr>
            <w:tcW w:w="1555" w:type="dxa"/>
            <w:hideMark/>
          </w:tcPr>
          <w:p w:rsidRPr="00A74F2C" w:rsidR="00A74F2C" w:rsidP="00A74F2C" w:rsidRDefault="00A74F2C" w14:paraId="0D639E29" w14:textId="77777777">
            <w:pPr>
              <w:pStyle w:val="NoSpacing"/>
            </w:pPr>
            <w:r w:rsidRPr="00A74F2C">
              <w:t>Governance</w:t>
            </w:r>
          </w:p>
        </w:tc>
        <w:tc>
          <w:tcPr>
            <w:tcW w:w="5811" w:type="dxa"/>
            <w:noWrap/>
            <w:hideMark/>
          </w:tcPr>
          <w:p w:rsidRPr="00A74F2C" w:rsidR="00A74F2C" w:rsidP="00A74F2C" w:rsidRDefault="00A74F2C" w14:paraId="41B75453" w14:textId="77777777">
            <w:pPr>
              <w:pStyle w:val="NoSpacing"/>
            </w:pPr>
            <w:r w:rsidRPr="00A74F2C">
              <w:t>Gender Equality and Social Inclusion Policy (GESI)</w:t>
            </w:r>
          </w:p>
        </w:tc>
        <w:tc>
          <w:tcPr>
            <w:tcW w:w="2127" w:type="dxa"/>
            <w:hideMark/>
          </w:tcPr>
          <w:p w:rsidRPr="00A74F2C" w:rsidR="00A74F2C" w:rsidP="00A74F2C" w:rsidRDefault="00A74F2C" w14:paraId="312ACE4B" w14:textId="77777777">
            <w:pPr>
              <w:pStyle w:val="NoSpacing"/>
            </w:pPr>
            <w:r w:rsidRPr="00A74F2C">
              <w:t>Gender Adviser</w:t>
            </w:r>
          </w:p>
        </w:tc>
      </w:tr>
      <w:tr w:rsidRPr="00A74F2C" w:rsidR="00A74F2C" w:rsidTr="00A74F2C" w14:paraId="73803CDA" w14:textId="77777777">
        <w:trPr>
          <w:trHeight w:val="312"/>
        </w:trPr>
        <w:tc>
          <w:tcPr>
            <w:tcW w:w="1555" w:type="dxa"/>
            <w:hideMark/>
          </w:tcPr>
          <w:p w:rsidRPr="00A74F2C" w:rsidR="00A74F2C" w:rsidP="00A74F2C" w:rsidRDefault="00A74F2C" w14:paraId="6A2076DD" w14:textId="77777777">
            <w:pPr>
              <w:pStyle w:val="NoSpacing"/>
            </w:pPr>
            <w:r w:rsidRPr="00A74F2C">
              <w:t>Governance</w:t>
            </w:r>
          </w:p>
        </w:tc>
        <w:tc>
          <w:tcPr>
            <w:tcW w:w="5811" w:type="dxa"/>
            <w:noWrap/>
            <w:hideMark/>
          </w:tcPr>
          <w:p w:rsidRPr="00A74F2C" w:rsidR="00A74F2C" w:rsidP="00A74F2C" w:rsidRDefault="00A74F2C" w14:paraId="7A7CF25E" w14:textId="77777777">
            <w:pPr>
              <w:pStyle w:val="NoSpacing"/>
            </w:pPr>
            <w:r w:rsidRPr="00A74F2C">
              <w:t>Governance Policy</w:t>
            </w:r>
          </w:p>
        </w:tc>
        <w:tc>
          <w:tcPr>
            <w:tcW w:w="2127" w:type="dxa"/>
            <w:hideMark/>
          </w:tcPr>
          <w:p w:rsidRPr="00A74F2C" w:rsidR="00A74F2C" w:rsidP="00A74F2C" w:rsidRDefault="00A74F2C" w14:paraId="266B0A8B" w14:textId="77777777">
            <w:pPr>
              <w:pStyle w:val="NoSpacing"/>
            </w:pPr>
            <w:r w:rsidRPr="00A74F2C">
              <w:t>Deputy Director General-GO</w:t>
            </w:r>
          </w:p>
        </w:tc>
      </w:tr>
      <w:tr w:rsidRPr="00A74F2C" w:rsidR="00A74F2C" w:rsidTr="00A74F2C" w14:paraId="735A96C0" w14:textId="77777777">
        <w:trPr>
          <w:trHeight w:val="312"/>
        </w:trPr>
        <w:tc>
          <w:tcPr>
            <w:tcW w:w="1555" w:type="dxa"/>
            <w:hideMark/>
          </w:tcPr>
          <w:p w:rsidRPr="00A74F2C" w:rsidR="00A74F2C" w:rsidP="00A74F2C" w:rsidRDefault="00A74F2C" w14:paraId="19AB668B" w14:textId="77777777">
            <w:pPr>
              <w:pStyle w:val="NoSpacing"/>
            </w:pPr>
            <w:r w:rsidRPr="00A74F2C">
              <w:t>Project Management</w:t>
            </w:r>
          </w:p>
        </w:tc>
        <w:tc>
          <w:tcPr>
            <w:tcW w:w="5811" w:type="dxa"/>
            <w:noWrap/>
            <w:hideMark/>
          </w:tcPr>
          <w:p w:rsidRPr="00A74F2C" w:rsidR="00A74F2C" w:rsidP="00A74F2C" w:rsidRDefault="00A74F2C" w14:paraId="5F8992F9" w14:textId="77777777">
            <w:pPr>
              <w:pStyle w:val="NoSpacing"/>
            </w:pPr>
            <w:r w:rsidRPr="00A74F2C">
              <w:t>Grant Mechanism Procedures</w:t>
            </w:r>
          </w:p>
        </w:tc>
        <w:tc>
          <w:tcPr>
            <w:tcW w:w="2127" w:type="dxa"/>
            <w:hideMark/>
          </w:tcPr>
          <w:p w:rsidRPr="00A74F2C" w:rsidR="00A74F2C" w:rsidP="00A74F2C" w:rsidRDefault="00A74F2C" w14:paraId="3BD8484D" w14:textId="77777777">
            <w:pPr>
              <w:pStyle w:val="NoSpacing"/>
            </w:pPr>
            <w:r w:rsidRPr="00A74F2C">
              <w:t>Deputy Director General-GO</w:t>
            </w:r>
          </w:p>
        </w:tc>
      </w:tr>
      <w:tr w:rsidRPr="00A74F2C" w:rsidR="00A74F2C" w:rsidTr="00A74F2C" w14:paraId="653ED741" w14:textId="77777777">
        <w:trPr>
          <w:trHeight w:val="336"/>
        </w:trPr>
        <w:tc>
          <w:tcPr>
            <w:tcW w:w="1555" w:type="dxa"/>
            <w:hideMark/>
          </w:tcPr>
          <w:p w:rsidRPr="00A74F2C" w:rsidR="00A74F2C" w:rsidP="00A74F2C" w:rsidRDefault="00A74F2C" w14:paraId="7556295A" w14:textId="77777777">
            <w:pPr>
              <w:pStyle w:val="NoSpacing"/>
            </w:pPr>
            <w:r w:rsidRPr="00A74F2C">
              <w:t>HR</w:t>
            </w:r>
          </w:p>
        </w:tc>
        <w:tc>
          <w:tcPr>
            <w:tcW w:w="5811" w:type="dxa"/>
            <w:noWrap/>
            <w:hideMark/>
          </w:tcPr>
          <w:p w:rsidRPr="00A74F2C" w:rsidR="00A74F2C" w:rsidP="00A74F2C" w:rsidRDefault="00A74F2C" w14:paraId="057D473A" w14:textId="77777777">
            <w:pPr>
              <w:pStyle w:val="NoSpacing"/>
            </w:pPr>
            <w:r w:rsidRPr="00A74F2C">
              <w:t>Group Life and Accidental Death &amp; Disability Policy</w:t>
            </w:r>
          </w:p>
        </w:tc>
        <w:tc>
          <w:tcPr>
            <w:tcW w:w="2127" w:type="dxa"/>
            <w:hideMark/>
          </w:tcPr>
          <w:p w:rsidRPr="00A74F2C" w:rsidR="00A74F2C" w:rsidP="00A74F2C" w:rsidRDefault="00A74F2C" w14:paraId="32223458" w14:textId="77777777">
            <w:pPr>
              <w:pStyle w:val="NoSpacing"/>
            </w:pPr>
            <w:r w:rsidRPr="00A74F2C">
              <w:t>HR Dept</w:t>
            </w:r>
          </w:p>
        </w:tc>
      </w:tr>
      <w:tr w:rsidRPr="00A74F2C" w:rsidR="00A74F2C" w:rsidTr="00A74F2C" w14:paraId="58A583A0" w14:textId="77777777">
        <w:trPr>
          <w:trHeight w:val="312"/>
        </w:trPr>
        <w:tc>
          <w:tcPr>
            <w:tcW w:w="1555" w:type="dxa"/>
            <w:hideMark/>
          </w:tcPr>
          <w:p w:rsidRPr="00A74F2C" w:rsidR="00A74F2C" w:rsidP="00A74F2C" w:rsidRDefault="00A74F2C" w14:paraId="36D4B6CD" w14:textId="77777777">
            <w:pPr>
              <w:pStyle w:val="NoSpacing"/>
            </w:pPr>
            <w:r w:rsidRPr="00A74F2C">
              <w:t>HR</w:t>
            </w:r>
          </w:p>
        </w:tc>
        <w:tc>
          <w:tcPr>
            <w:tcW w:w="5811" w:type="dxa"/>
            <w:noWrap/>
            <w:hideMark/>
          </w:tcPr>
          <w:p w:rsidRPr="00A74F2C" w:rsidR="00A74F2C" w:rsidP="00A74F2C" w:rsidRDefault="00A74F2C" w14:paraId="19759650" w14:textId="77777777">
            <w:pPr>
              <w:pStyle w:val="NoSpacing"/>
            </w:pPr>
            <w:r w:rsidRPr="00A74F2C">
              <w:t>Higher &amp; Extra Duties Allowance Policy</w:t>
            </w:r>
          </w:p>
        </w:tc>
        <w:tc>
          <w:tcPr>
            <w:tcW w:w="2127" w:type="dxa"/>
            <w:hideMark/>
          </w:tcPr>
          <w:p w:rsidRPr="00A74F2C" w:rsidR="00A74F2C" w:rsidP="00A74F2C" w:rsidRDefault="00A74F2C" w14:paraId="4F144B9C" w14:textId="77777777">
            <w:pPr>
              <w:pStyle w:val="NoSpacing"/>
            </w:pPr>
            <w:r w:rsidRPr="00A74F2C">
              <w:t>HR Dept</w:t>
            </w:r>
          </w:p>
        </w:tc>
      </w:tr>
      <w:tr w:rsidRPr="00A74F2C" w:rsidR="00A74F2C" w:rsidTr="00A74F2C" w14:paraId="4C01CA89" w14:textId="77777777">
        <w:trPr>
          <w:trHeight w:val="312"/>
        </w:trPr>
        <w:tc>
          <w:tcPr>
            <w:tcW w:w="1555" w:type="dxa"/>
            <w:hideMark/>
          </w:tcPr>
          <w:p w:rsidRPr="00A74F2C" w:rsidR="00A74F2C" w:rsidP="00A74F2C" w:rsidRDefault="00A74F2C" w14:paraId="60B776CD" w14:textId="77777777">
            <w:pPr>
              <w:pStyle w:val="NoSpacing"/>
            </w:pPr>
            <w:r w:rsidRPr="00A74F2C">
              <w:t>HR</w:t>
            </w:r>
          </w:p>
        </w:tc>
        <w:tc>
          <w:tcPr>
            <w:tcW w:w="5811" w:type="dxa"/>
            <w:noWrap/>
            <w:hideMark/>
          </w:tcPr>
          <w:p w:rsidRPr="00A74F2C" w:rsidR="00A74F2C" w:rsidP="00A74F2C" w:rsidRDefault="00A74F2C" w14:paraId="795582F7" w14:textId="77777777">
            <w:pPr>
              <w:pStyle w:val="NoSpacing"/>
            </w:pPr>
            <w:r w:rsidRPr="00A74F2C">
              <w:t>HIV Policy</w:t>
            </w:r>
          </w:p>
        </w:tc>
        <w:tc>
          <w:tcPr>
            <w:tcW w:w="2127" w:type="dxa"/>
            <w:hideMark/>
          </w:tcPr>
          <w:p w:rsidRPr="00A74F2C" w:rsidR="00A74F2C" w:rsidP="00A74F2C" w:rsidRDefault="00A74F2C" w14:paraId="608E3E88" w14:textId="77777777">
            <w:pPr>
              <w:pStyle w:val="NoSpacing"/>
            </w:pPr>
            <w:r w:rsidRPr="00A74F2C">
              <w:t>HR Dept</w:t>
            </w:r>
          </w:p>
        </w:tc>
      </w:tr>
      <w:tr w:rsidRPr="00A74F2C" w:rsidR="00A74F2C" w:rsidTr="00A74F2C" w14:paraId="47CE9DC2" w14:textId="77777777">
        <w:trPr>
          <w:trHeight w:val="336"/>
        </w:trPr>
        <w:tc>
          <w:tcPr>
            <w:tcW w:w="1555" w:type="dxa"/>
            <w:hideMark/>
          </w:tcPr>
          <w:p w:rsidRPr="00A74F2C" w:rsidR="00A74F2C" w:rsidP="00A74F2C" w:rsidRDefault="00A74F2C" w14:paraId="7BC3CF85" w14:textId="77777777">
            <w:pPr>
              <w:pStyle w:val="NoSpacing"/>
            </w:pPr>
            <w:r w:rsidRPr="00A74F2C">
              <w:t>HR</w:t>
            </w:r>
          </w:p>
        </w:tc>
        <w:tc>
          <w:tcPr>
            <w:tcW w:w="5811" w:type="dxa"/>
            <w:noWrap/>
            <w:hideMark/>
          </w:tcPr>
          <w:p w:rsidRPr="00A74F2C" w:rsidR="00A74F2C" w:rsidP="00A74F2C" w:rsidRDefault="00A74F2C" w14:paraId="21FD14C8" w14:textId="77777777">
            <w:pPr>
              <w:pStyle w:val="NoSpacing"/>
            </w:pPr>
            <w:r w:rsidRPr="00A74F2C">
              <w:t>Home Leave Policy</w:t>
            </w:r>
          </w:p>
        </w:tc>
        <w:tc>
          <w:tcPr>
            <w:tcW w:w="2127" w:type="dxa"/>
            <w:hideMark/>
          </w:tcPr>
          <w:p w:rsidRPr="00A74F2C" w:rsidR="00A74F2C" w:rsidP="00A74F2C" w:rsidRDefault="00A74F2C" w14:paraId="0513130D" w14:textId="77777777">
            <w:pPr>
              <w:pStyle w:val="NoSpacing"/>
            </w:pPr>
            <w:r w:rsidRPr="00A74F2C">
              <w:t>HR Dept</w:t>
            </w:r>
          </w:p>
        </w:tc>
      </w:tr>
      <w:tr w:rsidRPr="00A74F2C" w:rsidR="00A74F2C" w:rsidTr="00A74F2C" w14:paraId="1B7F06E3" w14:textId="77777777">
        <w:trPr>
          <w:trHeight w:val="312"/>
        </w:trPr>
        <w:tc>
          <w:tcPr>
            <w:tcW w:w="1555" w:type="dxa"/>
            <w:hideMark/>
          </w:tcPr>
          <w:p w:rsidRPr="00A74F2C" w:rsidR="00A74F2C" w:rsidP="00A74F2C" w:rsidRDefault="00A74F2C" w14:paraId="5C86F29E" w14:textId="77777777">
            <w:pPr>
              <w:pStyle w:val="NoSpacing"/>
            </w:pPr>
            <w:r w:rsidRPr="00A74F2C">
              <w:lastRenderedPageBreak/>
              <w:t>Project Management</w:t>
            </w:r>
          </w:p>
        </w:tc>
        <w:tc>
          <w:tcPr>
            <w:tcW w:w="5811" w:type="dxa"/>
            <w:noWrap/>
            <w:hideMark/>
          </w:tcPr>
          <w:p w:rsidRPr="00A74F2C" w:rsidR="00A74F2C" w:rsidP="00A74F2C" w:rsidRDefault="00A74F2C" w14:paraId="40167AC1" w14:textId="77777777">
            <w:pPr>
              <w:pStyle w:val="NoSpacing"/>
            </w:pPr>
            <w:r w:rsidRPr="00A74F2C">
              <w:t>IA vs EA Guidance Note</w:t>
            </w:r>
          </w:p>
        </w:tc>
        <w:tc>
          <w:tcPr>
            <w:tcW w:w="2127" w:type="dxa"/>
            <w:hideMark/>
          </w:tcPr>
          <w:p w:rsidRPr="00A74F2C" w:rsidR="00A74F2C" w:rsidP="00A74F2C" w:rsidRDefault="00A74F2C" w14:paraId="39701269" w14:textId="77777777">
            <w:pPr>
              <w:pStyle w:val="NoSpacing"/>
            </w:pPr>
            <w:r w:rsidRPr="00A74F2C">
              <w:t>PCU Manager</w:t>
            </w:r>
          </w:p>
        </w:tc>
      </w:tr>
      <w:tr w:rsidRPr="00A74F2C" w:rsidR="00A74F2C" w:rsidTr="00A74F2C" w14:paraId="2A07BA90" w14:textId="77777777">
        <w:trPr>
          <w:trHeight w:val="312"/>
        </w:trPr>
        <w:tc>
          <w:tcPr>
            <w:tcW w:w="1555" w:type="dxa"/>
            <w:hideMark/>
          </w:tcPr>
          <w:p w:rsidRPr="00A74F2C" w:rsidR="00A74F2C" w:rsidP="00A74F2C" w:rsidRDefault="00A74F2C" w14:paraId="7337E38A" w14:textId="77777777">
            <w:pPr>
              <w:pStyle w:val="NoSpacing"/>
            </w:pPr>
            <w:r w:rsidRPr="00A74F2C">
              <w:t>IT</w:t>
            </w:r>
          </w:p>
        </w:tc>
        <w:tc>
          <w:tcPr>
            <w:tcW w:w="5811" w:type="dxa"/>
            <w:noWrap/>
            <w:hideMark/>
          </w:tcPr>
          <w:p w:rsidRPr="00A74F2C" w:rsidR="00A74F2C" w:rsidP="00A74F2C" w:rsidRDefault="00A74F2C" w14:paraId="4221245C" w14:textId="77777777">
            <w:pPr>
              <w:pStyle w:val="NoSpacing"/>
            </w:pPr>
            <w:r w:rsidRPr="00A74F2C">
              <w:t>IT Procurement Policy</w:t>
            </w:r>
          </w:p>
        </w:tc>
        <w:tc>
          <w:tcPr>
            <w:tcW w:w="2127" w:type="dxa"/>
            <w:hideMark/>
          </w:tcPr>
          <w:p w:rsidRPr="00A74F2C" w:rsidR="00A74F2C" w:rsidP="00A74F2C" w:rsidRDefault="00A74F2C" w14:paraId="0C7CC7C0" w14:textId="77777777">
            <w:pPr>
              <w:pStyle w:val="NoSpacing"/>
            </w:pPr>
            <w:r w:rsidRPr="00A74F2C">
              <w:t>IT Manager</w:t>
            </w:r>
          </w:p>
        </w:tc>
      </w:tr>
      <w:tr w:rsidRPr="00A74F2C" w:rsidR="00A74F2C" w:rsidTr="00A74F2C" w14:paraId="4DD25173" w14:textId="77777777">
        <w:trPr>
          <w:trHeight w:val="312"/>
        </w:trPr>
        <w:tc>
          <w:tcPr>
            <w:tcW w:w="1555" w:type="dxa"/>
            <w:hideMark/>
          </w:tcPr>
          <w:p w:rsidRPr="00A74F2C" w:rsidR="00A74F2C" w:rsidP="00A74F2C" w:rsidRDefault="00A74F2C" w14:paraId="058CE76E" w14:textId="77777777">
            <w:pPr>
              <w:pStyle w:val="NoSpacing"/>
            </w:pPr>
            <w:r w:rsidRPr="00A74F2C">
              <w:t>IT</w:t>
            </w:r>
          </w:p>
        </w:tc>
        <w:tc>
          <w:tcPr>
            <w:tcW w:w="5811" w:type="dxa"/>
            <w:noWrap/>
            <w:hideMark/>
          </w:tcPr>
          <w:p w:rsidRPr="00A74F2C" w:rsidR="00A74F2C" w:rsidP="00A74F2C" w:rsidRDefault="00A74F2C" w14:paraId="09971485" w14:textId="77777777">
            <w:pPr>
              <w:pStyle w:val="NoSpacing"/>
            </w:pPr>
            <w:r w:rsidRPr="00A74F2C">
              <w:t xml:space="preserve">Information and Communication Technology (ICT) Strategy 2023-2028 </w:t>
            </w:r>
          </w:p>
        </w:tc>
        <w:tc>
          <w:tcPr>
            <w:tcW w:w="2127" w:type="dxa"/>
            <w:hideMark/>
          </w:tcPr>
          <w:p w:rsidRPr="00A74F2C" w:rsidR="00A74F2C" w:rsidP="00A74F2C" w:rsidRDefault="00A74F2C" w14:paraId="03FAF694" w14:textId="77777777">
            <w:pPr>
              <w:pStyle w:val="NoSpacing"/>
            </w:pPr>
            <w:r w:rsidRPr="00A74F2C">
              <w:t>IT Manager</w:t>
            </w:r>
          </w:p>
        </w:tc>
      </w:tr>
      <w:tr w:rsidRPr="00A74F2C" w:rsidR="00A74F2C" w:rsidTr="00A74F2C" w14:paraId="61D850FB" w14:textId="77777777">
        <w:trPr>
          <w:trHeight w:val="312"/>
        </w:trPr>
        <w:tc>
          <w:tcPr>
            <w:tcW w:w="1555" w:type="dxa"/>
            <w:hideMark/>
          </w:tcPr>
          <w:p w:rsidRPr="00A74F2C" w:rsidR="00A74F2C" w:rsidP="00A74F2C" w:rsidRDefault="00A74F2C" w14:paraId="188B7FC6" w14:textId="77777777">
            <w:pPr>
              <w:pStyle w:val="NoSpacing"/>
            </w:pPr>
            <w:r w:rsidRPr="00A74F2C">
              <w:t>IT</w:t>
            </w:r>
          </w:p>
        </w:tc>
        <w:tc>
          <w:tcPr>
            <w:tcW w:w="5811" w:type="dxa"/>
            <w:noWrap/>
            <w:hideMark/>
          </w:tcPr>
          <w:p w:rsidRPr="00A74F2C" w:rsidR="00A74F2C" w:rsidP="00A74F2C" w:rsidRDefault="00A74F2C" w14:paraId="3AB17DFC" w14:textId="77777777">
            <w:pPr>
              <w:pStyle w:val="NoSpacing"/>
            </w:pPr>
            <w:r w:rsidRPr="00A74F2C">
              <w:t>Information and Knowledge Management (IKM) Strategy 2022-2027</w:t>
            </w:r>
          </w:p>
        </w:tc>
        <w:tc>
          <w:tcPr>
            <w:tcW w:w="2127" w:type="dxa"/>
            <w:hideMark/>
          </w:tcPr>
          <w:p w:rsidRPr="00A74F2C" w:rsidR="00A74F2C" w:rsidP="00A74F2C" w:rsidRDefault="00A74F2C" w14:paraId="463B0915" w14:textId="77777777">
            <w:pPr>
              <w:pStyle w:val="NoSpacing"/>
            </w:pPr>
            <w:r w:rsidRPr="00A74F2C">
              <w:t>IT Manager</w:t>
            </w:r>
          </w:p>
        </w:tc>
      </w:tr>
      <w:tr w:rsidRPr="00A74F2C" w:rsidR="00A74F2C" w:rsidTr="00A74F2C" w14:paraId="635CFB49" w14:textId="77777777">
        <w:trPr>
          <w:trHeight w:val="312"/>
        </w:trPr>
        <w:tc>
          <w:tcPr>
            <w:tcW w:w="1555" w:type="dxa"/>
            <w:hideMark/>
          </w:tcPr>
          <w:p w:rsidRPr="00A74F2C" w:rsidR="00A74F2C" w:rsidP="00A74F2C" w:rsidRDefault="00A74F2C" w14:paraId="42A78BAB" w14:textId="77777777">
            <w:pPr>
              <w:pStyle w:val="NoSpacing"/>
            </w:pPr>
            <w:r w:rsidRPr="00A74F2C">
              <w:t>IT</w:t>
            </w:r>
          </w:p>
        </w:tc>
        <w:tc>
          <w:tcPr>
            <w:tcW w:w="5811" w:type="dxa"/>
            <w:noWrap/>
            <w:hideMark/>
          </w:tcPr>
          <w:p w:rsidRPr="00A74F2C" w:rsidR="00A74F2C" w:rsidP="00A74F2C" w:rsidRDefault="00A74F2C" w14:paraId="30A5FAD6" w14:textId="77777777">
            <w:pPr>
              <w:pStyle w:val="NoSpacing"/>
            </w:pPr>
            <w:r w:rsidRPr="00A74F2C">
              <w:t>Information Security Policy</w:t>
            </w:r>
          </w:p>
        </w:tc>
        <w:tc>
          <w:tcPr>
            <w:tcW w:w="2127" w:type="dxa"/>
            <w:hideMark/>
          </w:tcPr>
          <w:p w:rsidRPr="00A74F2C" w:rsidR="00A74F2C" w:rsidP="00A74F2C" w:rsidRDefault="00A74F2C" w14:paraId="6A94A3CE" w14:textId="77777777">
            <w:pPr>
              <w:pStyle w:val="NoSpacing"/>
            </w:pPr>
            <w:r w:rsidRPr="00A74F2C">
              <w:t>IT Manager</w:t>
            </w:r>
          </w:p>
        </w:tc>
      </w:tr>
      <w:tr w:rsidRPr="00A74F2C" w:rsidR="00A74F2C" w:rsidTr="00A74F2C" w14:paraId="2B2507BF" w14:textId="77777777">
        <w:trPr>
          <w:trHeight w:val="312"/>
        </w:trPr>
        <w:tc>
          <w:tcPr>
            <w:tcW w:w="1555" w:type="dxa"/>
            <w:hideMark/>
          </w:tcPr>
          <w:p w:rsidRPr="00A74F2C" w:rsidR="00A74F2C" w:rsidP="00A74F2C" w:rsidRDefault="00A74F2C" w14:paraId="01211D7A" w14:textId="77777777">
            <w:pPr>
              <w:pStyle w:val="NoSpacing"/>
            </w:pPr>
            <w:r w:rsidRPr="00A74F2C">
              <w:t>Audit</w:t>
            </w:r>
          </w:p>
        </w:tc>
        <w:tc>
          <w:tcPr>
            <w:tcW w:w="5811" w:type="dxa"/>
            <w:noWrap/>
            <w:hideMark/>
          </w:tcPr>
          <w:p w:rsidRPr="00A74F2C" w:rsidR="00A74F2C" w:rsidP="00A74F2C" w:rsidRDefault="00A74F2C" w14:paraId="6E7491C2" w14:textId="77777777">
            <w:pPr>
              <w:pStyle w:val="NoSpacing"/>
            </w:pPr>
            <w:r w:rsidRPr="00A74F2C">
              <w:t>Internal Audit Charter</w:t>
            </w:r>
          </w:p>
        </w:tc>
        <w:tc>
          <w:tcPr>
            <w:tcW w:w="2127" w:type="dxa"/>
            <w:hideMark/>
          </w:tcPr>
          <w:p w:rsidRPr="00A74F2C" w:rsidR="00A74F2C" w:rsidP="00A74F2C" w:rsidRDefault="00A74F2C" w14:paraId="0908A16A" w14:textId="77777777">
            <w:pPr>
              <w:pStyle w:val="NoSpacing"/>
            </w:pPr>
            <w:r w:rsidRPr="00A74F2C">
              <w:t>Internal Auditor</w:t>
            </w:r>
          </w:p>
        </w:tc>
      </w:tr>
      <w:tr w:rsidRPr="00A74F2C" w:rsidR="00A74F2C" w:rsidTr="00A74F2C" w14:paraId="5F7E0115" w14:textId="77777777">
        <w:trPr>
          <w:trHeight w:val="312"/>
        </w:trPr>
        <w:tc>
          <w:tcPr>
            <w:tcW w:w="1555" w:type="dxa"/>
            <w:hideMark/>
          </w:tcPr>
          <w:p w:rsidRPr="00A74F2C" w:rsidR="00A74F2C" w:rsidP="00A74F2C" w:rsidRDefault="00A74F2C" w14:paraId="46A6F29E" w14:textId="77777777">
            <w:pPr>
              <w:pStyle w:val="NoSpacing"/>
            </w:pPr>
            <w:r w:rsidRPr="00A74F2C">
              <w:t>Governance</w:t>
            </w:r>
          </w:p>
        </w:tc>
        <w:tc>
          <w:tcPr>
            <w:tcW w:w="5811" w:type="dxa"/>
            <w:noWrap/>
            <w:hideMark/>
          </w:tcPr>
          <w:p w:rsidRPr="00A74F2C" w:rsidR="00A74F2C" w:rsidP="00A74F2C" w:rsidRDefault="00A74F2C" w14:paraId="0DB67523" w14:textId="77777777">
            <w:pPr>
              <w:pStyle w:val="NoSpacing"/>
            </w:pPr>
            <w:r w:rsidRPr="00A74F2C">
              <w:t>Internal Control Framework</w:t>
            </w:r>
          </w:p>
        </w:tc>
        <w:tc>
          <w:tcPr>
            <w:tcW w:w="2127" w:type="dxa"/>
            <w:hideMark/>
          </w:tcPr>
          <w:p w:rsidRPr="00A74F2C" w:rsidR="00A74F2C" w:rsidP="00A74F2C" w:rsidRDefault="00A74F2C" w14:paraId="2BB87C1C" w14:textId="77777777">
            <w:pPr>
              <w:pStyle w:val="NoSpacing"/>
            </w:pPr>
            <w:r w:rsidRPr="00A74F2C">
              <w:t>Deputy Director -  GO </w:t>
            </w:r>
          </w:p>
        </w:tc>
      </w:tr>
      <w:tr w:rsidRPr="00A74F2C" w:rsidR="00A74F2C" w:rsidTr="00A74F2C" w14:paraId="2F908F1B" w14:textId="77777777">
        <w:trPr>
          <w:trHeight w:val="312"/>
        </w:trPr>
        <w:tc>
          <w:tcPr>
            <w:tcW w:w="1555" w:type="dxa"/>
            <w:hideMark/>
          </w:tcPr>
          <w:p w:rsidRPr="00A74F2C" w:rsidR="00A74F2C" w:rsidP="00A74F2C" w:rsidRDefault="00A74F2C" w14:paraId="7FFC6455" w14:textId="77777777">
            <w:pPr>
              <w:pStyle w:val="NoSpacing"/>
            </w:pPr>
            <w:r w:rsidRPr="00A74F2C">
              <w:t>IT</w:t>
            </w:r>
          </w:p>
        </w:tc>
        <w:tc>
          <w:tcPr>
            <w:tcW w:w="5811" w:type="dxa"/>
            <w:noWrap/>
            <w:hideMark/>
          </w:tcPr>
          <w:p w:rsidRPr="00A74F2C" w:rsidR="00A74F2C" w:rsidP="00A74F2C" w:rsidRDefault="00A74F2C" w14:paraId="10A20BB1" w14:textId="77777777">
            <w:pPr>
              <w:pStyle w:val="NoSpacing"/>
            </w:pPr>
            <w:r w:rsidRPr="00A74F2C">
              <w:t>Internet Policy</w:t>
            </w:r>
          </w:p>
        </w:tc>
        <w:tc>
          <w:tcPr>
            <w:tcW w:w="2127" w:type="dxa"/>
            <w:hideMark/>
          </w:tcPr>
          <w:p w:rsidRPr="00A74F2C" w:rsidR="00A74F2C" w:rsidP="00A74F2C" w:rsidRDefault="00A74F2C" w14:paraId="33A72DB0" w14:textId="77777777">
            <w:pPr>
              <w:pStyle w:val="NoSpacing"/>
            </w:pPr>
            <w:r w:rsidRPr="00A74F2C">
              <w:t xml:space="preserve">  IT Manager</w:t>
            </w:r>
          </w:p>
        </w:tc>
      </w:tr>
      <w:tr w:rsidRPr="00A74F2C" w:rsidR="00A74F2C" w:rsidTr="00A74F2C" w14:paraId="4000FB15" w14:textId="77777777">
        <w:trPr>
          <w:trHeight w:val="312"/>
        </w:trPr>
        <w:tc>
          <w:tcPr>
            <w:tcW w:w="1555" w:type="dxa"/>
            <w:hideMark/>
          </w:tcPr>
          <w:p w:rsidRPr="00A74F2C" w:rsidR="00A74F2C" w:rsidP="00A74F2C" w:rsidRDefault="00A74F2C" w14:paraId="57CED44D" w14:textId="77777777">
            <w:pPr>
              <w:pStyle w:val="NoSpacing"/>
            </w:pPr>
            <w:r w:rsidRPr="00A74F2C">
              <w:t>HR</w:t>
            </w:r>
          </w:p>
        </w:tc>
        <w:tc>
          <w:tcPr>
            <w:tcW w:w="5811" w:type="dxa"/>
            <w:noWrap/>
            <w:hideMark/>
          </w:tcPr>
          <w:p w:rsidRPr="00A74F2C" w:rsidR="00A74F2C" w:rsidP="00A74F2C" w:rsidRDefault="00A74F2C" w14:paraId="34B3717A" w14:textId="77777777">
            <w:pPr>
              <w:pStyle w:val="NoSpacing"/>
            </w:pPr>
            <w:r w:rsidRPr="00A74F2C">
              <w:t>Job Evaluation Policy</w:t>
            </w:r>
          </w:p>
        </w:tc>
        <w:tc>
          <w:tcPr>
            <w:tcW w:w="2127" w:type="dxa"/>
            <w:hideMark/>
          </w:tcPr>
          <w:p w:rsidRPr="00A74F2C" w:rsidR="00A74F2C" w:rsidP="00A74F2C" w:rsidRDefault="00A74F2C" w14:paraId="6315378D" w14:textId="77777777">
            <w:pPr>
              <w:pStyle w:val="NoSpacing"/>
            </w:pPr>
            <w:r w:rsidRPr="00A74F2C">
              <w:t>HR Dept</w:t>
            </w:r>
          </w:p>
        </w:tc>
      </w:tr>
      <w:tr w:rsidRPr="00A74F2C" w:rsidR="00A74F2C" w:rsidTr="00A74F2C" w14:paraId="4A360AFC" w14:textId="77777777">
        <w:trPr>
          <w:trHeight w:val="312"/>
        </w:trPr>
        <w:tc>
          <w:tcPr>
            <w:tcW w:w="1555" w:type="dxa"/>
            <w:hideMark/>
          </w:tcPr>
          <w:p w:rsidRPr="00A74F2C" w:rsidR="00A74F2C" w:rsidP="00A74F2C" w:rsidRDefault="00A74F2C" w14:paraId="00AD2CD3" w14:textId="77777777">
            <w:pPr>
              <w:pStyle w:val="NoSpacing"/>
            </w:pPr>
            <w:r w:rsidRPr="00A74F2C">
              <w:t>HR</w:t>
            </w:r>
          </w:p>
        </w:tc>
        <w:tc>
          <w:tcPr>
            <w:tcW w:w="5811" w:type="dxa"/>
            <w:noWrap/>
            <w:hideMark/>
          </w:tcPr>
          <w:p w:rsidRPr="00A74F2C" w:rsidR="00A74F2C" w:rsidP="00A74F2C" w:rsidRDefault="00A74F2C" w14:paraId="0E9D461D" w14:textId="77777777">
            <w:pPr>
              <w:pStyle w:val="NoSpacing"/>
            </w:pPr>
            <w:r w:rsidRPr="00A74F2C">
              <w:t>Learning and Development Policy</w:t>
            </w:r>
          </w:p>
        </w:tc>
        <w:tc>
          <w:tcPr>
            <w:tcW w:w="2127" w:type="dxa"/>
            <w:hideMark/>
          </w:tcPr>
          <w:p w:rsidRPr="00A74F2C" w:rsidR="00A74F2C" w:rsidP="00A74F2C" w:rsidRDefault="00A74F2C" w14:paraId="42978780" w14:textId="77777777">
            <w:pPr>
              <w:pStyle w:val="NoSpacing"/>
            </w:pPr>
            <w:r w:rsidRPr="00A74F2C">
              <w:t>HR Dept</w:t>
            </w:r>
          </w:p>
        </w:tc>
      </w:tr>
      <w:tr w:rsidRPr="00A74F2C" w:rsidR="00A74F2C" w:rsidTr="00A74F2C" w14:paraId="11EE23FC" w14:textId="77777777">
        <w:trPr>
          <w:trHeight w:val="312"/>
        </w:trPr>
        <w:tc>
          <w:tcPr>
            <w:tcW w:w="1555" w:type="dxa"/>
            <w:hideMark/>
          </w:tcPr>
          <w:p w:rsidRPr="00A74F2C" w:rsidR="00A74F2C" w:rsidP="00A74F2C" w:rsidRDefault="00A74F2C" w14:paraId="165040AA" w14:textId="77777777">
            <w:pPr>
              <w:pStyle w:val="NoSpacing"/>
            </w:pPr>
            <w:r w:rsidRPr="00A74F2C">
              <w:t>Library, Information</w:t>
            </w:r>
          </w:p>
        </w:tc>
        <w:tc>
          <w:tcPr>
            <w:tcW w:w="5811" w:type="dxa"/>
            <w:noWrap/>
            <w:hideMark/>
          </w:tcPr>
          <w:p w:rsidRPr="00A74F2C" w:rsidR="00A74F2C" w:rsidP="00A74F2C" w:rsidRDefault="00A74F2C" w14:paraId="1FCD6871" w14:textId="77777777">
            <w:pPr>
              <w:pStyle w:val="NoSpacing"/>
            </w:pPr>
            <w:r w:rsidRPr="00A74F2C">
              <w:t>Library Collection Policy</w:t>
            </w:r>
          </w:p>
        </w:tc>
        <w:tc>
          <w:tcPr>
            <w:tcW w:w="2127" w:type="dxa"/>
            <w:hideMark/>
          </w:tcPr>
          <w:p w:rsidRPr="00A74F2C" w:rsidR="00A74F2C" w:rsidP="00A74F2C" w:rsidRDefault="00A74F2C" w14:paraId="262C70BF" w14:textId="77777777">
            <w:pPr>
              <w:pStyle w:val="NoSpacing"/>
            </w:pPr>
            <w:r w:rsidRPr="00A74F2C">
              <w:t>Knowledge Manager</w:t>
            </w:r>
          </w:p>
        </w:tc>
      </w:tr>
      <w:tr w:rsidRPr="00A74F2C" w:rsidR="00A74F2C" w:rsidTr="00A74F2C" w14:paraId="7AA24929" w14:textId="77777777">
        <w:trPr>
          <w:trHeight w:val="312"/>
        </w:trPr>
        <w:tc>
          <w:tcPr>
            <w:tcW w:w="1555" w:type="dxa"/>
            <w:hideMark/>
          </w:tcPr>
          <w:p w:rsidRPr="00A74F2C" w:rsidR="00A74F2C" w:rsidP="00A74F2C" w:rsidRDefault="00A74F2C" w14:paraId="77E730CB" w14:textId="77777777">
            <w:pPr>
              <w:pStyle w:val="NoSpacing"/>
            </w:pPr>
            <w:r w:rsidRPr="00A74F2C">
              <w:t>Library, Information</w:t>
            </w:r>
          </w:p>
        </w:tc>
        <w:tc>
          <w:tcPr>
            <w:tcW w:w="5811" w:type="dxa"/>
            <w:noWrap/>
            <w:hideMark/>
          </w:tcPr>
          <w:p w:rsidRPr="00A74F2C" w:rsidR="00A74F2C" w:rsidP="00A74F2C" w:rsidRDefault="00A74F2C" w14:paraId="7B47C910" w14:textId="77777777">
            <w:pPr>
              <w:pStyle w:val="NoSpacing"/>
            </w:pPr>
            <w:r w:rsidRPr="00A74F2C">
              <w:t>Library General Policies</w:t>
            </w:r>
          </w:p>
        </w:tc>
        <w:tc>
          <w:tcPr>
            <w:tcW w:w="2127" w:type="dxa"/>
            <w:hideMark/>
          </w:tcPr>
          <w:p w:rsidRPr="00A74F2C" w:rsidR="00A74F2C" w:rsidP="00A74F2C" w:rsidRDefault="00A74F2C" w14:paraId="0BF96B9E" w14:textId="77777777">
            <w:pPr>
              <w:pStyle w:val="NoSpacing"/>
            </w:pPr>
            <w:r w:rsidRPr="00A74F2C">
              <w:t>Knowledge Manager</w:t>
            </w:r>
          </w:p>
        </w:tc>
      </w:tr>
      <w:tr w:rsidRPr="00A74F2C" w:rsidR="00A74F2C" w:rsidTr="00A74F2C" w14:paraId="04F2BA1D" w14:textId="77777777">
        <w:trPr>
          <w:trHeight w:val="312"/>
        </w:trPr>
        <w:tc>
          <w:tcPr>
            <w:tcW w:w="1555" w:type="dxa"/>
            <w:hideMark/>
          </w:tcPr>
          <w:p w:rsidRPr="00A74F2C" w:rsidR="00A74F2C" w:rsidP="00A74F2C" w:rsidRDefault="00A74F2C" w14:paraId="3EDDB603" w14:textId="77777777">
            <w:pPr>
              <w:pStyle w:val="NoSpacing"/>
            </w:pPr>
            <w:r w:rsidRPr="00A74F2C">
              <w:t>HR</w:t>
            </w:r>
          </w:p>
        </w:tc>
        <w:tc>
          <w:tcPr>
            <w:tcW w:w="5811" w:type="dxa"/>
            <w:noWrap/>
            <w:hideMark/>
          </w:tcPr>
          <w:p w:rsidRPr="00A74F2C" w:rsidR="00A74F2C" w:rsidP="00A74F2C" w:rsidRDefault="00A74F2C" w14:paraId="5A9C5E57" w14:textId="77777777">
            <w:pPr>
              <w:pStyle w:val="NoSpacing"/>
            </w:pPr>
            <w:r w:rsidRPr="00A74F2C">
              <w:t>Maternity Leave Policy</w:t>
            </w:r>
          </w:p>
        </w:tc>
        <w:tc>
          <w:tcPr>
            <w:tcW w:w="2127" w:type="dxa"/>
            <w:hideMark/>
          </w:tcPr>
          <w:p w:rsidRPr="00A74F2C" w:rsidR="00A74F2C" w:rsidP="00A74F2C" w:rsidRDefault="00A74F2C" w14:paraId="3BDC13DC" w14:textId="77777777">
            <w:pPr>
              <w:pStyle w:val="NoSpacing"/>
            </w:pPr>
            <w:r w:rsidRPr="00A74F2C">
              <w:t>HR Dept</w:t>
            </w:r>
          </w:p>
        </w:tc>
      </w:tr>
      <w:tr w:rsidRPr="00A74F2C" w:rsidR="00A74F2C" w:rsidTr="00A74F2C" w14:paraId="0C059F6A" w14:textId="77777777">
        <w:trPr>
          <w:trHeight w:val="312"/>
        </w:trPr>
        <w:tc>
          <w:tcPr>
            <w:tcW w:w="1555" w:type="dxa"/>
            <w:hideMark/>
          </w:tcPr>
          <w:p w:rsidRPr="00A74F2C" w:rsidR="00A74F2C" w:rsidP="00A74F2C" w:rsidRDefault="00A74F2C" w14:paraId="6EDAA02E" w14:textId="77777777">
            <w:pPr>
              <w:pStyle w:val="NoSpacing"/>
            </w:pPr>
            <w:r w:rsidRPr="00A74F2C">
              <w:t>HR</w:t>
            </w:r>
          </w:p>
        </w:tc>
        <w:tc>
          <w:tcPr>
            <w:tcW w:w="5811" w:type="dxa"/>
            <w:noWrap/>
            <w:hideMark/>
          </w:tcPr>
          <w:p w:rsidRPr="00A74F2C" w:rsidR="00A74F2C" w:rsidP="00A74F2C" w:rsidRDefault="00A74F2C" w14:paraId="54400703" w14:textId="77777777">
            <w:pPr>
              <w:pStyle w:val="NoSpacing"/>
            </w:pPr>
            <w:r w:rsidRPr="00A74F2C">
              <w:t>Medical Scheme</w:t>
            </w:r>
          </w:p>
        </w:tc>
        <w:tc>
          <w:tcPr>
            <w:tcW w:w="2127" w:type="dxa"/>
            <w:hideMark/>
          </w:tcPr>
          <w:p w:rsidRPr="00A74F2C" w:rsidR="00A74F2C" w:rsidP="00A74F2C" w:rsidRDefault="00A74F2C" w14:paraId="3759D322" w14:textId="77777777">
            <w:pPr>
              <w:pStyle w:val="NoSpacing"/>
            </w:pPr>
            <w:r w:rsidRPr="00A74F2C">
              <w:t>HR Dept</w:t>
            </w:r>
          </w:p>
        </w:tc>
      </w:tr>
      <w:tr w:rsidRPr="00A74F2C" w:rsidR="00A74F2C" w:rsidTr="00A74F2C" w14:paraId="2E4EEA54" w14:textId="77777777">
        <w:trPr>
          <w:trHeight w:val="312"/>
        </w:trPr>
        <w:tc>
          <w:tcPr>
            <w:tcW w:w="1555" w:type="dxa"/>
            <w:hideMark/>
          </w:tcPr>
          <w:p w:rsidRPr="00A74F2C" w:rsidR="00A74F2C" w:rsidP="00A74F2C" w:rsidRDefault="00A74F2C" w14:paraId="4EC153BD" w14:textId="77777777">
            <w:pPr>
              <w:pStyle w:val="NoSpacing"/>
            </w:pPr>
            <w:r w:rsidRPr="00A74F2C">
              <w:t>IT</w:t>
            </w:r>
          </w:p>
        </w:tc>
        <w:tc>
          <w:tcPr>
            <w:tcW w:w="5811" w:type="dxa"/>
            <w:noWrap/>
            <w:hideMark/>
          </w:tcPr>
          <w:p w:rsidRPr="00A74F2C" w:rsidR="00A74F2C" w:rsidP="00A74F2C" w:rsidRDefault="00A74F2C" w14:paraId="69B65645" w14:textId="77777777">
            <w:pPr>
              <w:pStyle w:val="NoSpacing"/>
            </w:pPr>
            <w:r w:rsidRPr="00A74F2C">
              <w:t>Mobile Phone Usage Policy</w:t>
            </w:r>
          </w:p>
        </w:tc>
        <w:tc>
          <w:tcPr>
            <w:tcW w:w="2127" w:type="dxa"/>
            <w:hideMark/>
          </w:tcPr>
          <w:p w:rsidRPr="00A74F2C" w:rsidR="00A74F2C" w:rsidP="00A74F2C" w:rsidRDefault="00A74F2C" w14:paraId="13188264" w14:textId="77777777">
            <w:pPr>
              <w:pStyle w:val="NoSpacing"/>
            </w:pPr>
            <w:r w:rsidRPr="00A74F2C">
              <w:t>IT Manager</w:t>
            </w:r>
          </w:p>
        </w:tc>
      </w:tr>
      <w:tr w:rsidRPr="00A74F2C" w:rsidR="00A74F2C" w:rsidTr="00A74F2C" w14:paraId="4DF8F589" w14:textId="77777777">
        <w:trPr>
          <w:trHeight w:val="312"/>
        </w:trPr>
        <w:tc>
          <w:tcPr>
            <w:tcW w:w="1555" w:type="dxa"/>
            <w:hideMark/>
          </w:tcPr>
          <w:p w:rsidRPr="00A74F2C" w:rsidR="00A74F2C" w:rsidP="00A74F2C" w:rsidRDefault="00A74F2C" w14:paraId="2480749B" w14:textId="77777777">
            <w:pPr>
              <w:pStyle w:val="NoSpacing"/>
            </w:pPr>
            <w:r w:rsidRPr="00A74F2C">
              <w:t>Project Management</w:t>
            </w:r>
          </w:p>
        </w:tc>
        <w:tc>
          <w:tcPr>
            <w:tcW w:w="5811" w:type="dxa"/>
            <w:noWrap/>
            <w:hideMark/>
          </w:tcPr>
          <w:p w:rsidRPr="00A74F2C" w:rsidR="00A74F2C" w:rsidP="00A74F2C" w:rsidRDefault="00A74F2C" w14:paraId="6F061AD9" w14:textId="77777777">
            <w:pPr>
              <w:pStyle w:val="NoSpacing"/>
            </w:pPr>
            <w:r w:rsidRPr="00A74F2C">
              <w:t>Monitoring, Evaluation and Learning Policy (MEL)</w:t>
            </w:r>
          </w:p>
        </w:tc>
        <w:tc>
          <w:tcPr>
            <w:tcW w:w="2127" w:type="dxa"/>
            <w:hideMark/>
          </w:tcPr>
          <w:p w:rsidRPr="00A74F2C" w:rsidR="00A74F2C" w:rsidP="00A74F2C" w:rsidRDefault="00A74F2C" w14:paraId="5840EE0B" w14:textId="77777777">
            <w:pPr>
              <w:pStyle w:val="NoSpacing"/>
            </w:pPr>
            <w:r w:rsidRPr="00A74F2C">
              <w:t>MEL Adviser / SPPRD</w:t>
            </w:r>
          </w:p>
        </w:tc>
      </w:tr>
      <w:tr w:rsidRPr="00A74F2C" w:rsidR="00A74F2C" w:rsidTr="00A74F2C" w14:paraId="0EBABEF0" w14:textId="77777777">
        <w:trPr>
          <w:trHeight w:val="312"/>
        </w:trPr>
        <w:tc>
          <w:tcPr>
            <w:tcW w:w="1555" w:type="dxa"/>
            <w:hideMark/>
          </w:tcPr>
          <w:p w:rsidRPr="00A74F2C" w:rsidR="00A74F2C" w:rsidP="00A74F2C" w:rsidRDefault="00A74F2C" w14:paraId="62F064EE" w14:textId="77777777">
            <w:pPr>
              <w:pStyle w:val="NoSpacing"/>
            </w:pPr>
            <w:r w:rsidRPr="00A74F2C">
              <w:t>HR</w:t>
            </w:r>
          </w:p>
        </w:tc>
        <w:tc>
          <w:tcPr>
            <w:tcW w:w="5811" w:type="dxa"/>
            <w:noWrap/>
            <w:hideMark/>
          </w:tcPr>
          <w:p w:rsidRPr="00A74F2C" w:rsidR="00A74F2C" w:rsidP="00A74F2C" w:rsidRDefault="00A74F2C" w14:paraId="3B5CE856" w14:textId="77777777">
            <w:pPr>
              <w:pStyle w:val="NoSpacing"/>
            </w:pPr>
            <w:r w:rsidRPr="00A74F2C">
              <w:t>Occupational Health and Safety</w:t>
            </w:r>
          </w:p>
        </w:tc>
        <w:tc>
          <w:tcPr>
            <w:tcW w:w="2127" w:type="dxa"/>
            <w:hideMark/>
          </w:tcPr>
          <w:p w:rsidRPr="00A74F2C" w:rsidR="00A74F2C" w:rsidP="00A74F2C" w:rsidRDefault="00A74F2C" w14:paraId="7649F7F7" w14:textId="77777777">
            <w:pPr>
              <w:pStyle w:val="NoSpacing"/>
            </w:pPr>
            <w:r w:rsidRPr="00A74F2C">
              <w:t>HR Dept</w:t>
            </w:r>
          </w:p>
        </w:tc>
      </w:tr>
      <w:tr w:rsidRPr="00A74F2C" w:rsidR="00A74F2C" w:rsidTr="00A74F2C" w14:paraId="0A48A906" w14:textId="77777777">
        <w:trPr>
          <w:trHeight w:val="312"/>
        </w:trPr>
        <w:tc>
          <w:tcPr>
            <w:tcW w:w="1555" w:type="dxa"/>
            <w:hideMark/>
          </w:tcPr>
          <w:p w:rsidRPr="00A74F2C" w:rsidR="00A74F2C" w:rsidP="00A74F2C" w:rsidRDefault="00A74F2C" w14:paraId="2D3BA893" w14:textId="77777777">
            <w:pPr>
              <w:pStyle w:val="NoSpacing"/>
            </w:pPr>
            <w:r w:rsidRPr="00A74F2C">
              <w:t>Project Management</w:t>
            </w:r>
          </w:p>
        </w:tc>
        <w:tc>
          <w:tcPr>
            <w:tcW w:w="5811" w:type="dxa"/>
            <w:noWrap/>
            <w:hideMark/>
          </w:tcPr>
          <w:p w:rsidRPr="00A74F2C" w:rsidR="00A74F2C" w:rsidP="00A74F2C" w:rsidRDefault="00A74F2C" w14:paraId="64BEC965" w14:textId="77777777">
            <w:pPr>
              <w:pStyle w:val="NoSpacing"/>
            </w:pPr>
            <w:r w:rsidRPr="00A74F2C">
              <w:t xml:space="preserve">Operations Manual </w:t>
            </w:r>
          </w:p>
        </w:tc>
        <w:tc>
          <w:tcPr>
            <w:tcW w:w="2127" w:type="dxa"/>
            <w:hideMark/>
          </w:tcPr>
          <w:p w:rsidRPr="00A74F2C" w:rsidR="00A74F2C" w:rsidP="00A74F2C" w:rsidRDefault="00A74F2C" w14:paraId="0641182A" w14:textId="77777777">
            <w:pPr>
              <w:pStyle w:val="NoSpacing"/>
            </w:pPr>
            <w:r w:rsidRPr="00A74F2C">
              <w:t>Deputy Director General-SPPCIS </w:t>
            </w:r>
          </w:p>
        </w:tc>
      </w:tr>
      <w:tr w:rsidRPr="00A74F2C" w:rsidR="00A74F2C" w:rsidTr="00A74F2C" w14:paraId="5FBD2DA8" w14:textId="77777777">
        <w:trPr>
          <w:trHeight w:val="312"/>
        </w:trPr>
        <w:tc>
          <w:tcPr>
            <w:tcW w:w="1555" w:type="dxa"/>
            <w:hideMark/>
          </w:tcPr>
          <w:p w:rsidRPr="00A74F2C" w:rsidR="00A74F2C" w:rsidP="00A74F2C" w:rsidRDefault="00A74F2C" w14:paraId="208913A3" w14:textId="77777777">
            <w:pPr>
              <w:pStyle w:val="NoSpacing"/>
            </w:pPr>
            <w:r w:rsidRPr="00A74F2C">
              <w:t>Data</w:t>
            </w:r>
          </w:p>
        </w:tc>
        <w:tc>
          <w:tcPr>
            <w:tcW w:w="5811" w:type="dxa"/>
            <w:noWrap/>
            <w:hideMark/>
          </w:tcPr>
          <w:p w:rsidRPr="00A74F2C" w:rsidR="00A74F2C" w:rsidP="00A74F2C" w:rsidRDefault="00A74F2C" w14:paraId="45C3207E" w14:textId="77777777">
            <w:pPr>
              <w:pStyle w:val="NoSpacing"/>
            </w:pPr>
            <w:r w:rsidRPr="00A74F2C">
              <w:t>Organisational Data Policy</w:t>
            </w:r>
          </w:p>
        </w:tc>
        <w:tc>
          <w:tcPr>
            <w:tcW w:w="2127" w:type="dxa"/>
            <w:hideMark/>
          </w:tcPr>
          <w:p w:rsidRPr="00A74F2C" w:rsidR="00A74F2C" w:rsidP="00A74F2C" w:rsidRDefault="00A74F2C" w14:paraId="69C2582A" w14:textId="77777777">
            <w:pPr>
              <w:pStyle w:val="NoSpacing"/>
            </w:pPr>
            <w:r w:rsidRPr="00A74F2C">
              <w:t>Inform Project Manager</w:t>
            </w:r>
          </w:p>
        </w:tc>
      </w:tr>
      <w:tr w:rsidRPr="00A74F2C" w:rsidR="00A74F2C" w:rsidTr="00A74F2C" w14:paraId="20EDCB66" w14:textId="77777777">
        <w:trPr>
          <w:trHeight w:val="312"/>
        </w:trPr>
        <w:tc>
          <w:tcPr>
            <w:tcW w:w="1555" w:type="dxa"/>
            <w:hideMark/>
          </w:tcPr>
          <w:p w:rsidRPr="00A74F2C" w:rsidR="00A74F2C" w:rsidP="00A74F2C" w:rsidRDefault="00A74F2C" w14:paraId="778D5D2B" w14:textId="77777777">
            <w:pPr>
              <w:pStyle w:val="NoSpacing"/>
            </w:pPr>
            <w:r w:rsidRPr="00A74F2C">
              <w:t>Project Management</w:t>
            </w:r>
          </w:p>
        </w:tc>
        <w:tc>
          <w:tcPr>
            <w:tcW w:w="5811" w:type="dxa"/>
            <w:noWrap/>
            <w:hideMark/>
          </w:tcPr>
          <w:p w:rsidRPr="00A74F2C" w:rsidR="00A74F2C" w:rsidP="00A74F2C" w:rsidRDefault="00A74F2C" w14:paraId="053C4458" w14:textId="77777777">
            <w:pPr>
              <w:pStyle w:val="NoSpacing"/>
            </w:pPr>
            <w:r w:rsidRPr="00A74F2C">
              <w:t>Partnership Engagement &amp; Resource Mobilisation Strategy</w:t>
            </w:r>
          </w:p>
        </w:tc>
        <w:tc>
          <w:tcPr>
            <w:tcW w:w="2127" w:type="dxa"/>
            <w:hideMark/>
          </w:tcPr>
          <w:p w:rsidRPr="00A74F2C" w:rsidR="00A74F2C" w:rsidP="00A74F2C" w:rsidRDefault="00A74F2C" w14:paraId="7416920C" w14:textId="77777777">
            <w:pPr>
              <w:pStyle w:val="NoSpacing"/>
            </w:pPr>
            <w:r w:rsidRPr="00A74F2C">
              <w:t>PCU Manager</w:t>
            </w:r>
          </w:p>
        </w:tc>
      </w:tr>
      <w:tr w:rsidRPr="00A74F2C" w:rsidR="00A74F2C" w:rsidTr="00A74F2C" w14:paraId="78CFB0C2" w14:textId="77777777">
        <w:trPr>
          <w:trHeight w:val="312"/>
        </w:trPr>
        <w:tc>
          <w:tcPr>
            <w:tcW w:w="1555" w:type="dxa"/>
            <w:hideMark/>
          </w:tcPr>
          <w:p w:rsidRPr="00A74F2C" w:rsidR="00A74F2C" w:rsidP="00A74F2C" w:rsidRDefault="00A74F2C" w14:paraId="5DA0D767" w14:textId="77777777">
            <w:pPr>
              <w:pStyle w:val="NoSpacing"/>
            </w:pPr>
            <w:r w:rsidRPr="00A74F2C">
              <w:t>HR</w:t>
            </w:r>
          </w:p>
        </w:tc>
        <w:tc>
          <w:tcPr>
            <w:tcW w:w="5811" w:type="dxa"/>
            <w:noWrap/>
            <w:hideMark/>
          </w:tcPr>
          <w:p w:rsidRPr="00A74F2C" w:rsidR="00A74F2C" w:rsidP="00A74F2C" w:rsidRDefault="00A74F2C" w14:paraId="7E7471F7" w14:textId="77777777">
            <w:pPr>
              <w:pStyle w:val="NoSpacing"/>
            </w:pPr>
            <w:r w:rsidRPr="00A74F2C">
              <w:t>People Strategy</w:t>
            </w:r>
          </w:p>
        </w:tc>
        <w:tc>
          <w:tcPr>
            <w:tcW w:w="2127" w:type="dxa"/>
            <w:hideMark/>
          </w:tcPr>
          <w:p w:rsidRPr="00A74F2C" w:rsidR="00A74F2C" w:rsidP="00A74F2C" w:rsidRDefault="00A74F2C" w14:paraId="544511FB" w14:textId="77777777">
            <w:pPr>
              <w:pStyle w:val="NoSpacing"/>
            </w:pPr>
            <w:r w:rsidRPr="00A74F2C">
              <w:t>HR Dept</w:t>
            </w:r>
          </w:p>
        </w:tc>
      </w:tr>
      <w:tr w:rsidRPr="00A74F2C" w:rsidR="00A74F2C" w:rsidTr="00A74F2C" w14:paraId="4766A653" w14:textId="77777777">
        <w:trPr>
          <w:trHeight w:val="312"/>
        </w:trPr>
        <w:tc>
          <w:tcPr>
            <w:tcW w:w="1555" w:type="dxa"/>
            <w:hideMark/>
          </w:tcPr>
          <w:p w:rsidRPr="00A74F2C" w:rsidR="00A74F2C" w:rsidP="00A74F2C" w:rsidRDefault="00A74F2C" w14:paraId="52BCF5DE" w14:textId="77777777">
            <w:pPr>
              <w:pStyle w:val="NoSpacing"/>
            </w:pPr>
            <w:r w:rsidRPr="00A74F2C">
              <w:t>HR</w:t>
            </w:r>
          </w:p>
        </w:tc>
        <w:tc>
          <w:tcPr>
            <w:tcW w:w="5811" w:type="dxa"/>
            <w:noWrap/>
            <w:hideMark/>
          </w:tcPr>
          <w:p w:rsidRPr="00A74F2C" w:rsidR="00A74F2C" w:rsidP="00A74F2C" w:rsidRDefault="00A74F2C" w14:paraId="36311500" w14:textId="77777777">
            <w:pPr>
              <w:pStyle w:val="NoSpacing"/>
            </w:pPr>
            <w:r w:rsidRPr="00A74F2C">
              <w:t xml:space="preserve">Performance Development System </w:t>
            </w:r>
          </w:p>
        </w:tc>
        <w:tc>
          <w:tcPr>
            <w:tcW w:w="2127" w:type="dxa"/>
            <w:hideMark/>
          </w:tcPr>
          <w:p w:rsidRPr="00A74F2C" w:rsidR="00A74F2C" w:rsidP="00A74F2C" w:rsidRDefault="00A74F2C" w14:paraId="13FF6231" w14:textId="77777777">
            <w:pPr>
              <w:pStyle w:val="NoSpacing"/>
            </w:pPr>
            <w:r w:rsidRPr="00A74F2C">
              <w:t>HR Dept</w:t>
            </w:r>
          </w:p>
        </w:tc>
      </w:tr>
      <w:tr w:rsidRPr="00A74F2C" w:rsidR="00A74F2C" w:rsidTr="00A74F2C" w14:paraId="08CC95D5" w14:textId="77777777">
        <w:trPr>
          <w:trHeight w:val="312"/>
        </w:trPr>
        <w:tc>
          <w:tcPr>
            <w:tcW w:w="1555" w:type="dxa"/>
            <w:hideMark/>
          </w:tcPr>
          <w:p w:rsidRPr="00A74F2C" w:rsidR="00A74F2C" w:rsidP="00A74F2C" w:rsidRDefault="00A74F2C" w14:paraId="4807A4A7" w14:textId="77777777">
            <w:pPr>
              <w:pStyle w:val="NoSpacing"/>
            </w:pPr>
            <w:r w:rsidRPr="00A74F2C">
              <w:t>Legal</w:t>
            </w:r>
          </w:p>
        </w:tc>
        <w:tc>
          <w:tcPr>
            <w:tcW w:w="5811" w:type="dxa"/>
            <w:noWrap/>
            <w:hideMark/>
          </w:tcPr>
          <w:p w:rsidRPr="00A74F2C" w:rsidR="00A74F2C" w:rsidP="00A74F2C" w:rsidRDefault="00A74F2C" w14:paraId="68448716" w14:textId="77777777">
            <w:pPr>
              <w:pStyle w:val="NoSpacing"/>
            </w:pPr>
            <w:r w:rsidRPr="00A74F2C">
              <w:t>Personal Data Policy</w:t>
            </w:r>
          </w:p>
        </w:tc>
        <w:tc>
          <w:tcPr>
            <w:tcW w:w="2127" w:type="dxa"/>
            <w:hideMark/>
          </w:tcPr>
          <w:p w:rsidRPr="00A74F2C" w:rsidR="00A74F2C" w:rsidP="00A74F2C" w:rsidRDefault="00A74F2C" w14:paraId="27FF50D4" w14:textId="77777777">
            <w:pPr>
              <w:pStyle w:val="NoSpacing"/>
            </w:pPr>
            <w:r w:rsidRPr="00A74F2C">
              <w:t xml:space="preserve">Legal </w:t>
            </w:r>
          </w:p>
        </w:tc>
      </w:tr>
      <w:tr w:rsidRPr="00A74F2C" w:rsidR="00A74F2C" w:rsidTr="00A74F2C" w14:paraId="54D02F3F" w14:textId="77777777">
        <w:trPr>
          <w:trHeight w:val="312"/>
        </w:trPr>
        <w:tc>
          <w:tcPr>
            <w:tcW w:w="1555" w:type="dxa"/>
            <w:hideMark/>
          </w:tcPr>
          <w:p w:rsidRPr="00A74F2C" w:rsidR="00A74F2C" w:rsidP="00A74F2C" w:rsidRDefault="00A74F2C" w14:paraId="2B9CC46D" w14:textId="77777777">
            <w:pPr>
              <w:pStyle w:val="NoSpacing"/>
            </w:pPr>
            <w:r w:rsidRPr="00A74F2C">
              <w:t>Finance and Administration</w:t>
            </w:r>
          </w:p>
        </w:tc>
        <w:tc>
          <w:tcPr>
            <w:tcW w:w="5811" w:type="dxa"/>
            <w:noWrap/>
            <w:hideMark/>
          </w:tcPr>
          <w:p w:rsidRPr="00A74F2C" w:rsidR="00A74F2C" w:rsidP="00A74F2C" w:rsidRDefault="00A74F2C" w14:paraId="38285E58" w14:textId="77777777">
            <w:pPr>
              <w:pStyle w:val="NoSpacing"/>
            </w:pPr>
            <w:r w:rsidRPr="00A74F2C">
              <w:t>Procurement Policy and Procedures Manual</w:t>
            </w:r>
          </w:p>
        </w:tc>
        <w:tc>
          <w:tcPr>
            <w:tcW w:w="2127" w:type="dxa"/>
            <w:hideMark/>
          </w:tcPr>
          <w:p w:rsidRPr="00A74F2C" w:rsidR="00A74F2C" w:rsidP="00A74F2C" w:rsidRDefault="00A74F2C" w14:paraId="7FB81A26" w14:textId="77777777">
            <w:pPr>
              <w:pStyle w:val="NoSpacing"/>
            </w:pPr>
            <w:r w:rsidRPr="00A74F2C">
              <w:t>Director, Finance &amp; Administration</w:t>
            </w:r>
          </w:p>
        </w:tc>
      </w:tr>
      <w:tr w:rsidRPr="00A74F2C" w:rsidR="00A74F2C" w:rsidTr="00A74F2C" w14:paraId="338903E2" w14:textId="77777777">
        <w:trPr>
          <w:trHeight w:val="312"/>
        </w:trPr>
        <w:tc>
          <w:tcPr>
            <w:tcW w:w="1555" w:type="dxa"/>
            <w:hideMark/>
          </w:tcPr>
          <w:p w:rsidRPr="00A74F2C" w:rsidR="00A74F2C" w:rsidP="00A74F2C" w:rsidRDefault="00A74F2C" w14:paraId="51B15F13" w14:textId="77777777">
            <w:pPr>
              <w:pStyle w:val="NoSpacing"/>
            </w:pPr>
            <w:r w:rsidRPr="00A74F2C">
              <w:t>Finance and Administration</w:t>
            </w:r>
          </w:p>
        </w:tc>
        <w:tc>
          <w:tcPr>
            <w:tcW w:w="5811" w:type="dxa"/>
            <w:noWrap/>
            <w:hideMark/>
          </w:tcPr>
          <w:p w:rsidRPr="00A74F2C" w:rsidR="00A74F2C" w:rsidP="00A74F2C" w:rsidRDefault="00A74F2C" w14:paraId="1C9937EB" w14:textId="77777777">
            <w:pPr>
              <w:pStyle w:val="NoSpacing"/>
            </w:pPr>
            <w:r w:rsidRPr="00A74F2C">
              <w:t>Programme management fees policy</w:t>
            </w:r>
          </w:p>
        </w:tc>
        <w:tc>
          <w:tcPr>
            <w:tcW w:w="2127" w:type="dxa"/>
            <w:hideMark/>
          </w:tcPr>
          <w:p w:rsidRPr="00A74F2C" w:rsidR="00A74F2C" w:rsidP="00A74F2C" w:rsidRDefault="00A74F2C" w14:paraId="3D02E7F2" w14:textId="77777777">
            <w:pPr>
              <w:pStyle w:val="NoSpacing"/>
            </w:pPr>
            <w:r w:rsidRPr="00A74F2C">
              <w:t>Director, Finance &amp; Administration</w:t>
            </w:r>
          </w:p>
        </w:tc>
      </w:tr>
      <w:tr w:rsidRPr="00A74F2C" w:rsidR="00A74F2C" w:rsidTr="00A74F2C" w14:paraId="37836C48" w14:textId="77777777">
        <w:trPr>
          <w:trHeight w:val="312"/>
        </w:trPr>
        <w:tc>
          <w:tcPr>
            <w:tcW w:w="1555" w:type="dxa"/>
            <w:hideMark/>
          </w:tcPr>
          <w:p w:rsidRPr="00A74F2C" w:rsidR="00A74F2C" w:rsidP="00A74F2C" w:rsidRDefault="00A74F2C" w14:paraId="2A66CE31" w14:textId="77777777">
            <w:pPr>
              <w:pStyle w:val="NoSpacing"/>
            </w:pPr>
            <w:r w:rsidRPr="00A74F2C">
              <w:t>Project Management</w:t>
            </w:r>
          </w:p>
        </w:tc>
        <w:tc>
          <w:tcPr>
            <w:tcW w:w="5811" w:type="dxa"/>
            <w:noWrap/>
            <w:hideMark/>
          </w:tcPr>
          <w:p w:rsidRPr="00A74F2C" w:rsidR="00A74F2C" w:rsidP="00A74F2C" w:rsidRDefault="00A74F2C" w14:paraId="45010684" w14:textId="77777777">
            <w:pPr>
              <w:pStyle w:val="NoSpacing"/>
            </w:pPr>
            <w:r w:rsidRPr="00A74F2C">
              <w:t>Project Cycle</w:t>
            </w:r>
          </w:p>
        </w:tc>
        <w:tc>
          <w:tcPr>
            <w:tcW w:w="2127" w:type="dxa"/>
            <w:hideMark/>
          </w:tcPr>
          <w:p w:rsidRPr="00A74F2C" w:rsidR="00A74F2C" w:rsidP="00A74F2C" w:rsidRDefault="00A74F2C" w14:paraId="5363D230" w14:textId="77777777">
            <w:pPr>
              <w:pStyle w:val="NoSpacing"/>
            </w:pPr>
            <w:r w:rsidRPr="00A74F2C">
              <w:t>PCU Manager</w:t>
            </w:r>
          </w:p>
        </w:tc>
      </w:tr>
      <w:tr w:rsidRPr="00A74F2C" w:rsidR="00A74F2C" w:rsidTr="00A74F2C" w14:paraId="311EC4F2" w14:textId="77777777">
        <w:trPr>
          <w:trHeight w:val="312"/>
        </w:trPr>
        <w:tc>
          <w:tcPr>
            <w:tcW w:w="1555" w:type="dxa"/>
            <w:hideMark/>
          </w:tcPr>
          <w:p w:rsidRPr="00A74F2C" w:rsidR="00A74F2C" w:rsidP="00A74F2C" w:rsidRDefault="00A74F2C" w14:paraId="47DDCEC3" w14:textId="77777777">
            <w:pPr>
              <w:pStyle w:val="NoSpacing"/>
            </w:pPr>
            <w:r w:rsidRPr="00A74F2C">
              <w:t>Records</w:t>
            </w:r>
          </w:p>
        </w:tc>
        <w:tc>
          <w:tcPr>
            <w:tcW w:w="5811" w:type="dxa"/>
            <w:noWrap/>
            <w:hideMark/>
          </w:tcPr>
          <w:p w:rsidRPr="00A74F2C" w:rsidR="00A74F2C" w:rsidP="00A74F2C" w:rsidRDefault="00A74F2C" w14:paraId="2351E90E" w14:textId="77777777">
            <w:pPr>
              <w:pStyle w:val="NoSpacing"/>
            </w:pPr>
            <w:r w:rsidRPr="00A74F2C">
              <w:t>Records Management Policy</w:t>
            </w:r>
          </w:p>
        </w:tc>
        <w:tc>
          <w:tcPr>
            <w:tcW w:w="2127" w:type="dxa"/>
            <w:hideMark/>
          </w:tcPr>
          <w:p w:rsidRPr="00A74F2C" w:rsidR="00A74F2C" w:rsidP="00A74F2C" w:rsidRDefault="00A74F2C" w14:paraId="18668C3D" w14:textId="77777777">
            <w:pPr>
              <w:pStyle w:val="NoSpacing"/>
            </w:pPr>
            <w:r w:rsidRPr="00A74F2C">
              <w:t>Knowledge Manager</w:t>
            </w:r>
          </w:p>
        </w:tc>
      </w:tr>
      <w:tr w:rsidRPr="00A74F2C" w:rsidR="00A74F2C" w:rsidTr="00A74F2C" w14:paraId="1DADE203" w14:textId="77777777">
        <w:trPr>
          <w:trHeight w:val="312"/>
        </w:trPr>
        <w:tc>
          <w:tcPr>
            <w:tcW w:w="1555" w:type="dxa"/>
            <w:hideMark/>
          </w:tcPr>
          <w:p w:rsidRPr="00A74F2C" w:rsidR="00A74F2C" w:rsidP="00A74F2C" w:rsidRDefault="00A74F2C" w14:paraId="04764804" w14:textId="77777777">
            <w:pPr>
              <w:pStyle w:val="NoSpacing"/>
            </w:pPr>
            <w:r w:rsidRPr="00A74F2C">
              <w:t>HR</w:t>
            </w:r>
          </w:p>
        </w:tc>
        <w:tc>
          <w:tcPr>
            <w:tcW w:w="5811" w:type="dxa"/>
            <w:noWrap/>
            <w:hideMark/>
          </w:tcPr>
          <w:p w:rsidRPr="00A74F2C" w:rsidR="00A74F2C" w:rsidP="00A74F2C" w:rsidRDefault="00A74F2C" w14:paraId="48B57B99" w14:textId="77777777">
            <w:pPr>
              <w:pStyle w:val="NoSpacing"/>
            </w:pPr>
            <w:r w:rsidRPr="00A74F2C">
              <w:t>Recruitment and Selection Policy</w:t>
            </w:r>
          </w:p>
        </w:tc>
        <w:tc>
          <w:tcPr>
            <w:tcW w:w="2127" w:type="dxa"/>
            <w:hideMark/>
          </w:tcPr>
          <w:p w:rsidRPr="00A74F2C" w:rsidR="00A74F2C" w:rsidP="00A74F2C" w:rsidRDefault="00A74F2C" w14:paraId="7553749F" w14:textId="77777777">
            <w:pPr>
              <w:pStyle w:val="NoSpacing"/>
            </w:pPr>
            <w:r w:rsidRPr="00A74F2C">
              <w:t>DHR</w:t>
            </w:r>
          </w:p>
        </w:tc>
      </w:tr>
      <w:tr w:rsidRPr="00A74F2C" w:rsidR="00A74F2C" w:rsidTr="00A74F2C" w14:paraId="6D0241A3" w14:textId="77777777">
        <w:trPr>
          <w:trHeight w:val="312"/>
        </w:trPr>
        <w:tc>
          <w:tcPr>
            <w:tcW w:w="1555" w:type="dxa"/>
            <w:hideMark/>
          </w:tcPr>
          <w:p w:rsidRPr="00A74F2C" w:rsidR="00A74F2C" w:rsidP="00A74F2C" w:rsidRDefault="00A74F2C" w14:paraId="32C45672" w14:textId="77777777">
            <w:pPr>
              <w:pStyle w:val="NoSpacing"/>
            </w:pPr>
            <w:r w:rsidRPr="00A74F2C">
              <w:t>HR</w:t>
            </w:r>
          </w:p>
        </w:tc>
        <w:tc>
          <w:tcPr>
            <w:tcW w:w="5811" w:type="dxa"/>
            <w:noWrap/>
            <w:hideMark/>
          </w:tcPr>
          <w:p w:rsidRPr="00A74F2C" w:rsidR="00A74F2C" w:rsidP="00A74F2C" w:rsidRDefault="00A74F2C" w14:paraId="31352696" w14:textId="77777777">
            <w:pPr>
              <w:pStyle w:val="NoSpacing"/>
            </w:pPr>
            <w:r w:rsidRPr="00A74F2C">
              <w:t>Remuneration Policy</w:t>
            </w:r>
          </w:p>
        </w:tc>
        <w:tc>
          <w:tcPr>
            <w:tcW w:w="2127" w:type="dxa"/>
            <w:hideMark/>
          </w:tcPr>
          <w:p w:rsidRPr="00A74F2C" w:rsidR="00A74F2C" w:rsidP="00A74F2C" w:rsidRDefault="00A74F2C" w14:paraId="5F1613CB" w14:textId="77777777">
            <w:pPr>
              <w:pStyle w:val="NoSpacing"/>
            </w:pPr>
            <w:r w:rsidRPr="00A74F2C">
              <w:t>DHR</w:t>
            </w:r>
          </w:p>
        </w:tc>
      </w:tr>
      <w:tr w:rsidRPr="00A74F2C" w:rsidR="00A74F2C" w:rsidTr="00A74F2C" w14:paraId="219DDFBD" w14:textId="77777777">
        <w:trPr>
          <w:trHeight w:val="312"/>
        </w:trPr>
        <w:tc>
          <w:tcPr>
            <w:tcW w:w="1555" w:type="dxa"/>
            <w:hideMark/>
          </w:tcPr>
          <w:p w:rsidRPr="00A74F2C" w:rsidR="00A74F2C" w:rsidP="00A74F2C" w:rsidRDefault="00A74F2C" w14:paraId="0A9D03D4" w14:textId="77777777">
            <w:pPr>
              <w:pStyle w:val="NoSpacing"/>
            </w:pPr>
            <w:r w:rsidRPr="00A74F2C">
              <w:t>Finance and Administration</w:t>
            </w:r>
          </w:p>
        </w:tc>
        <w:tc>
          <w:tcPr>
            <w:tcW w:w="5811" w:type="dxa"/>
            <w:noWrap/>
            <w:hideMark/>
          </w:tcPr>
          <w:p w:rsidRPr="00A74F2C" w:rsidR="00A74F2C" w:rsidP="00A74F2C" w:rsidRDefault="00A74F2C" w14:paraId="44A88800" w14:textId="77777777">
            <w:pPr>
              <w:pStyle w:val="NoSpacing"/>
            </w:pPr>
            <w:r w:rsidRPr="00A74F2C">
              <w:t>Reserve Policy</w:t>
            </w:r>
          </w:p>
        </w:tc>
        <w:tc>
          <w:tcPr>
            <w:tcW w:w="2127" w:type="dxa"/>
            <w:hideMark/>
          </w:tcPr>
          <w:p w:rsidRPr="00A74F2C" w:rsidR="00A74F2C" w:rsidP="00A74F2C" w:rsidRDefault="00A74F2C" w14:paraId="10763362" w14:textId="77777777">
            <w:pPr>
              <w:pStyle w:val="NoSpacing"/>
            </w:pPr>
            <w:r w:rsidRPr="00A74F2C">
              <w:t>Director, Finance &amp; Administration</w:t>
            </w:r>
          </w:p>
        </w:tc>
      </w:tr>
      <w:tr w:rsidRPr="00A74F2C" w:rsidR="00A74F2C" w:rsidTr="00A74F2C" w14:paraId="353A5C1B" w14:textId="77777777">
        <w:trPr>
          <w:trHeight w:val="312"/>
        </w:trPr>
        <w:tc>
          <w:tcPr>
            <w:tcW w:w="1555" w:type="dxa"/>
            <w:hideMark/>
          </w:tcPr>
          <w:p w:rsidRPr="00A74F2C" w:rsidR="00A74F2C" w:rsidP="00A74F2C" w:rsidRDefault="00A74F2C" w14:paraId="409D24C9" w14:textId="77777777">
            <w:pPr>
              <w:pStyle w:val="NoSpacing"/>
            </w:pPr>
            <w:r w:rsidRPr="00A74F2C">
              <w:t xml:space="preserve">Governance </w:t>
            </w:r>
          </w:p>
        </w:tc>
        <w:tc>
          <w:tcPr>
            <w:tcW w:w="5811" w:type="dxa"/>
            <w:noWrap/>
            <w:hideMark/>
          </w:tcPr>
          <w:p w:rsidRPr="00A74F2C" w:rsidR="00A74F2C" w:rsidP="00A74F2C" w:rsidRDefault="00A74F2C" w14:paraId="679905AA" w14:textId="77777777">
            <w:pPr>
              <w:pStyle w:val="NoSpacing"/>
            </w:pPr>
            <w:r w:rsidRPr="00A74F2C">
              <w:t>Risk Management Manual</w:t>
            </w:r>
          </w:p>
        </w:tc>
        <w:tc>
          <w:tcPr>
            <w:tcW w:w="2127" w:type="dxa"/>
            <w:hideMark/>
          </w:tcPr>
          <w:p w:rsidRPr="00A74F2C" w:rsidR="00A74F2C" w:rsidP="00A74F2C" w:rsidRDefault="00A74F2C" w14:paraId="747B3202" w14:textId="77777777">
            <w:pPr>
              <w:pStyle w:val="NoSpacing"/>
            </w:pPr>
            <w:r w:rsidRPr="00A74F2C">
              <w:t>Deputy Director General - GO</w:t>
            </w:r>
          </w:p>
        </w:tc>
      </w:tr>
      <w:tr w:rsidRPr="00A74F2C" w:rsidR="00A74F2C" w:rsidTr="00A74F2C" w14:paraId="7E084B2D" w14:textId="77777777">
        <w:trPr>
          <w:trHeight w:val="312"/>
        </w:trPr>
        <w:tc>
          <w:tcPr>
            <w:tcW w:w="1555" w:type="dxa"/>
            <w:hideMark/>
          </w:tcPr>
          <w:p w:rsidRPr="00A74F2C" w:rsidR="00A74F2C" w:rsidP="00A74F2C" w:rsidRDefault="00A74F2C" w14:paraId="1AEC4882" w14:textId="77777777">
            <w:pPr>
              <w:pStyle w:val="NoSpacing"/>
            </w:pPr>
            <w:r w:rsidRPr="00A74F2C">
              <w:lastRenderedPageBreak/>
              <w:t>Governance</w:t>
            </w:r>
          </w:p>
        </w:tc>
        <w:tc>
          <w:tcPr>
            <w:tcW w:w="5811" w:type="dxa"/>
            <w:noWrap/>
            <w:hideMark/>
          </w:tcPr>
          <w:p w:rsidRPr="00A74F2C" w:rsidR="00A74F2C" w:rsidP="00A74F2C" w:rsidRDefault="00A74F2C" w14:paraId="75A66EC0" w14:textId="77777777">
            <w:pPr>
              <w:pStyle w:val="NoSpacing"/>
            </w:pPr>
            <w:r w:rsidRPr="00A74F2C">
              <w:t>Risk Management Policy</w:t>
            </w:r>
          </w:p>
        </w:tc>
        <w:tc>
          <w:tcPr>
            <w:tcW w:w="2127" w:type="dxa"/>
            <w:hideMark/>
          </w:tcPr>
          <w:p w:rsidRPr="00A74F2C" w:rsidR="00A74F2C" w:rsidP="00A74F2C" w:rsidRDefault="00A74F2C" w14:paraId="0CF3BF8D" w14:textId="77777777">
            <w:pPr>
              <w:pStyle w:val="NoSpacing"/>
            </w:pPr>
            <w:r w:rsidRPr="00A74F2C">
              <w:t>Deputy Director General - GO</w:t>
            </w:r>
          </w:p>
        </w:tc>
      </w:tr>
      <w:tr w:rsidRPr="00A74F2C" w:rsidR="00A74F2C" w:rsidTr="00A74F2C" w14:paraId="033A5C8F" w14:textId="77777777">
        <w:trPr>
          <w:trHeight w:val="312"/>
        </w:trPr>
        <w:tc>
          <w:tcPr>
            <w:tcW w:w="1555" w:type="dxa"/>
            <w:hideMark/>
          </w:tcPr>
          <w:p w:rsidRPr="00A74F2C" w:rsidR="00A74F2C" w:rsidP="00A74F2C" w:rsidRDefault="00A74F2C" w14:paraId="1F38FE14" w14:textId="77777777">
            <w:pPr>
              <w:pStyle w:val="NoSpacing"/>
            </w:pPr>
            <w:r w:rsidRPr="00A74F2C">
              <w:t>HR</w:t>
            </w:r>
          </w:p>
        </w:tc>
        <w:tc>
          <w:tcPr>
            <w:tcW w:w="5811" w:type="dxa"/>
            <w:noWrap/>
            <w:hideMark/>
          </w:tcPr>
          <w:p w:rsidRPr="00A74F2C" w:rsidR="00A74F2C" w:rsidP="00A74F2C" w:rsidRDefault="00A74F2C" w14:paraId="6877FB23" w14:textId="77777777">
            <w:pPr>
              <w:pStyle w:val="NoSpacing"/>
            </w:pPr>
            <w:r w:rsidRPr="00A74F2C">
              <w:t>Security Assistance Policy</w:t>
            </w:r>
          </w:p>
        </w:tc>
        <w:tc>
          <w:tcPr>
            <w:tcW w:w="2127" w:type="dxa"/>
            <w:hideMark/>
          </w:tcPr>
          <w:p w:rsidRPr="00A74F2C" w:rsidR="00A74F2C" w:rsidP="00A74F2C" w:rsidRDefault="00A74F2C" w14:paraId="5DEA5E8E" w14:textId="77777777">
            <w:pPr>
              <w:pStyle w:val="NoSpacing"/>
            </w:pPr>
            <w:r w:rsidRPr="00A74F2C">
              <w:t>HR Dept</w:t>
            </w:r>
          </w:p>
        </w:tc>
      </w:tr>
      <w:tr w:rsidRPr="00A74F2C" w:rsidR="00A74F2C" w:rsidTr="00A74F2C" w14:paraId="6265300A" w14:textId="77777777">
        <w:trPr>
          <w:trHeight w:val="312"/>
        </w:trPr>
        <w:tc>
          <w:tcPr>
            <w:tcW w:w="1555" w:type="dxa"/>
            <w:hideMark/>
          </w:tcPr>
          <w:p w:rsidRPr="00A74F2C" w:rsidR="00A74F2C" w:rsidP="00A74F2C" w:rsidRDefault="00A74F2C" w14:paraId="70FD8DCC" w14:textId="77777777">
            <w:pPr>
              <w:pStyle w:val="NoSpacing"/>
            </w:pPr>
            <w:r w:rsidRPr="00A74F2C">
              <w:t>HR</w:t>
            </w:r>
          </w:p>
        </w:tc>
        <w:tc>
          <w:tcPr>
            <w:tcW w:w="5811" w:type="dxa"/>
            <w:noWrap/>
            <w:hideMark/>
          </w:tcPr>
          <w:p w:rsidRPr="00A74F2C" w:rsidR="00A74F2C" w:rsidP="00A74F2C" w:rsidRDefault="00A74F2C" w14:paraId="4A35BFA0" w14:textId="77777777">
            <w:pPr>
              <w:pStyle w:val="NoSpacing"/>
            </w:pPr>
            <w:r w:rsidRPr="00A74F2C">
              <w:t>Sick Leave Policy</w:t>
            </w:r>
          </w:p>
        </w:tc>
        <w:tc>
          <w:tcPr>
            <w:tcW w:w="2127" w:type="dxa"/>
            <w:hideMark/>
          </w:tcPr>
          <w:p w:rsidRPr="00A74F2C" w:rsidR="00A74F2C" w:rsidP="00A74F2C" w:rsidRDefault="00A74F2C" w14:paraId="0B0538EA" w14:textId="77777777">
            <w:pPr>
              <w:pStyle w:val="NoSpacing"/>
            </w:pPr>
            <w:r w:rsidRPr="00A74F2C">
              <w:t>HR Dept</w:t>
            </w:r>
          </w:p>
        </w:tc>
      </w:tr>
      <w:tr w:rsidRPr="00A74F2C" w:rsidR="00A74F2C" w:rsidTr="00A74F2C" w14:paraId="52D2073D" w14:textId="77777777">
        <w:trPr>
          <w:trHeight w:val="312"/>
        </w:trPr>
        <w:tc>
          <w:tcPr>
            <w:tcW w:w="1555" w:type="dxa"/>
            <w:hideMark/>
          </w:tcPr>
          <w:p w:rsidRPr="00A74F2C" w:rsidR="00A74F2C" w:rsidP="00A74F2C" w:rsidRDefault="00A74F2C" w14:paraId="5EF0D0F7" w14:textId="77777777">
            <w:pPr>
              <w:pStyle w:val="NoSpacing"/>
            </w:pPr>
            <w:r w:rsidRPr="00A74F2C">
              <w:t>Finance and Administration</w:t>
            </w:r>
          </w:p>
        </w:tc>
        <w:tc>
          <w:tcPr>
            <w:tcW w:w="5811" w:type="dxa"/>
            <w:noWrap/>
            <w:hideMark/>
          </w:tcPr>
          <w:p w:rsidRPr="00A74F2C" w:rsidR="00A74F2C" w:rsidP="00A74F2C" w:rsidRDefault="00A74F2C" w14:paraId="578D6BB2" w14:textId="77777777">
            <w:pPr>
              <w:pStyle w:val="NoSpacing"/>
            </w:pPr>
            <w:r w:rsidRPr="00A74F2C">
              <w:t>Sitting Fees Policy</w:t>
            </w:r>
          </w:p>
        </w:tc>
        <w:tc>
          <w:tcPr>
            <w:tcW w:w="2127" w:type="dxa"/>
            <w:hideMark/>
          </w:tcPr>
          <w:p w:rsidRPr="00A74F2C" w:rsidR="00A74F2C" w:rsidP="00A74F2C" w:rsidRDefault="00A74F2C" w14:paraId="67696EF1" w14:textId="77777777">
            <w:pPr>
              <w:pStyle w:val="NoSpacing"/>
            </w:pPr>
            <w:r w:rsidRPr="00A74F2C">
              <w:t>Director, Finance &amp; Administration</w:t>
            </w:r>
          </w:p>
        </w:tc>
      </w:tr>
      <w:tr w:rsidRPr="00A74F2C" w:rsidR="00A74F2C" w:rsidTr="00A74F2C" w14:paraId="617C97A4" w14:textId="77777777">
        <w:trPr>
          <w:trHeight w:val="312"/>
        </w:trPr>
        <w:tc>
          <w:tcPr>
            <w:tcW w:w="1555" w:type="dxa"/>
            <w:hideMark/>
          </w:tcPr>
          <w:p w:rsidRPr="00A74F2C" w:rsidR="00A74F2C" w:rsidP="00A74F2C" w:rsidRDefault="00A74F2C" w14:paraId="5E6C9A62" w14:textId="77777777">
            <w:pPr>
              <w:pStyle w:val="NoSpacing"/>
            </w:pPr>
            <w:r w:rsidRPr="00A74F2C">
              <w:t>HR</w:t>
            </w:r>
          </w:p>
        </w:tc>
        <w:tc>
          <w:tcPr>
            <w:tcW w:w="5811" w:type="dxa"/>
            <w:noWrap/>
            <w:hideMark/>
          </w:tcPr>
          <w:p w:rsidRPr="00A74F2C" w:rsidR="00A74F2C" w:rsidP="00A74F2C" w:rsidRDefault="00A74F2C" w14:paraId="076B78AC" w14:textId="77777777">
            <w:pPr>
              <w:pStyle w:val="NoSpacing"/>
            </w:pPr>
            <w:r w:rsidRPr="00A74F2C">
              <w:t>Staff Instructions</w:t>
            </w:r>
          </w:p>
        </w:tc>
        <w:tc>
          <w:tcPr>
            <w:tcW w:w="2127" w:type="dxa"/>
            <w:hideMark/>
          </w:tcPr>
          <w:p w:rsidRPr="00A74F2C" w:rsidR="00A74F2C" w:rsidP="00A74F2C" w:rsidRDefault="00A74F2C" w14:paraId="41011482" w14:textId="77777777">
            <w:pPr>
              <w:pStyle w:val="NoSpacing"/>
            </w:pPr>
            <w:r w:rsidRPr="00A74F2C">
              <w:t>HR Dept</w:t>
            </w:r>
          </w:p>
        </w:tc>
      </w:tr>
      <w:tr w:rsidRPr="00A74F2C" w:rsidR="00A74F2C" w:rsidTr="00A74F2C" w14:paraId="1D532091" w14:textId="77777777">
        <w:trPr>
          <w:trHeight w:val="312"/>
        </w:trPr>
        <w:tc>
          <w:tcPr>
            <w:tcW w:w="1555" w:type="dxa"/>
            <w:hideMark/>
          </w:tcPr>
          <w:p w:rsidRPr="00A74F2C" w:rsidR="00A74F2C" w:rsidP="00A74F2C" w:rsidRDefault="00A74F2C" w14:paraId="03D2554F" w14:textId="77777777">
            <w:pPr>
              <w:pStyle w:val="NoSpacing"/>
            </w:pPr>
            <w:r w:rsidRPr="00A74F2C">
              <w:t>HR</w:t>
            </w:r>
          </w:p>
        </w:tc>
        <w:tc>
          <w:tcPr>
            <w:tcW w:w="5811" w:type="dxa"/>
            <w:noWrap/>
            <w:hideMark/>
          </w:tcPr>
          <w:p w:rsidRPr="00A74F2C" w:rsidR="00A74F2C" w:rsidP="00A74F2C" w:rsidRDefault="00A74F2C" w14:paraId="371F6C4D" w14:textId="77777777">
            <w:pPr>
              <w:pStyle w:val="NoSpacing"/>
            </w:pPr>
            <w:r w:rsidRPr="00A74F2C">
              <w:t>Staff Regulations</w:t>
            </w:r>
          </w:p>
        </w:tc>
        <w:tc>
          <w:tcPr>
            <w:tcW w:w="2127" w:type="dxa"/>
            <w:hideMark/>
          </w:tcPr>
          <w:p w:rsidRPr="00A74F2C" w:rsidR="00A74F2C" w:rsidP="00A74F2C" w:rsidRDefault="00A74F2C" w14:paraId="4B8A8D14" w14:textId="77777777">
            <w:pPr>
              <w:pStyle w:val="NoSpacing"/>
            </w:pPr>
            <w:r w:rsidRPr="00A74F2C">
              <w:t>HR Dept</w:t>
            </w:r>
          </w:p>
        </w:tc>
      </w:tr>
      <w:tr w:rsidRPr="00A74F2C" w:rsidR="00A74F2C" w:rsidTr="00A74F2C" w14:paraId="559151F5" w14:textId="77777777">
        <w:trPr>
          <w:trHeight w:val="312"/>
        </w:trPr>
        <w:tc>
          <w:tcPr>
            <w:tcW w:w="1555" w:type="dxa"/>
            <w:hideMark/>
          </w:tcPr>
          <w:p w:rsidRPr="00A74F2C" w:rsidR="00A74F2C" w:rsidP="00A74F2C" w:rsidRDefault="00A74F2C" w14:paraId="19152E86" w14:textId="77777777">
            <w:pPr>
              <w:pStyle w:val="NoSpacing"/>
            </w:pPr>
            <w:r w:rsidRPr="00A74F2C">
              <w:t>Project Management</w:t>
            </w:r>
          </w:p>
        </w:tc>
        <w:tc>
          <w:tcPr>
            <w:tcW w:w="5811" w:type="dxa"/>
            <w:noWrap/>
            <w:hideMark/>
          </w:tcPr>
          <w:p w:rsidRPr="00A74F2C" w:rsidR="00A74F2C" w:rsidP="00A74F2C" w:rsidRDefault="00A74F2C" w14:paraId="5CA687F8" w14:textId="77777777">
            <w:pPr>
              <w:pStyle w:val="NoSpacing"/>
            </w:pPr>
            <w:r w:rsidRPr="00A74F2C">
              <w:t>Sub-Delegation Guidance Note</w:t>
            </w:r>
          </w:p>
        </w:tc>
        <w:tc>
          <w:tcPr>
            <w:tcW w:w="2127" w:type="dxa"/>
            <w:hideMark/>
          </w:tcPr>
          <w:p w:rsidRPr="00A74F2C" w:rsidR="00A74F2C" w:rsidP="00A74F2C" w:rsidRDefault="00A74F2C" w14:paraId="7BBB2542" w14:textId="77777777">
            <w:pPr>
              <w:pStyle w:val="NoSpacing"/>
            </w:pPr>
            <w:r w:rsidRPr="00A74F2C">
              <w:t>Deputy Director General-SPPCIS </w:t>
            </w:r>
          </w:p>
        </w:tc>
      </w:tr>
      <w:tr w:rsidRPr="00A74F2C" w:rsidR="00A74F2C" w:rsidTr="00A74F2C" w14:paraId="64FC2E62" w14:textId="77777777">
        <w:trPr>
          <w:trHeight w:val="312"/>
        </w:trPr>
        <w:tc>
          <w:tcPr>
            <w:tcW w:w="1555" w:type="dxa"/>
            <w:hideMark/>
          </w:tcPr>
          <w:p w:rsidRPr="00A74F2C" w:rsidR="00A74F2C" w:rsidP="00A74F2C" w:rsidRDefault="00A74F2C" w14:paraId="4301FCF2" w14:textId="77777777">
            <w:pPr>
              <w:pStyle w:val="NoSpacing"/>
            </w:pPr>
            <w:r w:rsidRPr="00A74F2C">
              <w:t>Finance and Administration</w:t>
            </w:r>
          </w:p>
        </w:tc>
        <w:tc>
          <w:tcPr>
            <w:tcW w:w="5811" w:type="dxa"/>
            <w:noWrap/>
            <w:hideMark/>
          </w:tcPr>
          <w:p w:rsidRPr="00A74F2C" w:rsidR="00A74F2C" w:rsidP="00A74F2C" w:rsidRDefault="00A74F2C" w14:paraId="3E519AB1" w14:textId="77777777">
            <w:pPr>
              <w:pStyle w:val="NoSpacing"/>
            </w:pPr>
            <w:r w:rsidRPr="00A74F2C">
              <w:t>Term Deposits Guiding notes</w:t>
            </w:r>
          </w:p>
        </w:tc>
        <w:tc>
          <w:tcPr>
            <w:tcW w:w="2127" w:type="dxa"/>
            <w:hideMark/>
          </w:tcPr>
          <w:p w:rsidRPr="00A74F2C" w:rsidR="00A74F2C" w:rsidP="00A74F2C" w:rsidRDefault="00A74F2C" w14:paraId="5BA85CC7" w14:textId="77777777">
            <w:pPr>
              <w:pStyle w:val="NoSpacing"/>
            </w:pPr>
            <w:r w:rsidRPr="00A74F2C">
              <w:t>Director, Finance &amp; Administration</w:t>
            </w:r>
          </w:p>
        </w:tc>
      </w:tr>
      <w:tr w:rsidRPr="00A74F2C" w:rsidR="00A74F2C" w:rsidTr="00A74F2C" w14:paraId="75B38D0B" w14:textId="77777777">
        <w:trPr>
          <w:trHeight w:val="312"/>
        </w:trPr>
        <w:tc>
          <w:tcPr>
            <w:tcW w:w="1555" w:type="dxa"/>
            <w:hideMark/>
          </w:tcPr>
          <w:p w:rsidRPr="00A74F2C" w:rsidR="00A74F2C" w:rsidP="00A74F2C" w:rsidRDefault="00A74F2C" w14:paraId="398C5B9D" w14:textId="77777777">
            <w:pPr>
              <w:pStyle w:val="NoSpacing"/>
            </w:pPr>
            <w:r w:rsidRPr="00A74F2C">
              <w:t>Finance and Administration</w:t>
            </w:r>
          </w:p>
        </w:tc>
        <w:tc>
          <w:tcPr>
            <w:tcW w:w="5811" w:type="dxa"/>
            <w:noWrap/>
            <w:hideMark/>
          </w:tcPr>
          <w:p w:rsidRPr="00A74F2C" w:rsidR="00A74F2C" w:rsidP="00A74F2C" w:rsidRDefault="00A74F2C" w14:paraId="58A37318" w14:textId="77777777">
            <w:pPr>
              <w:pStyle w:val="NoSpacing"/>
            </w:pPr>
            <w:r w:rsidRPr="00A74F2C">
              <w:t>Travel Policy</w:t>
            </w:r>
          </w:p>
        </w:tc>
        <w:tc>
          <w:tcPr>
            <w:tcW w:w="2127" w:type="dxa"/>
            <w:hideMark/>
          </w:tcPr>
          <w:p w:rsidRPr="00A74F2C" w:rsidR="00A74F2C" w:rsidP="00A74F2C" w:rsidRDefault="00A74F2C" w14:paraId="1183507D" w14:textId="77777777">
            <w:pPr>
              <w:pStyle w:val="NoSpacing"/>
            </w:pPr>
            <w:r w:rsidRPr="00A74F2C">
              <w:t>Director, Finance &amp; Administration</w:t>
            </w:r>
          </w:p>
        </w:tc>
      </w:tr>
      <w:tr w:rsidRPr="00A74F2C" w:rsidR="00A74F2C" w:rsidTr="00A74F2C" w14:paraId="58D1A5A7" w14:textId="77777777">
        <w:trPr>
          <w:trHeight w:val="312"/>
        </w:trPr>
        <w:tc>
          <w:tcPr>
            <w:tcW w:w="1555" w:type="dxa"/>
            <w:hideMark/>
          </w:tcPr>
          <w:p w:rsidRPr="00A74F2C" w:rsidR="00A74F2C" w:rsidP="00A74F2C" w:rsidRDefault="00A74F2C" w14:paraId="0436E3B3" w14:textId="77777777">
            <w:pPr>
              <w:pStyle w:val="NoSpacing"/>
            </w:pPr>
            <w:r w:rsidRPr="00A74F2C">
              <w:t>Finance and Administration</w:t>
            </w:r>
          </w:p>
        </w:tc>
        <w:tc>
          <w:tcPr>
            <w:tcW w:w="5811" w:type="dxa"/>
            <w:noWrap/>
            <w:hideMark/>
          </w:tcPr>
          <w:p w:rsidRPr="00A74F2C" w:rsidR="00A74F2C" w:rsidP="00A74F2C" w:rsidRDefault="00A74F2C" w14:paraId="48C9F184" w14:textId="77777777">
            <w:pPr>
              <w:pStyle w:val="NoSpacing"/>
            </w:pPr>
            <w:r w:rsidRPr="00A74F2C">
              <w:t>Vehicle Usage Policy</w:t>
            </w:r>
          </w:p>
        </w:tc>
        <w:tc>
          <w:tcPr>
            <w:tcW w:w="2127" w:type="dxa"/>
            <w:hideMark/>
          </w:tcPr>
          <w:p w:rsidRPr="00A74F2C" w:rsidR="00A74F2C" w:rsidP="00A74F2C" w:rsidRDefault="00A74F2C" w14:paraId="0643243B" w14:textId="77777777">
            <w:pPr>
              <w:pStyle w:val="NoSpacing"/>
            </w:pPr>
            <w:r w:rsidRPr="00A74F2C">
              <w:t>Director, Finance &amp; Administration</w:t>
            </w:r>
          </w:p>
        </w:tc>
      </w:tr>
    </w:tbl>
    <w:p w:rsidR="002C7AA1" w:rsidP="0030712A" w:rsidRDefault="002C7AA1" w14:paraId="2A1776A0" w14:textId="2BE4D89B">
      <w:pPr>
        <w:pStyle w:val="NoSpacing"/>
        <w:rPr>
          <w:lang w:eastAsia="en-US"/>
        </w:rPr>
      </w:pPr>
    </w:p>
    <w:p w:rsidRPr="0030712A" w:rsidR="00A74F2C" w:rsidP="0030712A" w:rsidRDefault="00A74F2C" w14:paraId="34DA5CFA" w14:textId="77777777">
      <w:pPr>
        <w:pStyle w:val="NoSpacing"/>
        <w:rPr>
          <w:lang w:eastAsia="en-US"/>
        </w:rPr>
      </w:pPr>
    </w:p>
    <w:p w:rsidR="00D34518" w:rsidP="0030712A" w:rsidRDefault="00D34518" w14:paraId="01181D7F" w14:textId="77777777">
      <w:pPr>
        <w:pStyle w:val="NoSpacing"/>
        <w:rPr>
          <w:lang w:eastAsia="en-US"/>
        </w:rPr>
      </w:pPr>
    </w:p>
    <w:sectPr w:rsidR="00D34518" w:rsidSect="00A74F2C">
      <w:pgSz w:w="11899" w:h="16841" w:orient="portrait"/>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3487" w:rsidP="00C0637F" w:rsidRDefault="00E73487" w14:paraId="0E83DE57" w14:textId="77777777">
      <w:pPr>
        <w:spacing w:after="0" w:line="240" w:lineRule="auto"/>
      </w:pPr>
      <w:r>
        <w:separator/>
      </w:r>
    </w:p>
  </w:endnote>
  <w:endnote w:type="continuationSeparator" w:id="0">
    <w:p w:rsidR="00E73487" w:rsidP="00C0637F" w:rsidRDefault="00E73487" w14:paraId="2A4293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DIN 2014 Extra Bold">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23037EBF" w14:textId="00F8F5E7">
    <w:pPr>
      <w:pStyle w:val="Footer"/>
    </w:pPr>
    <w:r>
      <w:rPr>
        <w:noProof/>
      </w:rPr>
      <mc:AlternateContent>
        <mc:Choice Requires="wps">
          <w:drawing>
            <wp:anchor distT="0" distB="0" distL="0" distR="0" simplePos="0" relativeHeight="251658241" behindDoc="0" locked="0" layoutInCell="1" allowOverlap="1" wp14:anchorId="69FE4B80" wp14:editId="5CD32722">
              <wp:simplePos x="635" y="635"/>
              <wp:positionH relativeFrom="page">
                <wp:align>center</wp:align>
              </wp:positionH>
              <wp:positionV relativeFrom="page">
                <wp:align>bottom</wp:align>
              </wp:positionV>
              <wp:extent cx="528320" cy="363855"/>
              <wp:effectExtent l="0" t="0" r="5080" b="0"/>
              <wp:wrapNone/>
              <wp:docPr id="16365895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9FE4B80">
              <v:stroke joinstyle="miter"/>
              <v:path gradientshapeok="t" o:connecttype="rect"/>
            </v:shapetype>
            <v:shape id="Text Box 5" style="position:absolute;left:0;text-align:left;margin-left:0;margin-top:0;width:41.6pt;height:28.6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">
              <v:textbox style="mso-fit-shape-to-text:t" inset="0,0,0,15pt">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FC4" w:rsidP="008B5FC4" w:rsidRDefault="04836B16" w14:paraId="6497AB18" w14:textId="7AEE3D64">
    <w:pPr>
      <w:spacing w:after="147" w:line="259" w:lineRule="auto"/>
      <w:ind w:left="3" w:firstLine="0"/>
      <w:jc w:val="center"/>
    </w:pPr>
    <w:r w:rsidRPr="04836B16">
      <w:rPr>
        <w:rFonts w:ascii="Arial" w:hAnsi="Arial" w:eastAsia="Arial" w:cs="Arial"/>
        <w:color w:val="005493"/>
        <w:sz w:val="18"/>
        <w:szCs w:val="18"/>
      </w:rPr>
      <w:t>PO Box 240, Apia, Samoa    T +685 21929    F +685 20231    sprep@sprep.org</w:t>
    </w:r>
    <w:r>
      <w:rPr>
        <w:rFonts w:ascii="Trebuchet MS" w:hAnsi="Trebuchet MS" w:eastAsia="Trebuchet MS" w:cs="Trebuchet MS"/>
        <w:color w:val="005493"/>
      </w:rPr>
      <w:t xml:space="preserve">   </w:t>
    </w:r>
    <w:hyperlink r:id="rId1">
      <w:r w:rsidRPr="04836B16">
        <w:rPr>
          <w:rFonts w:ascii="Arial" w:hAnsi="Arial" w:eastAsia="Arial" w:cs="Arial"/>
          <w:color w:val="005493"/>
          <w:sz w:val="18"/>
          <w:szCs w:val="18"/>
        </w:rPr>
        <w:t>www.sprep.org</w:t>
      </w:r>
    </w:hyperlink>
    <w:hyperlink r:id="rId2">
      <w:r>
        <w:rPr>
          <w:rFonts w:ascii="Trebuchet MS" w:hAnsi="Trebuchet MS" w:eastAsia="Trebuchet MS" w:cs="Trebuchet MS"/>
        </w:rPr>
        <w:t xml:space="preserve"> </w:t>
      </w:r>
    </w:hyperlink>
  </w:p>
  <w:p w:rsidR="008B5FC4" w:rsidP="008B5FC4" w:rsidRDefault="008B5FC4" w14:paraId="298BB500" w14:textId="77777777">
    <w:pPr>
      <w:spacing w:after="0" w:line="259" w:lineRule="auto"/>
      <w:ind w:left="0" w:firstLine="0"/>
      <w:jc w:val="left"/>
    </w:pPr>
    <w:r>
      <w:rPr>
        <w:rFonts w:ascii="Arial" w:hAnsi="Arial" w:eastAsia="Arial" w:cs="Arial"/>
        <w:color w:val="C67838"/>
        <w:sz w:val="18"/>
      </w:rPr>
      <w:t>A resilient Pacific environment sustaining our livelihoods and natural heritage in harmony with our cultures.</w:t>
    </w:r>
    <w:r>
      <w:rPr>
        <w:rFonts w:ascii="Trebuchet MS" w:hAnsi="Trebuchet MS" w:eastAsia="Trebuchet MS" w:cs="Trebuchet MS"/>
      </w:rPr>
      <w:t xml:space="preserve"> </w:t>
    </w:r>
  </w:p>
  <w:sdt>
    <w:sdtPr>
      <w:id w:val="2067369696"/>
      <w:docPartObj>
        <w:docPartGallery w:val="Page Numbers (Bottom of Page)"/>
        <w:docPartUnique/>
      </w:docPartObj>
    </w:sdtPr>
    <w:sdtEndPr>
      <w:rPr>
        <w:rFonts w:ascii="Aptos" w:hAnsi="Aptos" w:asciiTheme="minorAscii" w:hAnsiTheme="minorAscii"/>
        <w:noProof/>
      </w:rPr>
    </w:sdtEndPr>
    <w:sdtContent>
      <w:p w:rsidRPr="008B5FC4" w:rsidR="008B5FC4" w:rsidRDefault="008B5FC4" w14:paraId="1A39C6A9" w14:textId="47FBEE84">
        <w:pPr>
          <w:pStyle w:val="Footer"/>
          <w:jc w:val="right"/>
          <w:rPr>
            <w:rFonts w:asciiTheme="minorHAnsi" w:hAnsiTheme="minorHAnsi"/>
          </w:rPr>
        </w:pPr>
        <w:r w:rsidRPr="008B5FC4">
          <w:rPr>
            <w:rFonts w:asciiTheme="minorHAnsi" w:hAnsiTheme="minorHAnsi"/>
          </w:rPr>
          <w:fldChar w:fldCharType="begin"/>
        </w:r>
        <w:r w:rsidRPr="008B5FC4">
          <w:rPr>
            <w:rFonts w:asciiTheme="minorHAnsi" w:hAnsiTheme="minorHAnsi"/>
          </w:rPr>
          <w:instrText xml:space="preserve"> PAGE   \* MERGEFORMAT </w:instrText>
        </w:r>
        <w:r w:rsidRPr="008B5FC4">
          <w:rPr>
            <w:rFonts w:asciiTheme="minorHAnsi" w:hAnsiTheme="minorHAnsi"/>
          </w:rPr>
          <w:fldChar w:fldCharType="separate"/>
        </w:r>
        <w:r w:rsidR="00902909">
          <w:rPr>
            <w:rFonts w:asciiTheme="minorHAnsi" w:hAnsiTheme="minorHAnsi"/>
            <w:noProof/>
          </w:rPr>
          <w:t>3</w:t>
        </w:r>
        <w:r w:rsidRPr="008B5FC4">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7C8E06CF" w14:textId="3AABAFF9">
    <w:pPr>
      <w:pStyle w:val="Footer"/>
    </w:pPr>
    <w:r>
      <w:rPr>
        <w:noProof/>
      </w:rPr>
      <mc:AlternateContent>
        <mc:Choice Requires="wps">
          <w:drawing>
            <wp:anchor distT="0" distB="0" distL="0" distR="0" simplePos="0" relativeHeight="251658240" behindDoc="0" locked="0" layoutInCell="1" allowOverlap="1" wp14:anchorId="678AAC36" wp14:editId="4A22FBEF">
              <wp:simplePos x="635" y="635"/>
              <wp:positionH relativeFrom="page">
                <wp:align>center</wp:align>
              </wp:positionH>
              <wp:positionV relativeFrom="page">
                <wp:align>bottom</wp:align>
              </wp:positionV>
              <wp:extent cx="528320" cy="363855"/>
              <wp:effectExtent l="0" t="0" r="5080" b="0"/>
              <wp:wrapNone/>
              <wp:docPr id="5003548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78AAC36">
              <v:stroke joinstyle="miter"/>
              <v:path gradientshapeok="t" o:connecttype="rect"/>
            </v:shapetype>
            <v:shape id="Text Box 4" style="position:absolute;left:0;text-align:left;margin-left:0;margin-top:0;width:41.6pt;height:28.6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">
              <v:textbox style="mso-fit-shape-to-text:t" inset="0,0,0,15pt">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3487" w:rsidP="00C0637F" w:rsidRDefault="00E73487" w14:paraId="5FBE2056" w14:textId="77777777">
      <w:pPr>
        <w:spacing w:after="0" w:line="240" w:lineRule="auto"/>
      </w:pPr>
      <w:r>
        <w:separator/>
      </w:r>
    </w:p>
  </w:footnote>
  <w:footnote w:type="continuationSeparator" w:id="0">
    <w:p w:rsidR="00E73487" w:rsidP="00C0637F" w:rsidRDefault="00E73487" w14:paraId="2FE2FA5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25"/>
      <w:gridCol w:w="2825"/>
      <w:gridCol w:w="2825"/>
    </w:tblGrid>
    <w:tr w:rsidR="04836B16" w:rsidTr="04836B16" w14:paraId="52B57651" w14:textId="77777777">
      <w:trPr>
        <w:trHeight w:val="300"/>
      </w:trPr>
      <w:tc>
        <w:tcPr>
          <w:tcW w:w="2825" w:type="dxa"/>
        </w:tcPr>
        <w:p w:rsidR="04836B16" w:rsidP="04836B16" w:rsidRDefault="04836B16" w14:paraId="4A891E30" w14:textId="39547743">
          <w:pPr>
            <w:pStyle w:val="Header"/>
            <w:ind w:left="-115"/>
            <w:jc w:val="left"/>
          </w:pPr>
        </w:p>
      </w:tc>
      <w:tc>
        <w:tcPr>
          <w:tcW w:w="2825" w:type="dxa"/>
        </w:tcPr>
        <w:p w:rsidR="04836B16" w:rsidP="04836B16" w:rsidRDefault="04836B16" w14:paraId="474F164C" w14:textId="6EA146E3">
          <w:pPr>
            <w:pStyle w:val="Header"/>
            <w:jc w:val="center"/>
          </w:pPr>
        </w:p>
      </w:tc>
      <w:tc>
        <w:tcPr>
          <w:tcW w:w="2825" w:type="dxa"/>
        </w:tcPr>
        <w:p w:rsidR="04836B16" w:rsidP="04836B16" w:rsidRDefault="04836B16" w14:paraId="29918C32" w14:textId="3AE5349A">
          <w:pPr>
            <w:pStyle w:val="Header"/>
            <w:ind w:right="-115"/>
            <w:jc w:val="right"/>
          </w:pPr>
        </w:p>
      </w:tc>
    </w:tr>
  </w:tbl>
  <w:p w:rsidR="04836B16" w:rsidP="04836B16" w:rsidRDefault="04836B16" w14:paraId="37B0D056" w14:textId="6C640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75" w:type="dxa"/>
      <w:tblLayout w:type="fixed"/>
      <w:tblLook w:val="06A0" w:firstRow="1" w:lastRow="0" w:firstColumn="1" w:lastColumn="0" w:noHBand="1" w:noVBand="1"/>
    </w:tblPr>
    <w:tblGrid>
      <w:gridCol w:w="4770"/>
      <w:gridCol w:w="345"/>
      <w:gridCol w:w="3360"/>
    </w:tblGrid>
    <w:tr w:rsidR="04836B16" w:rsidTr="2662BCC0" w14:paraId="1856D389" w14:textId="77777777">
      <w:trPr>
        <w:trHeight w:val="300"/>
      </w:trPr>
      <w:tc>
        <w:tcPr>
          <w:tcW w:w="4770" w:type="dxa"/>
          <w:tcMar/>
        </w:tcPr>
        <w:p w:rsidR="04836B16" w:rsidP="62EAD3B7" w:rsidRDefault="4F7C5B15" w14:paraId="2BC65408" w14:textId="611959DF">
          <w:pPr>
            <w:pStyle w:val="Header"/>
            <w:ind w:left="-115"/>
            <w:jc w:val="left"/>
            <w:rPr>
              <w:b w:val="1"/>
              <w:bCs w:val="1"/>
            </w:rPr>
          </w:pPr>
          <w:r w:rsidRPr="2662BCC0" w:rsidR="2662BCC0">
            <w:rPr>
              <w:b w:val="1"/>
              <w:bCs w:val="1"/>
            </w:rPr>
            <w:t>Weather Ready Pacific – Operations Manual v 1</w:t>
          </w:r>
          <w:r w:rsidRPr="2662BCC0" w:rsidR="2662BCC0">
            <w:rPr>
              <w:b w:val="1"/>
              <w:bCs w:val="1"/>
            </w:rPr>
            <w:t>.0</w:t>
          </w:r>
        </w:p>
      </w:tc>
      <w:tc>
        <w:tcPr>
          <w:tcW w:w="345" w:type="dxa"/>
          <w:tcMar/>
        </w:tcPr>
        <w:p w:rsidR="04836B16" w:rsidP="62EAD3B7" w:rsidRDefault="04836B16" w14:paraId="439B97DE" w14:textId="7498A40F">
          <w:pPr>
            <w:pStyle w:val="Header"/>
            <w:jc w:val="center"/>
            <w:rPr>
              <w:b/>
              <w:bCs/>
            </w:rPr>
          </w:pPr>
        </w:p>
      </w:tc>
      <w:tc>
        <w:tcPr>
          <w:tcW w:w="3360" w:type="dxa"/>
          <w:tcMar/>
        </w:tcPr>
        <w:p w:rsidR="04836B16" w:rsidP="002B56B4" w:rsidRDefault="4F7C5B15" w14:paraId="05F901A2" w14:textId="40427D24">
          <w:pPr>
            <w:pStyle w:val="Header"/>
            <w:ind w:right="-115"/>
            <w:jc w:val="right"/>
            <w:rPr>
              <w:b w:val="1"/>
              <w:bCs w:val="1"/>
            </w:rPr>
          </w:pPr>
          <w:r w:rsidRPr="2662BCC0" w:rsidR="2662BCC0">
            <w:rPr>
              <w:b w:val="1"/>
              <w:bCs w:val="1"/>
            </w:rPr>
            <w:t xml:space="preserve">Chapter </w:t>
          </w:r>
          <w:r w:rsidRPr="2662BCC0" w:rsidR="2662BCC0">
            <w:rPr>
              <w:b w:val="1"/>
              <w:bCs w:val="1"/>
            </w:rPr>
            <w:t>1</w:t>
          </w:r>
          <w:r w:rsidRPr="2662BCC0" w:rsidR="2662BCC0">
            <w:rPr>
              <w:b w:val="1"/>
              <w:bCs w:val="1"/>
            </w:rPr>
            <w:t>4</w:t>
          </w:r>
          <w:r w:rsidRPr="2662BCC0" w:rsidR="2662BCC0">
            <w:rPr>
              <w:b w:val="1"/>
              <w:bCs w:val="1"/>
            </w:rPr>
            <w:t xml:space="preserve"> – </w:t>
          </w:r>
          <w:r w:rsidRPr="2662BCC0" w:rsidR="2662BCC0">
            <w:rPr>
              <w:b w:val="1"/>
              <w:bCs w:val="1"/>
            </w:rPr>
            <w:t>Quality Assurance</w:t>
          </w:r>
        </w:p>
      </w:tc>
    </w:tr>
  </w:tbl>
  <w:p w:rsidR="04836B16" w:rsidP="04836B16" w:rsidRDefault="04836B16" w14:paraId="13935C4C" w14:textId="0024D6E2">
    <w:pPr>
      <w:pStyle w:val="Header"/>
    </w:pPr>
  </w:p>
</w:hdr>
</file>

<file path=word/intelligence2.xml><?xml version="1.0" encoding="utf-8"?>
<int2:intelligence xmlns:int2="http://schemas.microsoft.com/office/intelligence/2020/intelligence" xmlns:oel="http://schemas.microsoft.com/office/2019/extlst">
  <int2:observations>
    <int2:textHash int2:hashCode="92S/aVxYrXbVa4" int2:id="dQtkIsM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1">
    <w:nsid w:val="32eb7ca7"/>
    <w:multiLevelType xmlns:w="http://schemas.openxmlformats.org/wordprocessingml/2006/main" w:val="hybridMultilevel"/>
    <w:lvl xmlns:w="http://schemas.openxmlformats.org/wordprocessingml/2006/main" w:ilvl="0">
      <w:start w:val="1"/>
      <w:numFmt w:val="bullet"/>
      <w:lvlText w:val=""/>
      <w:lvlJc w:val="left"/>
      <w:pPr>
        <w:ind w:left="478" w:hanging="360"/>
      </w:pPr>
      <w:rPr>
        <w:rFonts w:hint="default" w:ascii="Symbol" w:hAnsi="Symbol"/>
      </w:rPr>
    </w:lvl>
    <w:lvl xmlns:w="http://schemas.openxmlformats.org/wordprocessingml/2006/main" w:ilvl="1">
      <w:start w:val="1"/>
      <w:numFmt w:val="bullet"/>
      <w:lvlText w:val="o"/>
      <w:lvlJc w:val="left"/>
      <w:pPr>
        <w:ind w:left="1198" w:hanging="360"/>
      </w:pPr>
      <w:rPr>
        <w:rFonts w:hint="default" w:ascii="Courier New" w:hAnsi="Courier New"/>
      </w:rPr>
    </w:lvl>
    <w:lvl xmlns:w="http://schemas.openxmlformats.org/wordprocessingml/2006/main" w:ilvl="2">
      <w:start w:val="1"/>
      <w:numFmt w:val="bullet"/>
      <w:lvlText w:val=""/>
      <w:lvlJc w:val="left"/>
      <w:pPr>
        <w:ind w:left="1918" w:hanging="360"/>
      </w:pPr>
      <w:rPr>
        <w:rFonts w:hint="default" w:ascii="Wingdings" w:hAnsi="Wingdings"/>
      </w:rPr>
    </w:lvl>
    <w:lvl xmlns:w="http://schemas.openxmlformats.org/wordprocessingml/2006/main" w:ilvl="3">
      <w:start w:val="1"/>
      <w:numFmt w:val="bullet"/>
      <w:lvlText w:val=""/>
      <w:lvlJc w:val="left"/>
      <w:pPr>
        <w:ind w:left="2638" w:hanging="360"/>
      </w:pPr>
      <w:rPr>
        <w:rFonts w:hint="default" w:ascii="Symbol" w:hAnsi="Symbol"/>
      </w:rPr>
    </w:lvl>
    <w:lvl xmlns:w="http://schemas.openxmlformats.org/wordprocessingml/2006/main" w:ilvl="4">
      <w:start w:val="1"/>
      <w:numFmt w:val="bullet"/>
      <w:lvlText w:val="o"/>
      <w:lvlJc w:val="left"/>
      <w:pPr>
        <w:ind w:left="3358" w:hanging="360"/>
      </w:pPr>
      <w:rPr>
        <w:rFonts w:hint="default" w:ascii="Courier New" w:hAnsi="Courier New"/>
      </w:rPr>
    </w:lvl>
    <w:lvl xmlns:w="http://schemas.openxmlformats.org/wordprocessingml/2006/main" w:ilvl="5">
      <w:start w:val="1"/>
      <w:numFmt w:val="bullet"/>
      <w:lvlText w:val=""/>
      <w:lvlJc w:val="left"/>
      <w:pPr>
        <w:ind w:left="4078" w:hanging="360"/>
      </w:pPr>
      <w:rPr>
        <w:rFonts w:hint="default" w:ascii="Wingdings" w:hAnsi="Wingdings"/>
      </w:rPr>
    </w:lvl>
    <w:lvl xmlns:w="http://schemas.openxmlformats.org/wordprocessingml/2006/main" w:ilvl="6">
      <w:start w:val="1"/>
      <w:numFmt w:val="bullet"/>
      <w:lvlText w:val=""/>
      <w:lvlJc w:val="left"/>
      <w:pPr>
        <w:ind w:left="4798" w:hanging="360"/>
      </w:pPr>
      <w:rPr>
        <w:rFonts w:hint="default" w:ascii="Symbol" w:hAnsi="Symbol"/>
      </w:rPr>
    </w:lvl>
    <w:lvl xmlns:w="http://schemas.openxmlformats.org/wordprocessingml/2006/main" w:ilvl="7">
      <w:start w:val="1"/>
      <w:numFmt w:val="bullet"/>
      <w:lvlText w:val="o"/>
      <w:lvlJc w:val="left"/>
      <w:pPr>
        <w:ind w:left="5518" w:hanging="360"/>
      </w:pPr>
      <w:rPr>
        <w:rFonts w:hint="default" w:ascii="Courier New" w:hAnsi="Courier New"/>
      </w:rPr>
    </w:lvl>
    <w:lvl xmlns:w="http://schemas.openxmlformats.org/wordprocessingml/2006/main" w:ilvl="8">
      <w:start w:val="1"/>
      <w:numFmt w:val="bullet"/>
      <w:lvlText w:val=""/>
      <w:lvlJc w:val="left"/>
      <w:pPr>
        <w:ind w:left="6238" w:hanging="360"/>
      </w:pPr>
      <w:rPr>
        <w:rFonts w:hint="default" w:ascii="Wingdings" w:hAnsi="Wingdings"/>
      </w:rPr>
    </w:lvl>
  </w:abstractNum>
  <w:abstractNum w:abstractNumId="0" w15:restartNumberingAfterBreak="0">
    <w:nsid w:val="07271971"/>
    <w:multiLevelType w:val="multilevel"/>
    <w:tmpl w:val="51F486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8780210"/>
    <w:multiLevelType w:val="hybridMultilevel"/>
    <w:tmpl w:val="8E5CFA3A"/>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2" w15:restartNumberingAfterBreak="0">
    <w:nsid w:val="0A8E1A7B"/>
    <w:multiLevelType w:val="multilevel"/>
    <w:tmpl w:val="14381D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3CCEF05"/>
    <w:multiLevelType w:val="hybridMultilevel"/>
    <w:tmpl w:val="B40EEAD2"/>
    <w:lvl w:ilvl="0" w:tplc="234A3148">
      <w:start w:val="1"/>
      <w:numFmt w:val="decimal"/>
      <w:lvlText w:val="%1."/>
      <w:lvlJc w:val="left"/>
      <w:pPr>
        <w:ind w:left="1080" w:hanging="360"/>
      </w:pPr>
    </w:lvl>
    <w:lvl w:ilvl="1" w:tplc="10D89FC2">
      <w:start w:val="1"/>
      <w:numFmt w:val="lowerLetter"/>
      <w:lvlText w:val="%2."/>
      <w:lvlJc w:val="left"/>
      <w:pPr>
        <w:ind w:left="1800" w:hanging="360"/>
      </w:pPr>
    </w:lvl>
    <w:lvl w:ilvl="2" w:tplc="70E8F2B6">
      <w:start w:val="1"/>
      <w:numFmt w:val="lowerRoman"/>
      <w:lvlText w:val="%3."/>
      <w:lvlJc w:val="right"/>
      <w:pPr>
        <w:ind w:left="2520" w:hanging="180"/>
      </w:pPr>
    </w:lvl>
    <w:lvl w:ilvl="3" w:tplc="C264E7DC">
      <w:start w:val="1"/>
      <w:numFmt w:val="decimal"/>
      <w:lvlText w:val="%4."/>
      <w:lvlJc w:val="left"/>
      <w:pPr>
        <w:ind w:left="3240" w:hanging="360"/>
      </w:pPr>
    </w:lvl>
    <w:lvl w:ilvl="4" w:tplc="6E147C28">
      <w:start w:val="1"/>
      <w:numFmt w:val="lowerLetter"/>
      <w:lvlText w:val="%5."/>
      <w:lvlJc w:val="left"/>
      <w:pPr>
        <w:ind w:left="3960" w:hanging="360"/>
      </w:pPr>
    </w:lvl>
    <w:lvl w:ilvl="5" w:tplc="67C2EA6E">
      <w:start w:val="1"/>
      <w:numFmt w:val="lowerRoman"/>
      <w:lvlText w:val="%6."/>
      <w:lvlJc w:val="right"/>
      <w:pPr>
        <w:ind w:left="4680" w:hanging="180"/>
      </w:pPr>
    </w:lvl>
    <w:lvl w:ilvl="6" w:tplc="37F642D6">
      <w:start w:val="1"/>
      <w:numFmt w:val="decimal"/>
      <w:lvlText w:val="%7."/>
      <w:lvlJc w:val="left"/>
      <w:pPr>
        <w:ind w:left="5400" w:hanging="360"/>
      </w:pPr>
    </w:lvl>
    <w:lvl w:ilvl="7" w:tplc="5B3A2B82">
      <w:start w:val="1"/>
      <w:numFmt w:val="lowerLetter"/>
      <w:lvlText w:val="%8."/>
      <w:lvlJc w:val="left"/>
      <w:pPr>
        <w:ind w:left="6120" w:hanging="360"/>
      </w:pPr>
    </w:lvl>
    <w:lvl w:ilvl="8" w:tplc="65C0D40A">
      <w:start w:val="1"/>
      <w:numFmt w:val="lowerRoman"/>
      <w:lvlText w:val="%9."/>
      <w:lvlJc w:val="right"/>
      <w:pPr>
        <w:ind w:left="6840" w:hanging="180"/>
      </w:pPr>
    </w:lvl>
  </w:abstractNum>
  <w:abstractNum w:abstractNumId="4" w15:restartNumberingAfterBreak="0">
    <w:nsid w:val="15F167B2"/>
    <w:multiLevelType w:val="hybridMultilevel"/>
    <w:tmpl w:val="BD4E0BB6"/>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5" w15:restartNumberingAfterBreak="0">
    <w:nsid w:val="1DDB1AD9"/>
    <w:multiLevelType w:val="multilevel"/>
    <w:tmpl w:val="442EF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F438F6"/>
    <w:multiLevelType w:val="hybridMultilevel"/>
    <w:tmpl w:val="0874CB1C"/>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7" w15:restartNumberingAfterBreak="0">
    <w:nsid w:val="1F967A74"/>
    <w:multiLevelType w:val="hybridMultilevel"/>
    <w:tmpl w:val="1C24DC66"/>
    <w:lvl w:ilvl="0" w:tplc="0C090001">
      <w:start w:val="1"/>
      <w:numFmt w:val="bullet"/>
      <w:lvlText w:val=""/>
      <w:lvlJc w:val="left"/>
      <w:pPr>
        <w:ind w:left="1080" w:hanging="360"/>
      </w:pPr>
      <w:rPr>
        <w:rFonts w:hint="default" w:ascii="Symbol" w:hAnsi="Symbol"/>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 w15:restartNumberingAfterBreak="0">
    <w:nsid w:val="22721F81"/>
    <w:multiLevelType w:val="multilevel"/>
    <w:tmpl w:val="C058A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29F72FA"/>
    <w:multiLevelType w:val="hybridMultilevel"/>
    <w:tmpl w:val="6EBA3550"/>
    <w:lvl w:ilvl="0" w:tplc="0C090001">
      <w:start w:val="1"/>
      <w:numFmt w:val="bullet"/>
      <w:lvlText w:val=""/>
      <w:lvlJc w:val="left"/>
      <w:pPr>
        <w:ind w:left="1908" w:hanging="360"/>
      </w:pPr>
      <w:rPr>
        <w:rFonts w:hint="default" w:ascii="Symbol" w:hAnsi="Symbol"/>
      </w:rPr>
    </w:lvl>
    <w:lvl w:ilvl="1" w:tplc="0C090003" w:tentative="1">
      <w:start w:val="1"/>
      <w:numFmt w:val="bullet"/>
      <w:lvlText w:val="o"/>
      <w:lvlJc w:val="left"/>
      <w:pPr>
        <w:ind w:left="2628" w:hanging="360"/>
      </w:pPr>
      <w:rPr>
        <w:rFonts w:hint="default" w:ascii="Courier New" w:hAnsi="Courier New" w:cs="Courier New"/>
      </w:rPr>
    </w:lvl>
    <w:lvl w:ilvl="2" w:tplc="0C090005" w:tentative="1">
      <w:start w:val="1"/>
      <w:numFmt w:val="bullet"/>
      <w:lvlText w:val=""/>
      <w:lvlJc w:val="left"/>
      <w:pPr>
        <w:ind w:left="3348" w:hanging="360"/>
      </w:pPr>
      <w:rPr>
        <w:rFonts w:hint="default" w:ascii="Wingdings" w:hAnsi="Wingdings"/>
      </w:rPr>
    </w:lvl>
    <w:lvl w:ilvl="3" w:tplc="0C090001" w:tentative="1">
      <w:start w:val="1"/>
      <w:numFmt w:val="bullet"/>
      <w:lvlText w:val=""/>
      <w:lvlJc w:val="left"/>
      <w:pPr>
        <w:ind w:left="4068" w:hanging="360"/>
      </w:pPr>
      <w:rPr>
        <w:rFonts w:hint="default" w:ascii="Symbol" w:hAnsi="Symbol"/>
      </w:rPr>
    </w:lvl>
    <w:lvl w:ilvl="4" w:tplc="0C090003" w:tentative="1">
      <w:start w:val="1"/>
      <w:numFmt w:val="bullet"/>
      <w:lvlText w:val="o"/>
      <w:lvlJc w:val="left"/>
      <w:pPr>
        <w:ind w:left="4788" w:hanging="360"/>
      </w:pPr>
      <w:rPr>
        <w:rFonts w:hint="default" w:ascii="Courier New" w:hAnsi="Courier New" w:cs="Courier New"/>
      </w:rPr>
    </w:lvl>
    <w:lvl w:ilvl="5" w:tplc="0C090005" w:tentative="1">
      <w:start w:val="1"/>
      <w:numFmt w:val="bullet"/>
      <w:lvlText w:val=""/>
      <w:lvlJc w:val="left"/>
      <w:pPr>
        <w:ind w:left="5508" w:hanging="360"/>
      </w:pPr>
      <w:rPr>
        <w:rFonts w:hint="default" w:ascii="Wingdings" w:hAnsi="Wingdings"/>
      </w:rPr>
    </w:lvl>
    <w:lvl w:ilvl="6" w:tplc="0C090001" w:tentative="1">
      <w:start w:val="1"/>
      <w:numFmt w:val="bullet"/>
      <w:lvlText w:val=""/>
      <w:lvlJc w:val="left"/>
      <w:pPr>
        <w:ind w:left="6228" w:hanging="360"/>
      </w:pPr>
      <w:rPr>
        <w:rFonts w:hint="default" w:ascii="Symbol" w:hAnsi="Symbol"/>
      </w:rPr>
    </w:lvl>
    <w:lvl w:ilvl="7" w:tplc="0C090003" w:tentative="1">
      <w:start w:val="1"/>
      <w:numFmt w:val="bullet"/>
      <w:lvlText w:val="o"/>
      <w:lvlJc w:val="left"/>
      <w:pPr>
        <w:ind w:left="6948" w:hanging="360"/>
      </w:pPr>
      <w:rPr>
        <w:rFonts w:hint="default" w:ascii="Courier New" w:hAnsi="Courier New" w:cs="Courier New"/>
      </w:rPr>
    </w:lvl>
    <w:lvl w:ilvl="8" w:tplc="0C090005" w:tentative="1">
      <w:start w:val="1"/>
      <w:numFmt w:val="bullet"/>
      <w:lvlText w:val=""/>
      <w:lvlJc w:val="left"/>
      <w:pPr>
        <w:ind w:left="7668" w:hanging="360"/>
      </w:pPr>
      <w:rPr>
        <w:rFonts w:hint="default" w:ascii="Wingdings" w:hAnsi="Wingdings"/>
      </w:rPr>
    </w:lvl>
  </w:abstractNum>
  <w:abstractNum w:abstractNumId="10" w15:restartNumberingAfterBreak="0">
    <w:nsid w:val="23A538B0"/>
    <w:multiLevelType w:val="hybridMultilevel"/>
    <w:tmpl w:val="8806E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06B72D"/>
    <w:multiLevelType w:val="hybridMultilevel"/>
    <w:tmpl w:val="3796FA72"/>
    <w:lvl w:ilvl="0" w:tplc="8BFCAB0C">
      <w:start w:val="1"/>
      <w:numFmt w:val="bullet"/>
      <w:lvlText w:val=""/>
      <w:lvlJc w:val="left"/>
      <w:pPr>
        <w:ind w:left="468" w:hanging="360"/>
      </w:pPr>
      <w:rPr>
        <w:rFonts w:hint="default" w:ascii="Symbol" w:hAnsi="Symbol"/>
      </w:rPr>
    </w:lvl>
    <w:lvl w:ilvl="1" w:tplc="96E67E24">
      <w:start w:val="1"/>
      <w:numFmt w:val="bullet"/>
      <w:lvlText w:val="o"/>
      <w:lvlJc w:val="left"/>
      <w:pPr>
        <w:ind w:left="1188" w:hanging="360"/>
      </w:pPr>
      <w:rPr>
        <w:rFonts w:hint="default" w:ascii="Courier New" w:hAnsi="Courier New"/>
      </w:rPr>
    </w:lvl>
    <w:lvl w:ilvl="2" w:tplc="987694B2">
      <w:start w:val="1"/>
      <w:numFmt w:val="bullet"/>
      <w:lvlText w:val=""/>
      <w:lvlJc w:val="left"/>
      <w:pPr>
        <w:ind w:left="1908" w:hanging="360"/>
      </w:pPr>
      <w:rPr>
        <w:rFonts w:hint="default" w:ascii="Wingdings" w:hAnsi="Wingdings"/>
      </w:rPr>
    </w:lvl>
    <w:lvl w:ilvl="3" w:tplc="D8C0EF5E">
      <w:start w:val="1"/>
      <w:numFmt w:val="bullet"/>
      <w:lvlText w:val=""/>
      <w:lvlJc w:val="left"/>
      <w:pPr>
        <w:ind w:left="2628" w:hanging="360"/>
      </w:pPr>
      <w:rPr>
        <w:rFonts w:hint="default" w:ascii="Symbol" w:hAnsi="Symbol"/>
      </w:rPr>
    </w:lvl>
    <w:lvl w:ilvl="4" w:tplc="957C2330">
      <w:start w:val="1"/>
      <w:numFmt w:val="bullet"/>
      <w:lvlText w:val="o"/>
      <w:lvlJc w:val="left"/>
      <w:pPr>
        <w:ind w:left="3348" w:hanging="360"/>
      </w:pPr>
      <w:rPr>
        <w:rFonts w:hint="default" w:ascii="Courier New" w:hAnsi="Courier New"/>
      </w:rPr>
    </w:lvl>
    <w:lvl w:ilvl="5" w:tplc="3E222254">
      <w:start w:val="1"/>
      <w:numFmt w:val="bullet"/>
      <w:lvlText w:val=""/>
      <w:lvlJc w:val="left"/>
      <w:pPr>
        <w:ind w:left="4068" w:hanging="360"/>
      </w:pPr>
      <w:rPr>
        <w:rFonts w:hint="default" w:ascii="Wingdings" w:hAnsi="Wingdings"/>
      </w:rPr>
    </w:lvl>
    <w:lvl w:ilvl="6" w:tplc="3E78F946">
      <w:start w:val="1"/>
      <w:numFmt w:val="bullet"/>
      <w:lvlText w:val=""/>
      <w:lvlJc w:val="left"/>
      <w:pPr>
        <w:ind w:left="4788" w:hanging="360"/>
      </w:pPr>
      <w:rPr>
        <w:rFonts w:hint="default" w:ascii="Symbol" w:hAnsi="Symbol"/>
      </w:rPr>
    </w:lvl>
    <w:lvl w:ilvl="7" w:tplc="B2887B54">
      <w:start w:val="1"/>
      <w:numFmt w:val="bullet"/>
      <w:lvlText w:val="o"/>
      <w:lvlJc w:val="left"/>
      <w:pPr>
        <w:ind w:left="5508" w:hanging="360"/>
      </w:pPr>
      <w:rPr>
        <w:rFonts w:hint="default" w:ascii="Courier New" w:hAnsi="Courier New"/>
      </w:rPr>
    </w:lvl>
    <w:lvl w:ilvl="8" w:tplc="D81E9B84">
      <w:start w:val="1"/>
      <w:numFmt w:val="bullet"/>
      <w:lvlText w:val=""/>
      <w:lvlJc w:val="left"/>
      <w:pPr>
        <w:ind w:left="6228" w:hanging="360"/>
      </w:pPr>
      <w:rPr>
        <w:rFonts w:hint="default" w:ascii="Wingdings" w:hAnsi="Wingdings"/>
      </w:rPr>
    </w:lvl>
  </w:abstractNum>
  <w:abstractNum w:abstractNumId="12" w15:restartNumberingAfterBreak="0">
    <w:nsid w:val="26A245BC"/>
    <w:multiLevelType w:val="hybridMultilevel"/>
    <w:tmpl w:val="089818EC"/>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13" w15:restartNumberingAfterBreak="0">
    <w:nsid w:val="26A26012"/>
    <w:multiLevelType w:val="hybridMultilevel"/>
    <w:tmpl w:val="CCD801B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4" w15:restartNumberingAfterBreak="0">
    <w:nsid w:val="284C181F"/>
    <w:multiLevelType w:val="hybridMultilevel"/>
    <w:tmpl w:val="01AC5BE8"/>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15" w15:restartNumberingAfterBreak="0">
    <w:nsid w:val="2C9621DB"/>
    <w:multiLevelType w:val="hybridMultilevel"/>
    <w:tmpl w:val="87647DA6"/>
    <w:lvl w:ilvl="0" w:tplc="0C090001">
      <w:start w:val="1"/>
      <w:numFmt w:val="bullet"/>
      <w:lvlText w:val=""/>
      <w:lvlJc w:val="left"/>
      <w:pPr>
        <w:ind w:left="1080" w:hanging="360"/>
      </w:pPr>
      <w:rPr>
        <w:rFonts w:hint="default" w:ascii="Symbol" w:hAnsi="Symbol"/>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6" w15:restartNumberingAfterBreak="0">
    <w:nsid w:val="2CC9480B"/>
    <w:multiLevelType w:val="multilevel"/>
    <w:tmpl w:val="1B1671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2A06326"/>
    <w:multiLevelType w:val="hybridMultilevel"/>
    <w:tmpl w:val="FC863A10"/>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18" w15:restartNumberingAfterBreak="0">
    <w:nsid w:val="35606349"/>
    <w:multiLevelType w:val="multilevel"/>
    <w:tmpl w:val="7A5464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5BD5307"/>
    <w:multiLevelType w:val="hybridMultilevel"/>
    <w:tmpl w:val="FA0AD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0A52E5"/>
    <w:multiLevelType w:val="hybridMultilevel"/>
    <w:tmpl w:val="96F0E070"/>
    <w:lvl w:ilvl="0" w:tplc="312E332A">
      <w:start w:val="2"/>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21" w15:restartNumberingAfterBreak="0">
    <w:nsid w:val="3A534BF4"/>
    <w:multiLevelType w:val="hybridMultilevel"/>
    <w:tmpl w:val="F858E444"/>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22" w15:restartNumberingAfterBreak="0">
    <w:nsid w:val="3C4A2F82"/>
    <w:multiLevelType w:val="hybridMultilevel"/>
    <w:tmpl w:val="898ADAAA"/>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23" w15:restartNumberingAfterBreak="0">
    <w:nsid w:val="3D5B1E40"/>
    <w:multiLevelType w:val="multilevel"/>
    <w:tmpl w:val="69E29C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F240B2B"/>
    <w:multiLevelType w:val="multilevel"/>
    <w:tmpl w:val="24FEA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FEE1D5E"/>
    <w:multiLevelType w:val="hybridMultilevel"/>
    <w:tmpl w:val="B5DC3442"/>
    <w:lvl w:ilvl="0" w:tplc="48927BDE">
      <w:start w:val="1"/>
      <w:numFmt w:val="bullet"/>
      <w:lvlText w:val=""/>
      <w:lvlJc w:val="left"/>
      <w:pPr>
        <w:ind w:left="468" w:hanging="360"/>
      </w:pPr>
      <w:rPr>
        <w:rFonts w:hint="default" w:ascii="Symbol" w:hAnsi="Symbol"/>
      </w:rPr>
    </w:lvl>
    <w:lvl w:ilvl="1" w:tplc="5A30520C">
      <w:start w:val="1"/>
      <w:numFmt w:val="bullet"/>
      <w:lvlText w:val="o"/>
      <w:lvlJc w:val="left"/>
      <w:pPr>
        <w:ind w:left="1188" w:hanging="360"/>
      </w:pPr>
      <w:rPr>
        <w:rFonts w:hint="default" w:ascii="Courier New" w:hAnsi="Courier New"/>
      </w:rPr>
    </w:lvl>
    <w:lvl w:ilvl="2" w:tplc="FFE80D1C">
      <w:start w:val="1"/>
      <w:numFmt w:val="bullet"/>
      <w:lvlText w:val=""/>
      <w:lvlJc w:val="left"/>
      <w:pPr>
        <w:ind w:left="1908" w:hanging="360"/>
      </w:pPr>
      <w:rPr>
        <w:rFonts w:hint="default" w:ascii="Wingdings" w:hAnsi="Wingdings"/>
      </w:rPr>
    </w:lvl>
    <w:lvl w:ilvl="3" w:tplc="54B2A9A8">
      <w:start w:val="1"/>
      <w:numFmt w:val="bullet"/>
      <w:lvlText w:val=""/>
      <w:lvlJc w:val="left"/>
      <w:pPr>
        <w:ind w:left="2628" w:hanging="360"/>
      </w:pPr>
      <w:rPr>
        <w:rFonts w:hint="default" w:ascii="Symbol" w:hAnsi="Symbol"/>
      </w:rPr>
    </w:lvl>
    <w:lvl w:ilvl="4" w:tplc="436848B0">
      <w:start w:val="1"/>
      <w:numFmt w:val="bullet"/>
      <w:lvlText w:val="o"/>
      <w:lvlJc w:val="left"/>
      <w:pPr>
        <w:ind w:left="3348" w:hanging="360"/>
      </w:pPr>
      <w:rPr>
        <w:rFonts w:hint="default" w:ascii="Courier New" w:hAnsi="Courier New"/>
      </w:rPr>
    </w:lvl>
    <w:lvl w:ilvl="5" w:tplc="0D3CF5B6">
      <w:start w:val="1"/>
      <w:numFmt w:val="bullet"/>
      <w:lvlText w:val=""/>
      <w:lvlJc w:val="left"/>
      <w:pPr>
        <w:ind w:left="4068" w:hanging="360"/>
      </w:pPr>
      <w:rPr>
        <w:rFonts w:hint="default" w:ascii="Wingdings" w:hAnsi="Wingdings"/>
      </w:rPr>
    </w:lvl>
    <w:lvl w:ilvl="6" w:tplc="F04ADB12">
      <w:start w:val="1"/>
      <w:numFmt w:val="bullet"/>
      <w:lvlText w:val=""/>
      <w:lvlJc w:val="left"/>
      <w:pPr>
        <w:ind w:left="4788" w:hanging="360"/>
      </w:pPr>
      <w:rPr>
        <w:rFonts w:hint="default" w:ascii="Symbol" w:hAnsi="Symbol"/>
      </w:rPr>
    </w:lvl>
    <w:lvl w:ilvl="7" w:tplc="EF6EF8A6">
      <w:start w:val="1"/>
      <w:numFmt w:val="bullet"/>
      <w:lvlText w:val="o"/>
      <w:lvlJc w:val="left"/>
      <w:pPr>
        <w:ind w:left="5508" w:hanging="360"/>
      </w:pPr>
      <w:rPr>
        <w:rFonts w:hint="default" w:ascii="Courier New" w:hAnsi="Courier New"/>
      </w:rPr>
    </w:lvl>
    <w:lvl w:ilvl="8" w:tplc="A75C20C8">
      <w:start w:val="1"/>
      <w:numFmt w:val="bullet"/>
      <w:lvlText w:val=""/>
      <w:lvlJc w:val="left"/>
      <w:pPr>
        <w:ind w:left="6228" w:hanging="360"/>
      </w:pPr>
      <w:rPr>
        <w:rFonts w:hint="default" w:ascii="Wingdings" w:hAnsi="Wingdings"/>
      </w:rPr>
    </w:lvl>
  </w:abstractNum>
  <w:abstractNum w:abstractNumId="26" w15:restartNumberingAfterBreak="0">
    <w:nsid w:val="401234C3"/>
    <w:multiLevelType w:val="multilevel"/>
    <w:tmpl w:val="921260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0CE526C"/>
    <w:multiLevelType w:val="hybridMultilevel"/>
    <w:tmpl w:val="FCD2C962"/>
    <w:lvl w:ilvl="0" w:tplc="54722E8C">
      <w:start w:val="1"/>
      <w:numFmt w:val="decimal"/>
      <w:lvlText w:val="%1.)"/>
      <w:lvlJc w:val="left"/>
      <w:pPr>
        <w:ind w:left="828" w:hanging="360"/>
      </w:pPr>
      <w:rPr>
        <w:rFonts w:hint="default"/>
      </w:rPr>
    </w:lvl>
    <w:lvl w:ilvl="1" w:tplc="0C090019">
      <w:start w:val="1"/>
      <w:numFmt w:val="lowerLetter"/>
      <w:lvlText w:val="%2."/>
      <w:lvlJc w:val="left"/>
      <w:pPr>
        <w:ind w:left="1548" w:hanging="360"/>
      </w:pPr>
    </w:lvl>
    <w:lvl w:ilvl="2" w:tplc="0C09001B">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8" w15:restartNumberingAfterBreak="0">
    <w:nsid w:val="43EC7B6F"/>
    <w:multiLevelType w:val="multilevel"/>
    <w:tmpl w:val="59907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3F972E3"/>
    <w:multiLevelType w:val="multilevel"/>
    <w:tmpl w:val="73EA3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53FC861"/>
    <w:multiLevelType w:val="hybridMultilevel"/>
    <w:tmpl w:val="8872F2C8"/>
    <w:lvl w:ilvl="0" w:tplc="9C922F80">
      <w:start w:val="1"/>
      <w:numFmt w:val="bullet"/>
      <w:lvlText w:val=""/>
      <w:lvlJc w:val="left"/>
      <w:pPr>
        <w:ind w:left="1800" w:hanging="360"/>
      </w:pPr>
      <w:rPr>
        <w:rFonts w:hint="default" w:ascii="Symbol" w:hAnsi="Symbol"/>
      </w:rPr>
    </w:lvl>
    <w:lvl w:ilvl="1" w:tplc="D250F18C">
      <w:start w:val="1"/>
      <w:numFmt w:val="bullet"/>
      <w:lvlText w:val="o"/>
      <w:lvlJc w:val="left"/>
      <w:pPr>
        <w:ind w:left="2520" w:hanging="360"/>
      </w:pPr>
      <w:rPr>
        <w:rFonts w:hint="default" w:ascii="Courier New" w:hAnsi="Courier New"/>
      </w:rPr>
    </w:lvl>
    <w:lvl w:ilvl="2" w:tplc="37CAC0E4">
      <w:start w:val="1"/>
      <w:numFmt w:val="bullet"/>
      <w:lvlText w:val=""/>
      <w:lvlJc w:val="left"/>
      <w:pPr>
        <w:ind w:left="3240" w:hanging="360"/>
      </w:pPr>
      <w:rPr>
        <w:rFonts w:hint="default" w:ascii="Wingdings" w:hAnsi="Wingdings"/>
      </w:rPr>
    </w:lvl>
    <w:lvl w:ilvl="3" w:tplc="9EF83174">
      <w:start w:val="1"/>
      <w:numFmt w:val="bullet"/>
      <w:lvlText w:val=""/>
      <w:lvlJc w:val="left"/>
      <w:pPr>
        <w:ind w:left="3960" w:hanging="360"/>
      </w:pPr>
      <w:rPr>
        <w:rFonts w:hint="default" w:ascii="Symbol" w:hAnsi="Symbol"/>
      </w:rPr>
    </w:lvl>
    <w:lvl w:ilvl="4" w:tplc="7F869A6C">
      <w:start w:val="1"/>
      <w:numFmt w:val="bullet"/>
      <w:lvlText w:val="o"/>
      <w:lvlJc w:val="left"/>
      <w:pPr>
        <w:ind w:left="4680" w:hanging="360"/>
      </w:pPr>
      <w:rPr>
        <w:rFonts w:hint="default" w:ascii="Courier New" w:hAnsi="Courier New"/>
      </w:rPr>
    </w:lvl>
    <w:lvl w:ilvl="5" w:tplc="8FBE15B6">
      <w:start w:val="1"/>
      <w:numFmt w:val="bullet"/>
      <w:lvlText w:val=""/>
      <w:lvlJc w:val="left"/>
      <w:pPr>
        <w:ind w:left="5400" w:hanging="360"/>
      </w:pPr>
      <w:rPr>
        <w:rFonts w:hint="default" w:ascii="Wingdings" w:hAnsi="Wingdings"/>
      </w:rPr>
    </w:lvl>
    <w:lvl w:ilvl="6" w:tplc="3FDA0FB6">
      <w:start w:val="1"/>
      <w:numFmt w:val="bullet"/>
      <w:lvlText w:val=""/>
      <w:lvlJc w:val="left"/>
      <w:pPr>
        <w:ind w:left="6120" w:hanging="360"/>
      </w:pPr>
      <w:rPr>
        <w:rFonts w:hint="default" w:ascii="Symbol" w:hAnsi="Symbol"/>
      </w:rPr>
    </w:lvl>
    <w:lvl w:ilvl="7" w:tplc="120E1648">
      <w:start w:val="1"/>
      <w:numFmt w:val="bullet"/>
      <w:lvlText w:val="o"/>
      <w:lvlJc w:val="left"/>
      <w:pPr>
        <w:ind w:left="6840" w:hanging="360"/>
      </w:pPr>
      <w:rPr>
        <w:rFonts w:hint="default" w:ascii="Courier New" w:hAnsi="Courier New"/>
      </w:rPr>
    </w:lvl>
    <w:lvl w:ilvl="8" w:tplc="3026A154">
      <w:start w:val="1"/>
      <w:numFmt w:val="bullet"/>
      <w:lvlText w:val=""/>
      <w:lvlJc w:val="left"/>
      <w:pPr>
        <w:ind w:left="7560" w:hanging="360"/>
      </w:pPr>
      <w:rPr>
        <w:rFonts w:hint="default" w:ascii="Wingdings" w:hAnsi="Wingdings"/>
      </w:rPr>
    </w:lvl>
  </w:abstractNum>
  <w:abstractNum w:abstractNumId="31" w15:restartNumberingAfterBreak="0">
    <w:nsid w:val="4603F348"/>
    <w:multiLevelType w:val="hybridMultilevel"/>
    <w:tmpl w:val="CE52DC5C"/>
    <w:lvl w:ilvl="0" w:tplc="3AEA924C">
      <w:start w:val="1"/>
      <w:numFmt w:val="bullet"/>
      <w:lvlText w:val=""/>
      <w:lvlJc w:val="left"/>
      <w:pPr>
        <w:ind w:left="468" w:hanging="360"/>
      </w:pPr>
      <w:rPr>
        <w:rFonts w:hint="default" w:ascii="Symbol" w:hAnsi="Symbol"/>
      </w:rPr>
    </w:lvl>
    <w:lvl w:ilvl="1" w:tplc="FAECF4EC">
      <w:start w:val="1"/>
      <w:numFmt w:val="bullet"/>
      <w:lvlText w:val="o"/>
      <w:lvlJc w:val="left"/>
      <w:pPr>
        <w:ind w:left="1188" w:hanging="360"/>
      </w:pPr>
      <w:rPr>
        <w:rFonts w:hint="default" w:ascii="Courier New" w:hAnsi="Courier New"/>
      </w:rPr>
    </w:lvl>
    <w:lvl w:ilvl="2" w:tplc="96722040">
      <w:start w:val="1"/>
      <w:numFmt w:val="bullet"/>
      <w:lvlText w:val=""/>
      <w:lvlJc w:val="left"/>
      <w:pPr>
        <w:ind w:left="1908" w:hanging="360"/>
      </w:pPr>
      <w:rPr>
        <w:rFonts w:hint="default" w:ascii="Wingdings" w:hAnsi="Wingdings"/>
      </w:rPr>
    </w:lvl>
    <w:lvl w:ilvl="3" w:tplc="9C0CECC6">
      <w:start w:val="1"/>
      <w:numFmt w:val="bullet"/>
      <w:lvlText w:val=""/>
      <w:lvlJc w:val="left"/>
      <w:pPr>
        <w:ind w:left="2628" w:hanging="360"/>
      </w:pPr>
      <w:rPr>
        <w:rFonts w:hint="default" w:ascii="Symbol" w:hAnsi="Symbol"/>
      </w:rPr>
    </w:lvl>
    <w:lvl w:ilvl="4" w:tplc="290AE364">
      <w:start w:val="1"/>
      <w:numFmt w:val="bullet"/>
      <w:lvlText w:val="o"/>
      <w:lvlJc w:val="left"/>
      <w:pPr>
        <w:ind w:left="3348" w:hanging="360"/>
      </w:pPr>
      <w:rPr>
        <w:rFonts w:hint="default" w:ascii="Courier New" w:hAnsi="Courier New"/>
      </w:rPr>
    </w:lvl>
    <w:lvl w:ilvl="5" w:tplc="F3C8F6EC">
      <w:start w:val="1"/>
      <w:numFmt w:val="bullet"/>
      <w:lvlText w:val=""/>
      <w:lvlJc w:val="left"/>
      <w:pPr>
        <w:ind w:left="4068" w:hanging="360"/>
      </w:pPr>
      <w:rPr>
        <w:rFonts w:hint="default" w:ascii="Wingdings" w:hAnsi="Wingdings"/>
      </w:rPr>
    </w:lvl>
    <w:lvl w:ilvl="6" w:tplc="679EA194">
      <w:start w:val="1"/>
      <w:numFmt w:val="bullet"/>
      <w:lvlText w:val=""/>
      <w:lvlJc w:val="left"/>
      <w:pPr>
        <w:ind w:left="4788" w:hanging="360"/>
      </w:pPr>
      <w:rPr>
        <w:rFonts w:hint="default" w:ascii="Symbol" w:hAnsi="Symbol"/>
      </w:rPr>
    </w:lvl>
    <w:lvl w:ilvl="7" w:tplc="383CAB9A">
      <w:start w:val="1"/>
      <w:numFmt w:val="bullet"/>
      <w:lvlText w:val="o"/>
      <w:lvlJc w:val="left"/>
      <w:pPr>
        <w:ind w:left="5508" w:hanging="360"/>
      </w:pPr>
      <w:rPr>
        <w:rFonts w:hint="default" w:ascii="Courier New" w:hAnsi="Courier New"/>
      </w:rPr>
    </w:lvl>
    <w:lvl w:ilvl="8" w:tplc="A034703E">
      <w:start w:val="1"/>
      <w:numFmt w:val="bullet"/>
      <w:lvlText w:val=""/>
      <w:lvlJc w:val="left"/>
      <w:pPr>
        <w:ind w:left="6228" w:hanging="360"/>
      </w:pPr>
      <w:rPr>
        <w:rFonts w:hint="default" w:ascii="Wingdings" w:hAnsi="Wingdings"/>
      </w:rPr>
    </w:lvl>
  </w:abstractNum>
  <w:abstractNum w:abstractNumId="32" w15:restartNumberingAfterBreak="0">
    <w:nsid w:val="460D2A65"/>
    <w:multiLevelType w:val="multilevel"/>
    <w:tmpl w:val="384E87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46B8C02C"/>
    <w:multiLevelType w:val="hybridMultilevel"/>
    <w:tmpl w:val="FD80C0AE"/>
    <w:lvl w:ilvl="0" w:tplc="5704D07E">
      <w:start w:val="1"/>
      <w:numFmt w:val="bullet"/>
      <w:lvlText w:val=""/>
      <w:lvlJc w:val="left"/>
      <w:pPr>
        <w:ind w:left="1188" w:hanging="360"/>
      </w:pPr>
      <w:rPr>
        <w:rFonts w:hint="default" w:ascii="Symbol" w:hAnsi="Symbol"/>
      </w:rPr>
    </w:lvl>
    <w:lvl w:ilvl="1" w:tplc="F9FA769E">
      <w:start w:val="1"/>
      <w:numFmt w:val="bullet"/>
      <w:lvlText w:val="o"/>
      <w:lvlJc w:val="left"/>
      <w:pPr>
        <w:ind w:left="1908" w:hanging="360"/>
      </w:pPr>
      <w:rPr>
        <w:rFonts w:hint="default" w:ascii="Courier New" w:hAnsi="Courier New"/>
      </w:rPr>
    </w:lvl>
    <w:lvl w:ilvl="2" w:tplc="E5C41F0C">
      <w:start w:val="1"/>
      <w:numFmt w:val="bullet"/>
      <w:lvlText w:val=""/>
      <w:lvlJc w:val="left"/>
      <w:pPr>
        <w:ind w:left="2628" w:hanging="360"/>
      </w:pPr>
      <w:rPr>
        <w:rFonts w:hint="default" w:ascii="Wingdings" w:hAnsi="Wingdings"/>
      </w:rPr>
    </w:lvl>
    <w:lvl w:ilvl="3" w:tplc="6F5ED616">
      <w:start w:val="1"/>
      <w:numFmt w:val="bullet"/>
      <w:lvlText w:val=""/>
      <w:lvlJc w:val="left"/>
      <w:pPr>
        <w:ind w:left="3348" w:hanging="360"/>
      </w:pPr>
      <w:rPr>
        <w:rFonts w:hint="default" w:ascii="Symbol" w:hAnsi="Symbol"/>
      </w:rPr>
    </w:lvl>
    <w:lvl w:ilvl="4" w:tplc="BDEEE178">
      <w:start w:val="1"/>
      <w:numFmt w:val="bullet"/>
      <w:lvlText w:val="o"/>
      <w:lvlJc w:val="left"/>
      <w:pPr>
        <w:ind w:left="4068" w:hanging="360"/>
      </w:pPr>
      <w:rPr>
        <w:rFonts w:hint="default" w:ascii="Courier New" w:hAnsi="Courier New"/>
      </w:rPr>
    </w:lvl>
    <w:lvl w:ilvl="5" w:tplc="50D0D20A">
      <w:start w:val="1"/>
      <w:numFmt w:val="bullet"/>
      <w:lvlText w:val=""/>
      <w:lvlJc w:val="left"/>
      <w:pPr>
        <w:ind w:left="4788" w:hanging="360"/>
      </w:pPr>
      <w:rPr>
        <w:rFonts w:hint="default" w:ascii="Wingdings" w:hAnsi="Wingdings"/>
      </w:rPr>
    </w:lvl>
    <w:lvl w:ilvl="6" w:tplc="4FE09B9A">
      <w:start w:val="1"/>
      <w:numFmt w:val="bullet"/>
      <w:lvlText w:val=""/>
      <w:lvlJc w:val="left"/>
      <w:pPr>
        <w:ind w:left="5508" w:hanging="360"/>
      </w:pPr>
      <w:rPr>
        <w:rFonts w:hint="default" w:ascii="Symbol" w:hAnsi="Symbol"/>
      </w:rPr>
    </w:lvl>
    <w:lvl w:ilvl="7" w:tplc="D1402418">
      <w:start w:val="1"/>
      <w:numFmt w:val="bullet"/>
      <w:lvlText w:val="o"/>
      <w:lvlJc w:val="left"/>
      <w:pPr>
        <w:ind w:left="6228" w:hanging="360"/>
      </w:pPr>
      <w:rPr>
        <w:rFonts w:hint="default" w:ascii="Courier New" w:hAnsi="Courier New"/>
      </w:rPr>
    </w:lvl>
    <w:lvl w:ilvl="8" w:tplc="F9BC5DB4">
      <w:start w:val="1"/>
      <w:numFmt w:val="bullet"/>
      <w:lvlText w:val=""/>
      <w:lvlJc w:val="left"/>
      <w:pPr>
        <w:ind w:left="6948" w:hanging="360"/>
      </w:pPr>
      <w:rPr>
        <w:rFonts w:hint="default" w:ascii="Wingdings" w:hAnsi="Wingdings"/>
      </w:rPr>
    </w:lvl>
  </w:abstractNum>
  <w:abstractNum w:abstractNumId="34" w15:restartNumberingAfterBreak="0">
    <w:nsid w:val="47DA4AAD"/>
    <w:multiLevelType w:val="multilevel"/>
    <w:tmpl w:val="4A8E7B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4B6E7D5B"/>
    <w:multiLevelType w:val="hybridMultilevel"/>
    <w:tmpl w:val="9D204CEE"/>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36" w15:restartNumberingAfterBreak="0">
    <w:nsid w:val="563F6F33"/>
    <w:multiLevelType w:val="hybridMultilevel"/>
    <w:tmpl w:val="8BB62DF6"/>
    <w:lvl w:ilvl="0" w:tplc="0C090001">
      <w:start w:val="1"/>
      <w:numFmt w:val="bullet"/>
      <w:lvlText w:val=""/>
      <w:lvlJc w:val="left"/>
      <w:pPr>
        <w:ind w:left="1188" w:hanging="360"/>
      </w:pPr>
      <w:rPr>
        <w:rFonts w:hint="default" w:ascii="Symbol" w:hAnsi="Symbol"/>
      </w:rPr>
    </w:lvl>
    <w:lvl w:ilvl="1" w:tplc="0C090003" w:tentative="1">
      <w:start w:val="1"/>
      <w:numFmt w:val="bullet"/>
      <w:lvlText w:val="o"/>
      <w:lvlJc w:val="left"/>
      <w:pPr>
        <w:ind w:left="1908" w:hanging="360"/>
      </w:pPr>
      <w:rPr>
        <w:rFonts w:hint="default" w:ascii="Courier New" w:hAnsi="Courier New" w:cs="Courier New"/>
      </w:rPr>
    </w:lvl>
    <w:lvl w:ilvl="2" w:tplc="0C090005" w:tentative="1">
      <w:start w:val="1"/>
      <w:numFmt w:val="bullet"/>
      <w:lvlText w:val=""/>
      <w:lvlJc w:val="left"/>
      <w:pPr>
        <w:ind w:left="2628" w:hanging="360"/>
      </w:pPr>
      <w:rPr>
        <w:rFonts w:hint="default" w:ascii="Wingdings" w:hAnsi="Wingdings"/>
      </w:rPr>
    </w:lvl>
    <w:lvl w:ilvl="3" w:tplc="0C090001" w:tentative="1">
      <w:start w:val="1"/>
      <w:numFmt w:val="bullet"/>
      <w:lvlText w:val=""/>
      <w:lvlJc w:val="left"/>
      <w:pPr>
        <w:ind w:left="3348" w:hanging="360"/>
      </w:pPr>
      <w:rPr>
        <w:rFonts w:hint="default" w:ascii="Symbol" w:hAnsi="Symbol"/>
      </w:rPr>
    </w:lvl>
    <w:lvl w:ilvl="4" w:tplc="0C090003" w:tentative="1">
      <w:start w:val="1"/>
      <w:numFmt w:val="bullet"/>
      <w:lvlText w:val="o"/>
      <w:lvlJc w:val="left"/>
      <w:pPr>
        <w:ind w:left="4068" w:hanging="360"/>
      </w:pPr>
      <w:rPr>
        <w:rFonts w:hint="default" w:ascii="Courier New" w:hAnsi="Courier New" w:cs="Courier New"/>
      </w:rPr>
    </w:lvl>
    <w:lvl w:ilvl="5" w:tplc="0C090005" w:tentative="1">
      <w:start w:val="1"/>
      <w:numFmt w:val="bullet"/>
      <w:lvlText w:val=""/>
      <w:lvlJc w:val="left"/>
      <w:pPr>
        <w:ind w:left="4788" w:hanging="360"/>
      </w:pPr>
      <w:rPr>
        <w:rFonts w:hint="default" w:ascii="Wingdings" w:hAnsi="Wingdings"/>
      </w:rPr>
    </w:lvl>
    <w:lvl w:ilvl="6" w:tplc="0C090001" w:tentative="1">
      <w:start w:val="1"/>
      <w:numFmt w:val="bullet"/>
      <w:lvlText w:val=""/>
      <w:lvlJc w:val="left"/>
      <w:pPr>
        <w:ind w:left="5508" w:hanging="360"/>
      </w:pPr>
      <w:rPr>
        <w:rFonts w:hint="default" w:ascii="Symbol" w:hAnsi="Symbol"/>
      </w:rPr>
    </w:lvl>
    <w:lvl w:ilvl="7" w:tplc="0C090003" w:tentative="1">
      <w:start w:val="1"/>
      <w:numFmt w:val="bullet"/>
      <w:lvlText w:val="o"/>
      <w:lvlJc w:val="left"/>
      <w:pPr>
        <w:ind w:left="6228" w:hanging="360"/>
      </w:pPr>
      <w:rPr>
        <w:rFonts w:hint="default" w:ascii="Courier New" w:hAnsi="Courier New" w:cs="Courier New"/>
      </w:rPr>
    </w:lvl>
    <w:lvl w:ilvl="8" w:tplc="0C090005" w:tentative="1">
      <w:start w:val="1"/>
      <w:numFmt w:val="bullet"/>
      <w:lvlText w:val=""/>
      <w:lvlJc w:val="left"/>
      <w:pPr>
        <w:ind w:left="6948" w:hanging="360"/>
      </w:pPr>
      <w:rPr>
        <w:rFonts w:hint="default" w:ascii="Wingdings" w:hAnsi="Wingdings"/>
      </w:rPr>
    </w:lvl>
  </w:abstractNum>
  <w:abstractNum w:abstractNumId="37" w15:restartNumberingAfterBreak="0">
    <w:nsid w:val="582240B1"/>
    <w:multiLevelType w:val="hybridMultilevel"/>
    <w:tmpl w:val="5964A694"/>
    <w:lvl w:ilvl="0" w:tplc="F0569910">
      <w:start w:val="1"/>
      <w:numFmt w:val="bullet"/>
      <w:lvlText w:val=""/>
      <w:lvlJc w:val="left"/>
      <w:pPr>
        <w:ind w:left="468" w:hanging="360"/>
      </w:pPr>
      <w:rPr>
        <w:rFonts w:hint="default" w:ascii="Symbol" w:hAnsi="Symbol"/>
      </w:rPr>
    </w:lvl>
    <w:lvl w:ilvl="1" w:tplc="91A4EA3A">
      <w:start w:val="1"/>
      <w:numFmt w:val="bullet"/>
      <w:lvlText w:val="o"/>
      <w:lvlJc w:val="left"/>
      <w:pPr>
        <w:ind w:left="1188" w:hanging="360"/>
      </w:pPr>
      <w:rPr>
        <w:rFonts w:hint="default" w:ascii="Courier New" w:hAnsi="Courier New"/>
      </w:rPr>
    </w:lvl>
    <w:lvl w:ilvl="2" w:tplc="5998B14C">
      <w:start w:val="1"/>
      <w:numFmt w:val="bullet"/>
      <w:lvlText w:val=""/>
      <w:lvlJc w:val="left"/>
      <w:pPr>
        <w:ind w:left="1908" w:hanging="360"/>
      </w:pPr>
      <w:rPr>
        <w:rFonts w:hint="default" w:ascii="Wingdings" w:hAnsi="Wingdings"/>
      </w:rPr>
    </w:lvl>
    <w:lvl w:ilvl="3" w:tplc="3F3C5F80">
      <w:start w:val="1"/>
      <w:numFmt w:val="bullet"/>
      <w:lvlText w:val=""/>
      <w:lvlJc w:val="left"/>
      <w:pPr>
        <w:ind w:left="2628" w:hanging="360"/>
      </w:pPr>
      <w:rPr>
        <w:rFonts w:hint="default" w:ascii="Symbol" w:hAnsi="Symbol"/>
      </w:rPr>
    </w:lvl>
    <w:lvl w:ilvl="4" w:tplc="15C22EA0">
      <w:start w:val="1"/>
      <w:numFmt w:val="bullet"/>
      <w:lvlText w:val="o"/>
      <w:lvlJc w:val="left"/>
      <w:pPr>
        <w:ind w:left="3348" w:hanging="360"/>
      </w:pPr>
      <w:rPr>
        <w:rFonts w:hint="default" w:ascii="Courier New" w:hAnsi="Courier New"/>
      </w:rPr>
    </w:lvl>
    <w:lvl w:ilvl="5" w:tplc="0CEAAE4C">
      <w:start w:val="1"/>
      <w:numFmt w:val="bullet"/>
      <w:lvlText w:val=""/>
      <w:lvlJc w:val="left"/>
      <w:pPr>
        <w:ind w:left="4068" w:hanging="360"/>
      </w:pPr>
      <w:rPr>
        <w:rFonts w:hint="default" w:ascii="Wingdings" w:hAnsi="Wingdings"/>
      </w:rPr>
    </w:lvl>
    <w:lvl w:ilvl="6" w:tplc="4B04454E">
      <w:start w:val="1"/>
      <w:numFmt w:val="bullet"/>
      <w:lvlText w:val=""/>
      <w:lvlJc w:val="left"/>
      <w:pPr>
        <w:ind w:left="4788" w:hanging="360"/>
      </w:pPr>
      <w:rPr>
        <w:rFonts w:hint="default" w:ascii="Symbol" w:hAnsi="Symbol"/>
      </w:rPr>
    </w:lvl>
    <w:lvl w:ilvl="7" w:tplc="4D844F60">
      <w:start w:val="1"/>
      <w:numFmt w:val="bullet"/>
      <w:lvlText w:val="o"/>
      <w:lvlJc w:val="left"/>
      <w:pPr>
        <w:ind w:left="5508" w:hanging="360"/>
      </w:pPr>
      <w:rPr>
        <w:rFonts w:hint="default" w:ascii="Courier New" w:hAnsi="Courier New"/>
      </w:rPr>
    </w:lvl>
    <w:lvl w:ilvl="8" w:tplc="71266046">
      <w:start w:val="1"/>
      <w:numFmt w:val="bullet"/>
      <w:lvlText w:val=""/>
      <w:lvlJc w:val="left"/>
      <w:pPr>
        <w:ind w:left="6228" w:hanging="360"/>
      </w:pPr>
      <w:rPr>
        <w:rFonts w:hint="default" w:ascii="Wingdings" w:hAnsi="Wingdings"/>
      </w:rPr>
    </w:lvl>
  </w:abstractNum>
  <w:abstractNum w:abstractNumId="38" w15:restartNumberingAfterBreak="0">
    <w:nsid w:val="59BC4C82"/>
    <w:multiLevelType w:val="hybridMultilevel"/>
    <w:tmpl w:val="B0ECD81C"/>
    <w:lvl w:ilvl="0" w:tplc="0C090001">
      <w:start w:val="1"/>
      <w:numFmt w:val="bullet"/>
      <w:lvlText w:val=""/>
      <w:lvlJc w:val="left"/>
      <w:pPr>
        <w:ind w:left="1188" w:hanging="360"/>
      </w:pPr>
      <w:rPr>
        <w:rFonts w:hint="default" w:ascii="Symbol" w:hAnsi="Symbol"/>
      </w:rPr>
    </w:lvl>
    <w:lvl w:ilvl="1" w:tplc="0C090003" w:tentative="1">
      <w:start w:val="1"/>
      <w:numFmt w:val="bullet"/>
      <w:lvlText w:val="o"/>
      <w:lvlJc w:val="left"/>
      <w:pPr>
        <w:ind w:left="1908" w:hanging="360"/>
      </w:pPr>
      <w:rPr>
        <w:rFonts w:hint="default" w:ascii="Courier New" w:hAnsi="Courier New" w:cs="Courier New"/>
      </w:rPr>
    </w:lvl>
    <w:lvl w:ilvl="2" w:tplc="0C090005" w:tentative="1">
      <w:start w:val="1"/>
      <w:numFmt w:val="bullet"/>
      <w:lvlText w:val=""/>
      <w:lvlJc w:val="left"/>
      <w:pPr>
        <w:ind w:left="2628" w:hanging="360"/>
      </w:pPr>
      <w:rPr>
        <w:rFonts w:hint="default" w:ascii="Wingdings" w:hAnsi="Wingdings"/>
      </w:rPr>
    </w:lvl>
    <w:lvl w:ilvl="3" w:tplc="0C090001" w:tentative="1">
      <w:start w:val="1"/>
      <w:numFmt w:val="bullet"/>
      <w:lvlText w:val=""/>
      <w:lvlJc w:val="left"/>
      <w:pPr>
        <w:ind w:left="3348" w:hanging="360"/>
      </w:pPr>
      <w:rPr>
        <w:rFonts w:hint="default" w:ascii="Symbol" w:hAnsi="Symbol"/>
      </w:rPr>
    </w:lvl>
    <w:lvl w:ilvl="4" w:tplc="0C090003" w:tentative="1">
      <w:start w:val="1"/>
      <w:numFmt w:val="bullet"/>
      <w:lvlText w:val="o"/>
      <w:lvlJc w:val="left"/>
      <w:pPr>
        <w:ind w:left="4068" w:hanging="360"/>
      </w:pPr>
      <w:rPr>
        <w:rFonts w:hint="default" w:ascii="Courier New" w:hAnsi="Courier New" w:cs="Courier New"/>
      </w:rPr>
    </w:lvl>
    <w:lvl w:ilvl="5" w:tplc="0C090005" w:tentative="1">
      <w:start w:val="1"/>
      <w:numFmt w:val="bullet"/>
      <w:lvlText w:val=""/>
      <w:lvlJc w:val="left"/>
      <w:pPr>
        <w:ind w:left="4788" w:hanging="360"/>
      </w:pPr>
      <w:rPr>
        <w:rFonts w:hint="default" w:ascii="Wingdings" w:hAnsi="Wingdings"/>
      </w:rPr>
    </w:lvl>
    <w:lvl w:ilvl="6" w:tplc="0C090001" w:tentative="1">
      <w:start w:val="1"/>
      <w:numFmt w:val="bullet"/>
      <w:lvlText w:val=""/>
      <w:lvlJc w:val="left"/>
      <w:pPr>
        <w:ind w:left="5508" w:hanging="360"/>
      </w:pPr>
      <w:rPr>
        <w:rFonts w:hint="default" w:ascii="Symbol" w:hAnsi="Symbol"/>
      </w:rPr>
    </w:lvl>
    <w:lvl w:ilvl="7" w:tplc="0C090003" w:tentative="1">
      <w:start w:val="1"/>
      <w:numFmt w:val="bullet"/>
      <w:lvlText w:val="o"/>
      <w:lvlJc w:val="left"/>
      <w:pPr>
        <w:ind w:left="6228" w:hanging="360"/>
      </w:pPr>
      <w:rPr>
        <w:rFonts w:hint="default" w:ascii="Courier New" w:hAnsi="Courier New" w:cs="Courier New"/>
      </w:rPr>
    </w:lvl>
    <w:lvl w:ilvl="8" w:tplc="0C090005" w:tentative="1">
      <w:start w:val="1"/>
      <w:numFmt w:val="bullet"/>
      <w:lvlText w:val=""/>
      <w:lvlJc w:val="left"/>
      <w:pPr>
        <w:ind w:left="6948" w:hanging="360"/>
      </w:pPr>
      <w:rPr>
        <w:rFonts w:hint="default" w:ascii="Wingdings" w:hAnsi="Wingdings"/>
      </w:rPr>
    </w:lvl>
  </w:abstractNum>
  <w:abstractNum w:abstractNumId="39" w15:restartNumberingAfterBreak="0">
    <w:nsid w:val="5AF4080E"/>
    <w:multiLevelType w:val="hybridMultilevel"/>
    <w:tmpl w:val="4ADC4B84"/>
    <w:lvl w:ilvl="0" w:tplc="0C090001">
      <w:start w:val="1"/>
      <w:numFmt w:val="bullet"/>
      <w:lvlText w:val=""/>
      <w:lvlJc w:val="left"/>
      <w:pPr>
        <w:ind w:left="1188" w:hanging="360"/>
      </w:pPr>
      <w:rPr>
        <w:rFonts w:hint="default" w:ascii="Symbol" w:hAnsi="Symbol"/>
      </w:rPr>
    </w:lvl>
    <w:lvl w:ilvl="1" w:tplc="0C090003" w:tentative="1">
      <w:start w:val="1"/>
      <w:numFmt w:val="bullet"/>
      <w:lvlText w:val="o"/>
      <w:lvlJc w:val="left"/>
      <w:pPr>
        <w:ind w:left="1908" w:hanging="360"/>
      </w:pPr>
      <w:rPr>
        <w:rFonts w:hint="default" w:ascii="Courier New" w:hAnsi="Courier New" w:cs="Courier New"/>
      </w:rPr>
    </w:lvl>
    <w:lvl w:ilvl="2" w:tplc="0C090005" w:tentative="1">
      <w:start w:val="1"/>
      <w:numFmt w:val="bullet"/>
      <w:lvlText w:val=""/>
      <w:lvlJc w:val="left"/>
      <w:pPr>
        <w:ind w:left="2628" w:hanging="360"/>
      </w:pPr>
      <w:rPr>
        <w:rFonts w:hint="default" w:ascii="Wingdings" w:hAnsi="Wingdings"/>
      </w:rPr>
    </w:lvl>
    <w:lvl w:ilvl="3" w:tplc="0C090001" w:tentative="1">
      <w:start w:val="1"/>
      <w:numFmt w:val="bullet"/>
      <w:lvlText w:val=""/>
      <w:lvlJc w:val="left"/>
      <w:pPr>
        <w:ind w:left="3348" w:hanging="360"/>
      </w:pPr>
      <w:rPr>
        <w:rFonts w:hint="default" w:ascii="Symbol" w:hAnsi="Symbol"/>
      </w:rPr>
    </w:lvl>
    <w:lvl w:ilvl="4" w:tplc="0C090003" w:tentative="1">
      <w:start w:val="1"/>
      <w:numFmt w:val="bullet"/>
      <w:lvlText w:val="o"/>
      <w:lvlJc w:val="left"/>
      <w:pPr>
        <w:ind w:left="4068" w:hanging="360"/>
      </w:pPr>
      <w:rPr>
        <w:rFonts w:hint="default" w:ascii="Courier New" w:hAnsi="Courier New" w:cs="Courier New"/>
      </w:rPr>
    </w:lvl>
    <w:lvl w:ilvl="5" w:tplc="0C090005" w:tentative="1">
      <w:start w:val="1"/>
      <w:numFmt w:val="bullet"/>
      <w:lvlText w:val=""/>
      <w:lvlJc w:val="left"/>
      <w:pPr>
        <w:ind w:left="4788" w:hanging="360"/>
      </w:pPr>
      <w:rPr>
        <w:rFonts w:hint="default" w:ascii="Wingdings" w:hAnsi="Wingdings"/>
      </w:rPr>
    </w:lvl>
    <w:lvl w:ilvl="6" w:tplc="0C090001" w:tentative="1">
      <w:start w:val="1"/>
      <w:numFmt w:val="bullet"/>
      <w:lvlText w:val=""/>
      <w:lvlJc w:val="left"/>
      <w:pPr>
        <w:ind w:left="5508" w:hanging="360"/>
      </w:pPr>
      <w:rPr>
        <w:rFonts w:hint="default" w:ascii="Symbol" w:hAnsi="Symbol"/>
      </w:rPr>
    </w:lvl>
    <w:lvl w:ilvl="7" w:tplc="0C090003" w:tentative="1">
      <w:start w:val="1"/>
      <w:numFmt w:val="bullet"/>
      <w:lvlText w:val="o"/>
      <w:lvlJc w:val="left"/>
      <w:pPr>
        <w:ind w:left="6228" w:hanging="360"/>
      </w:pPr>
      <w:rPr>
        <w:rFonts w:hint="default" w:ascii="Courier New" w:hAnsi="Courier New" w:cs="Courier New"/>
      </w:rPr>
    </w:lvl>
    <w:lvl w:ilvl="8" w:tplc="0C090005" w:tentative="1">
      <w:start w:val="1"/>
      <w:numFmt w:val="bullet"/>
      <w:lvlText w:val=""/>
      <w:lvlJc w:val="left"/>
      <w:pPr>
        <w:ind w:left="6948" w:hanging="360"/>
      </w:pPr>
      <w:rPr>
        <w:rFonts w:hint="default" w:ascii="Wingdings" w:hAnsi="Wingdings"/>
      </w:rPr>
    </w:lvl>
  </w:abstractNum>
  <w:abstractNum w:abstractNumId="40" w15:restartNumberingAfterBreak="0">
    <w:nsid w:val="5C9638BD"/>
    <w:multiLevelType w:val="hybridMultilevel"/>
    <w:tmpl w:val="E1A4EEF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1" w15:restartNumberingAfterBreak="0">
    <w:nsid w:val="5E1EEC4C"/>
    <w:multiLevelType w:val="hybridMultilevel"/>
    <w:tmpl w:val="A68606FA"/>
    <w:lvl w:ilvl="0" w:tplc="15025518">
      <w:start w:val="1"/>
      <w:numFmt w:val="decimal"/>
      <w:lvlText w:val="%1."/>
      <w:lvlJc w:val="left"/>
      <w:pPr>
        <w:ind w:left="1080" w:hanging="360"/>
      </w:pPr>
    </w:lvl>
    <w:lvl w:ilvl="1" w:tplc="F15CED56">
      <w:start w:val="1"/>
      <w:numFmt w:val="lowerLetter"/>
      <w:lvlText w:val="%2."/>
      <w:lvlJc w:val="left"/>
      <w:pPr>
        <w:ind w:left="1800" w:hanging="360"/>
      </w:pPr>
    </w:lvl>
    <w:lvl w:ilvl="2" w:tplc="7A164480">
      <w:start w:val="1"/>
      <w:numFmt w:val="lowerRoman"/>
      <w:lvlText w:val="%3."/>
      <w:lvlJc w:val="right"/>
      <w:pPr>
        <w:ind w:left="2520" w:hanging="180"/>
      </w:pPr>
    </w:lvl>
    <w:lvl w:ilvl="3" w:tplc="53A2D6E8">
      <w:start w:val="1"/>
      <w:numFmt w:val="decimal"/>
      <w:lvlText w:val="%4."/>
      <w:lvlJc w:val="left"/>
      <w:pPr>
        <w:ind w:left="3240" w:hanging="360"/>
      </w:pPr>
    </w:lvl>
    <w:lvl w:ilvl="4" w:tplc="293A0FE8">
      <w:start w:val="1"/>
      <w:numFmt w:val="lowerLetter"/>
      <w:lvlText w:val="%5."/>
      <w:lvlJc w:val="left"/>
      <w:pPr>
        <w:ind w:left="3960" w:hanging="360"/>
      </w:pPr>
    </w:lvl>
    <w:lvl w:ilvl="5" w:tplc="7BC849E4">
      <w:start w:val="1"/>
      <w:numFmt w:val="lowerRoman"/>
      <w:lvlText w:val="%6."/>
      <w:lvlJc w:val="right"/>
      <w:pPr>
        <w:ind w:left="4680" w:hanging="180"/>
      </w:pPr>
    </w:lvl>
    <w:lvl w:ilvl="6" w:tplc="FCA04A3A">
      <w:start w:val="1"/>
      <w:numFmt w:val="decimal"/>
      <w:lvlText w:val="%7."/>
      <w:lvlJc w:val="left"/>
      <w:pPr>
        <w:ind w:left="5400" w:hanging="360"/>
      </w:pPr>
    </w:lvl>
    <w:lvl w:ilvl="7" w:tplc="2B24714A">
      <w:start w:val="1"/>
      <w:numFmt w:val="lowerLetter"/>
      <w:lvlText w:val="%8."/>
      <w:lvlJc w:val="left"/>
      <w:pPr>
        <w:ind w:left="6120" w:hanging="360"/>
      </w:pPr>
    </w:lvl>
    <w:lvl w:ilvl="8" w:tplc="9E663402">
      <w:start w:val="1"/>
      <w:numFmt w:val="lowerRoman"/>
      <w:lvlText w:val="%9."/>
      <w:lvlJc w:val="right"/>
      <w:pPr>
        <w:ind w:left="6840" w:hanging="180"/>
      </w:pPr>
    </w:lvl>
  </w:abstractNum>
  <w:abstractNum w:abstractNumId="42" w15:restartNumberingAfterBreak="0">
    <w:nsid w:val="60F14AA9"/>
    <w:multiLevelType w:val="multilevel"/>
    <w:tmpl w:val="FDA2C7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651E0458"/>
    <w:multiLevelType w:val="hybridMultilevel"/>
    <w:tmpl w:val="C24672DA"/>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44" w15:restartNumberingAfterBreak="0">
    <w:nsid w:val="6566444E"/>
    <w:multiLevelType w:val="hybridMultilevel"/>
    <w:tmpl w:val="8F12100C"/>
    <w:lvl w:ilvl="0" w:tplc="0C09000B">
      <w:start w:val="1"/>
      <w:numFmt w:val="bullet"/>
      <w:lvlText w:val=""/>
      <w:lvlJc w:val="left"/>
      <w:pPr>
        <w:ind w:left="828" w:hanging="360"/>
      </w:pPr>
      <w:rPr>
        <w:rFonts w:hint="default" w:ascii="Wingdings" w:hAnsi="Wingdings"/>
      </w:rPr>
    </w:lvl>
    <w:lvl w:ilvl="1" w:tplc="0C090003">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45" w15:restartNumberingAfterBreak="0">
    <w:nsid w:val="67D23973"/>
    <w:multiLevelType w:val="multilevel"/>
    <w:tmpl w:val="5ED8F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685971EA"/>
    <w:multiLevelType w:val="hybridMultilevel"/>
    <w:tmpl w:val="2824472E"/>
    <w:lvl w:ilvl="0" w:tplc="0C090001">
      <w:start w:val="1"/>
      <w:numFmt w:val="bullet"/>
      <w:lvlText w:val=""/>
      <w:lvlJc w:val="left"/>
      <w:pPr>
        <w:ind w:left="1080" w:hanging="360"/>
      </w:pPr>
      <w:rPr>
        <w:rFonts w:hint="default" w:ascii="Symbol" w:hAnsi="Symbol"/>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7" w15:restartNumberingAfterBreak="0">
    <w:nsid w:val="68D50821"/>
    <w:multiLevelType w:val="multilevel"/>
    <w:tmpl w:val="0E3A36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6A77215A"/>
    <w:multiLevelType w:val="multilevel"/>
    <w:tmpl w:val="495CE6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6F84572B"/>
    <w:multiLevelType w:val="hybridMultilevel"/>
    <w:tmpl w:val="3A80BD08"/>
    <w:lvl w:ilvl="0" w:tplc="7E9ED55C">
      <w:start w:val="1"/>
      <w:numFmt w:val="bullet"/>
      <w:lvlText w:val=""/>
      <w:lvlJc w:val="left"/>
      <w:pPr>
        <w:ind w:left="468" w:hanging="360"/>
      </w:pPr>
      <w:rPr>
        <w:rFonts w:hint="default" w:ascii="Symbol" w:hAnsi="Symbol"/>
      </w:rPr>
    </w:lvl>
    <w:lvl w:ilvl="1" w:tplc="E4088356">
      <w:start w:val="1"/>
      <w:numFmt w:val="bullet"/>
      <w:lvlText w:val="o"/>
      <w:lvlJc w:val="left"/>
      <w:pPr>
        <w:ind w:left="1188" w:hanging="360"/>
      </w:pPr>
      <w:rPr>
        <w:rFonts w:hint="default" w:ascii="Courier New" w:hAnsi="Courier New"/>
      </w:rPr>
    </w:lvl>
    <w:lvl w:ilvl="2" w:tplc="FB42AA5A">
      <w:start w:val="1"/>
      <w:numFmt w:val="bullet"/>
      <w:lvlText w:val=""/>
      <w:lvlJc w:val="left"/>
      <w:pPr>
        <w:ind w:left="1908" w:hanging="360"/>
      </w:pPr>
      <w:rPr>
        <w:rFonts w:hint="default" w:ascii="Wingdings" w:hAnsi="Wingdings"/>
      </w:rPr>
    </w:lvl>
    <w:lvl w:ilvl="3" w:tplc="C99AAC0E">
      <w:start w:val="1"/>
      <w:numFmt w:val="bullet"/>
      <w:lvlText w:val=""/>
      <w:lvlJc w:val="left"/>
      <w:pPr>
        <w:ind w:left="2628" w:hanging="360"/>
      </w:pPr>
      <w:rPr>
        <w:rFonts w:hint="default" w:ascii="Symbol" w:hAnsi="Symbol"/>
      </w:rPr>
    </w:lvl>
    <w:lvl w:ilvl="4" w:tplc="0BBC9FA8">
      <w:start w:val="1"/>
      <w:numFmt w:val="bullet"/>
      <w:lvlText w:val="o"/>
      <w:lvlJc w:val="left"/>
      <w:pPr>
        <w:ind w:left="3348" w:hanging="360"/>
      </w:pPr>
      <w:rPr>
        <w:rFonts w:hint="default" w:ascii="Courier New" w:hAnsi="Courier New"/>
      </w:rPr>
    </w:lvl>
    <w:lvl w:ilvl="5" w:tplc="62A856DC">
      <w:start w:val="1"/>
      <w:numFmt w:val="bullet"/>
      <w:lvlText w:val=""/>
      <w:lvlJc w:val="left"/>
      <w:pPr>
        <w:ind w:left="4068" w:hanging="360"/>
      </w:pPr>
      <w:rPr>
        <w:rFonts w:hint="default" w:ascii="Wingdings" w:hAnsi="Wingdings"/>
      </w:rPr>
    </w:lvl>
    <w:lvl w:ilvl="6" w:tplc="AA0E73DA">
      <w:start w:val="1"/>
      <w:numFmt w:val="bullet"/>
      <w:lvlText w:val=""/>
      <w:lvlJc w:val="left"/>
      <w:pPr>
        <w:ind w:left="4788" w:hanging="360"/>
      </w:pPr>
      <w:rPr>
        <w:rFonts w:hint="default" w:ascii="Symbol" w:hAnsi="Symbol"/>
      </w:rPr>
    </w:lvl>
    <w:lvl w:ilvl="7" w:tplc="0776A9AC">
      <w:start w:val="1"/>
      <w:numFmt w:val="bullet"/>
      <w:lvlText w:val="o"/>
      <w:lvlJc w:val="left"/>
      <w:pPr>
        <w:ind w:left="5508" w:hanging="360"/>
      </w:pPr>
      <w:rPr>
        <w:rFonts w:hint="default" w:ascii="Courier New" w:hAnsi="Courier New"/>
      </w:rPr>
    </w:lvl>
    <w:lvl w:ilvl="8" w:tplc="ABAC84AA">
      <w:start w:val="1"/>
      <w:numFmt w:val="bullet"/>
      <w:lvlText w:val=""/>
      <w:lvlJc w:val="left"/>
      <w:pPr>
        <w:ind w:left="6228" w:hanging="360"/>
      </w:pPr>
      <w:rPr>
        <w:rFonts w:hint="default" w:ascii="Wingdings" w:hAnsi="Wingdings"/>
      </w:rPr>
    </w:lvl>
  </w:abstractNum>
  <w:abstractNum w:abstractNumId="50" w15:restartNumberingAfterBreak="0">
    <w:nsid w:val="7133010A"/>
    <w:multiLevelType w:val="hybridMultilevel"/>
    <w:tmpl w:val="0690132E"/>
    <w:lvl w:ilvl="0" w:tplc="0C090001">
      <w:start w:val="1"/>
      <w:numFmt w:val="bullet"/>
      <w:lvlText w:val=""/>
      <w:lvlJc w:val="left"/>
      <w:pPr>
        <w:ind w:left="1188" w:hanging="360"/>
      </w:pPr>
      <w:rPr>
        <w:rFonts w:hint="default" w:ascii="Symbol" w:hAnsi="Symbol"/>
      </w:rPr>
    </w:lvl>
    <w:lvl w:ilvl="1" w:tplc="0C090003" w:tentative="1">
      <w:start w:val="1"/>
      <w:numFmt w:val="bullet"/>
      <w:lvlText w:val="o"/>
      <w:lvlJc w:val="left"/>
      <w:pPr>
        <w:ind w:left="1908" w:hanging="360"/>
      </w:pPr>
      <w:rPr>
        <w:rFonts w:hint="default" w:ascii="Courier New" w:hAnsi="Courier New" w:cs="Courier New"/>
      </w:rPr>
    </w:lvl>
    <w:lvl w:ilvl="2" w:tplc="0C090005" w:tentative="1">
      <w:start w:val="1"/>
      <w:numFmt w:val="bullet"/>
      <w:lvlText w:val=""/>
      <w:lvlJc w:val="left"/>
      <w:pPr>
        <w:ind w:left="2628" w:hanging="360"/>
      </w:pPr>
      <w:rPr>
        <w:rFonts w:hint="default" w:ascii="Wingdings" w:hAnsi="Wingdings"/>
      </w:rPr>
    </w:lvl>
    <w:lvl w:ilvl="3" w:tplc="0C090001" w:tentative="1">
      <w:start w:val="1"/>
      <w:numFmt w:val="bullet"/>
      <w:lvlText w:val=""/>
      <w:lvlJc w:val="left"/>
      <w:pPr>
        <w:ind w:left="3348" w:hanging="360"/>
      </w:pPr>
      <w:rPr>
        <w:rFonts w:hint="default" w:ascii="Symbol" w:hAnsi="Symbol"/>
      </w:rPr>
    </w:lvl>
    <w:lvl w:ilvl="4" w:tplc="0C090003" w:tentative="1">
      <w:start w:val="1"/>
      <w:numFmt w:val="bullet"/>
      <w:lvlText w:val="o"/>
      <w:lvlJc w:val="left"/>
      <w:pPr>
        <w:ind w:left="4068" w:hanging="360"/>
      </w:pPr>
      <w:rPr>
        <w:rFonts w:hint="default" w:ascii="Courier New" w:hAnsi="Courier New" w:cs="Courier New"/>
      </w:rPr>
    </w:lvl>
    <w:lvl w:ilvl="5" w:tplc="0C090005" w:tentative="1">
      <w:start w:val="1"/>
      <w:numFmt w:val="bullet"/>
      <w:lvlText w:val=""/>
      <w:lvlJc w:val="left"/>
      <w:pPr>
        <w:ind w:left="4788" w:hanging="360"/>
      </w:pPr>
      <w:rPr>
        <w:rFonts w:hint="default" w:ascii="Wingdings" w:hAnsi="Wingdings"/>
      </w:rPr>
    </w:lvl>
    <w:lvl w:ilvl="6" w:tplc="0C090001" w:tentative="1">
      <w:start w:val="1"/>
      <w:numFmt w:val="bullet"/>
      <w:lvlText w:val=""/>
      <w:lvlJc w:val="left"/>
      <w:pPr>
        <w:ind w:left="5508" w:hanging="360"/>
      </w:pPr>
      <w:rPr>
        <w:rFonts w:hint="default" w:ascii="Symbol" w:hAnsi="Symbol"/>
      </w:rPr>
    </w:lvl>
    <w:lvl w:ilvl="7" w:tplc="0C090003" w:tentative="1">
      <w:start w:val="1"/>
      <w:numFmt w:val="bullet"/>
      <w:lvlText w:val="o"/>
      <w:lvlJc w:val="left"/>
      <w:pPr>
        <w:ind w:left="6228" w:hanging="360"/>
      </w:pPr>
      <w:rPr>
        <w:rFonts w:hint="default" w:ascii="Courier New" w:hAnsi="Courier New" w:cs="Courier New"/>
      </w:rPr>
    </w:lvl>
    <w:lvl w:ilvl="8" w:tplc="0C090005" w:tentative="1">
      <w:start w:val="1"/>
      <w:numFmt w:val="bullet"/>
      <w:lvlText w:val=""/>
      <w:lvlJc w:val="left"/>
      <w:pPr>
        <w:ind w:left="6948" w:hanging="360"/>
      </w:pPr>
      <w:rPr>
        <w:rFonts w:hint="default" w:ascii="Wingdings" w:hAnsi="Wingdings"/>
      </w:rPr>
    </w:lvl>
  </w:abstractNum>
  <w:abstractNum w:abstractNumId="51" w15:restartNumberingAfterBreak="0">
    <w:nsid w:val="727650C8"/>
    <w:multiLevelType w:val="hybridMultilevel"/>
    <w:tmpl w:val="D1727908"/>
    <w:lvl w:ilvl="0" w:tplc="AA0AC882">
      <w:start w:val="1"/>
      <w:numFmt w:val="decimal"/>
      <w:lvlText w:val="%1."/>
      <w:lvlJc w:val="left"/>
      <w:pPr>
        <w:ind w:left="1080" w:hanging="360"/>
      </w:pPr>
    </w:lvl>
    <w:lvl w:ilvl="1" w:tplc="9580BAD0">
      <w:start w:val="1"/>
      <w:numFmt w:val="lowerLetter"/>
      <w:lvlText w:val="%2."/>
      <w:lvlJc w:val="left"/>
      <w:pPr>
        <w:ind w:left="1800" w:hanging="360"/>
      </w:pPr>
    </w:lvl>
    <w:lvl w:ilvl="2" w:tplc="3A9E1CD4">
      <w:start w:val="1"/>
      <w:numFmt w:val="lowerRoman"/>
      <w:lvlText w:val="%3."/>
      <w:lvlJc w:val="right"/>
      <w:pPr>
        <w:ind w:left="2520" w:hanging="180"/>
      </w:pPr>
    </w:lvl>
    <w:lvl w:ilvl="3" w:tplc="2FD694DC">
      <w:start w:val="1"/>
      <w:numFmt w:val="decimal"/>
      <w:lvlText w:val="%4."/>
      <w:lvlJc w:val="left"/>
      <w:pPr>
        <w:ind w:left="3240" w:hanging="360"/>
      </w:pPr>
    </w:lvl>
    <w:lvl w:ilvl="4" w:tplc="2968F40E">
      <w:start w:val="1"/>
      <w:numFmt w:val="lowerLetter"/>
      <w:lvlText w:val="%5."/>
      <w:lvlJc w:val="left"/>
      <w:pPr>
        <w:ind w:left="3960" w:hanging="360"/>
      </w:pPr>
    </w:lvl>
    <w:lvl w:ilvl="5" w:tplc="84A2A932">
      <w:start w:val="1"/>
      <w:numFmt w:val="lowerRoman"/>
      <w:lvlText w:val="%6."/>
      <w:lvlJc w:val="right"/>
      <w:pPr>
        <w:ind w:left="4680" w:hanging="180"/>
      </w:pPr>
    </w:lvl>
    <w:lvl w:ilvl="6" w:tplc="956AA374">
      <w:start w:val="1"/>
      <w:numFmt w:val="decimal"/>
      <w:lvlText w:val="%7."/>
      <w:lvlJc w:val="left"/>
      <w:pPr>
        <w:ind w:left="5400" w:hanging="360"/>
      </w:pPr>
    </w:lvl>
    <w:lvl w:ilvl="7" w:tplc="20F6EC3A">
      <w:start w:val="1"/>
      <w:numFmt w:val="lowerLetter"/>
      <w:lvlText w:val="%8."/>
      <w:lvlJc w:val="left"/>
      <w:pPr>
        <w:ind w:left="6120" w:hanging="360"/>
      </w:pPr>
    </w:lvl>
    <w:lvl w:ilvl="8" w:tplc="2D42A4FC">
      <w:start w:val="1"/>
      <w:numFmt w:val="lowerRoman"/>
      <w:lvlText w:val="%9."/>
      <w:lvlJc w:val="right"/>
      <w:pPr>
        <w:ind w:left="6840" w:hanging="180"/>
      </w:pPr>
    </w:lvl>
  </w:abstractNum>
  <w:abstractNum w:abstractNumId="52" w15:restartNumberingAfterBreak="0">
    <w:nsid w:val="72806487"/>
    <w:multiLevelType w:val="multilevel"/>
    <w:tmpl w:val="C66EE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756161EC"/>
    <w:multiLevelType w:val="hybridMultilevel"/>
    <w:tmpl w:val="AAB0C4EA"/>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54" w15:restartNumberingAfterBreak="0">
    <w:nsid w:val="75B91082"/>
    <w:multiLevelType w:val="hybridMultilevel"/>
    <w:tmpl w:val="06D68748"/>
    <w:lvl w:ilvl="0" w:tplc="9AB6B8CE">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55" w15:restartNumberingAfterBreak="0">
    <w:nsid w:val="764876E6"/>
    <w:multiLevelType w:val="multilevel"/>
    <w:tmpl w:val="623AB9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B6E0164"/>
    <w:multiLevelType w:val="hybridMultilevel"/>
    <w:tmpl w:val="0D78FF90"/>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57" w15:restartNumberingAfterBreak="0">
    <w:nsid w:val="7BEA197A"/>
    <w:multiLevelType w:val="hybridMultilevel"/>
    <w:tmpl w:val="1298CE14"/>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58" w15:restartNumberingAfterBreak="0">
    <w:nsid w:val="7D4E73F2"/>
    <w:multiLevelType w:val="hybridMultilevel"/>
    <w:tmpl w:val="B5F898B4"/>
    <w:lvl w:ilvl="0" w:tplc="0C090001">
      <w:start w:val="1"/>
      <w:numFmt w:val="bullet"/>
      <w:lvlText w:val=""/>
      <w:lvlJc w:val="left"/>
      <w:pPr>
        <w:ind w:left="828" w:hanging="360"/>
      </w:pPr>
      <w:rPr>
        <w:rFonts w:hint="default" w:ascii="Symbol" w:hAnsi="Symbol"/>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59" w15:restartNumberingAfterBreak="0">
    <w:nsid w:val="7E013B5C"/>
    <w:multiLevelType w:val="hybridMultilevel"/>
    <w:tmpl w:val="C874A81C"/>
    <w:lvl w:ilvl="0" w:tplc="69649800">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60" w15:restartNumberingAfterBreak="0">
    <w:nsid w:val="7E1E19D4"/>
    <w:multiLevelType w:val="multilevel"/>
    <w:tmpl w:val="2D36F5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62">
    <w:abstractNumId w:val="61"/>
  </w:num>
  <w:num w:numId="1" w16cid:durableId="861239284">
    <w:abstractNumId w:val="33"/>
  </w:num>
  <w:num w:numId="2" w16cid:durableId="1427799734">
    <w:abstractNumId w:val="30"/>
  </w:num>
  <w:num w:numId="3" w16cid:durableId="458299331">
    <w:abstractNumId w:val="25"/>
  </w:num>
  <w:num w:numId="4" w16cid:durableId="1660227284">
    <w:abstractNumId w:val="37"/>
  </w:num>
  <w:num w:numId="5" w16cid:durableId="996494087">
    <w:abstractNumId w:val="49"/>
  </w:num>
  <w:num w:numId="6" w16cid:durableId="77288075">
    <w:abstractNumId w:val="31"/>
  </w:num>
  <w:num w:numId="7" w16cid:durableId="419330131">
    <w:abstractNumId w:val="11"/>
  </w:num>
  <w:num w:numId="8" w16cid:durableId="2049408816">
    <w:abstractNumId w:val="51"/>
  </w:num>
  <w:num w:numId="9" w16cid:durableId="1664893774">
    <w:abstractNumId w:val="41"/>
  </w:num>
  <w:num w:numId="10" w16cid:durableId="1929342880">
    <w:abstractNumId w:val="3"/>
  </w:num>
  <w:num w:numId="11" w16cid:durableId="1793791028">
    <w:abstractNumId w:val="10"/>
  </w:num>
  <w:num w:numId="12" w16cid:durableId="1685939648">
    <w:abstractNumId w:val="39"/>
  </w:num>
  <w:num w:numId="13" w16cid:durableId="932710241">
    <w:abstractNumId w:val="27"/>
  </w:num>
  <w:num w:numId="14" w16cid:durableId="68424969">
    <w:abstractNumId w:val="38"/>
  </w:num>
  <w:num w:numId="15" w16cid:durableId="1802386454">
    <w:abstractNumId w:val="9"/>
  </w:num>
  <w:num w:numId="16" w16cid:durableId="1526753749">
    <w:abstractNumId w:val="50"/>
  </w:num>
  <w:num w:numId="17" w16cid:durableId="1082217676">
    <w:abstractNumId w:val="36"/>
  </w:num>
  <w:num w:numId="18" w16cid:durableId="1340233042">
    <w:abstractNumId w:val="19"/>
  </w:num>
  <w:num w:numId="19" w16cid:durableId="1752850609">
    <w:abstractNumId w:val="59"/>
  </w:num>
  <w:num w:numId="20" w16cid:durableId="180628040">
    <w:abstractNumId w:val="54"/>
  </w:num>
  <w:num w:numId="21" w16cid:durableId="1969436345">
    <w:abstractNumId w:val="20"/>
  </w:num>
  <w:num w:numId="22" w16cid:durableId="771977100">
    <w:abstractNumId w:val="29"/>
  </w:num>
  <w:num w:numId="23" w16cid:durableId="1125153229">
    <w:abstractNumId w:val="5"/>
  </w:num>
  <w:num w:numId="24" w16cid:durableId="1863738773">
    <w:abstractNumId w:val="52"/>
  </w:num>
  <w:num w:numId="25" w16cid:durableId="1754277283">
    <w:abstractNumId w:val="32"/>
  </w:num>
  <w:num w:numId="26" w16cid:durableId="1935548497">
    <w:abstractNumId w:val="2"/>
  </w:num>
  <w:num w:numId="27" w16cid:durableId="1704790291">
    <w:abstractNumId w:val="48"/>
  </w:num>
  <w:num w:numId="28" w16cid:durableId="1956515926">
    <w:abstractNumId w:val="28"/>
  </w:num>
  <w:num w:numId="29" w16cid:durableId="1877228165">
    <w:abstractNumId w:val="42"/>
  </w:num>
  <w:num w:numId="30" w16cid:durableId="2013099814">
    <w:abstractNumId w:val="23"/>
  </w:num>
  <w:num w:numId="31" w16cid:durableId="897934817">
    <w:abstractNumId w:val="34"/>
  </w:num>
  <w:num w:numId="32" w16cid:durableId="766462045">
    <w:abstractNumId w:val="8"/>
  </w:num>
  <w:num w:numId="33" w16cid:durableId="2145538815">
    <w:abstractNumId w:val="45"/>
  </w:num>
  <w:num w:numId="34" w16cid:durableId="200824293">
    <w:abstractNumId w:val="24"/>
  </w:num>
  <w:num w:numId="35" w16cid:durableId="518932140">
    <w:abstractNumId w:val="0"/>
  </w:num>
  <w:num w:numId="36" w16cid:durableId="1666474178">
    <w:abstractNumId w:val="47"/>
  </w:num>
  <w:num w:numId="37" w16cid:durableId="818038250">
    <w:abstractNumId w:val="26"/>
  </w:num>
  <w:num w:numId="38" w16cid:durableId="124659640">
    <w:abstractNumId w:val="55"/>
  </w:num>
  <w:num w:numId="39" w16cid:durableId="353770438">
    <w:abstractNumId w:val="60"/>
  </w:num>
  <w:num w:numId="40" w16cid:durableId="1476216337">
    <w:abstractNumId w:val="18"/>
  </w:num>
  <w:num w:numId="41" w16cid:durableId="1823346935">
    <w:abstractNumId w:val="16"/>
  </w:num>
  <w:num w:numId="42" w16cid:durableId="2033603095">
    <w:abstractNumId w:val="53"/>
  </w:num>
  <w:num w:numId="43" w16cid:durableId="195391841">
    <w:abstractNumId w:val="44"/>
  </w:num>
  <w:num w:numId="44" w16cid:durableId="1650358599">
    <w:abstractNumId w:val="40"/>
  </w:num>
  <w:num w:numId="45" w16cid:durableId="1918243027">
    <w:abstractNumId w:val="46"/>
  </w:num>
  <w:num w:numId="46" w16cid:durableId="2057047952">
    <w:abstractNumId w:val="15"/>
  </w:num>
  <w:num w:numId="47" w16cid:durableId="1103651864">
    <w:abstractNumId w:val="13"/>
  </w:num>
  <w:num w:numId="48" w16cid:durableId="380204867">
    <w:abstractNumId w:val="7"/>
  </w:num>
  <w:num w:numId="49" w16cid:durableId="962462182">
    <w:abstractNumId w:val="56"/>
  </w:num>
  <w:num w:numId="50" w16cid:durableId="206842119">
    <w:abstractNumId w:val="12"/>
  </w:num>
  <w:num w:numId="51" w16cid:durableId="323558677">
    <w:abstractNumId w:val="43"/>
  </w:num>
  <w:num w:numId="52" w16cid:durableId="47344390">
    <w:abstractNumId w:val="1"/>
  </w:num>
  <w:num w:numId="53" w16cid:durableId="331950323">
    <w:abstractNumId w:val="22"/>
  </w:num>
  <w:num w:numId="54" w16cid:durableId="1126390185">
    <w:abstractNumId w:val="57"/>
  </w:num>
  <w:num w:numId="55" w16cid:durableId="313803778">
    <w:abstractNumId w:val="17"/>
  </w:num>
  <w:num w:numId="56" w16cid:durableId="1902595728">
    <w:abstractNumId w:val="6"/>
  </w:num>
  <w:num w:numId="57" w16cid:durableId="797146887">
    <w:abstractNumId w:val="58"/>
  </w:num>
  <w:num w:numId="58" w16cid:durableId="1443304199">
    <w:abstractNumId w:val="21"/>
  </w:num>
  <w:num w:numId="59" w16cid:durableId="135491785">
    <w:abstractNumId w:val="14"/>
  </w:num>
  <w:num w:numId="60" w16cid:durableId="1274627767">
    <w:abstractNumId w:val="4"/>
  </w:num>
  <w:num w:numId="61" w16cid:durableId="711998796">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F92548F-2757-44D2-9C81-E97C6743A82F}"/>
    <w:docVar w:name="dgnword-eventsink" w:val="2367235073408"/>
    <w:docVar w:name="dgnword-lastRevisionsView" w:val="0"/>
  </w:docVars>
  <w:rsids>
    <w:rsidRoot w:val="00B86BEE"/>
    <w:rsid w:val="00003076"/>
    <w:rsid w:val="000060EA"/>
    <w:rsid w:val="00006446"/>
    <w:rsid w:val="000102B7"/>
    <w:rsid w:val="00010FBA"/>
    <w:rsid w:val="00013274"/>
    <w:rsid w:val="00017B64"/>
    <w:rsid w:val="00023DF7"/>
    <w:rsid w:val="00023FDC"/>
    <w:rsid w:val="0002433D"/>
    <w:rsid w:val="00025A58"/>
    <w:rsid w:val="0003326A"/>
    <w:rsid w:val="000376BC"/>
    <w:rsid w:val="00040C2D"/>
    <w:rsid w:val="000440A7"/>
    <w:rsid w:val="0004432F"/>
    <w:rsid w:val="00047D79"/>
    <w:rsid w:val="00051665"/>
    <w:rsid w:val="00051724"/>
    <w:rsid w:val="00051EA2"/>
    <w:rsid w:val="00057439"/>
    <w:rsid w:val="00057C88"/>
    <w:rsid w:val="000600D3"/>
    <w:rsid w:val="00060DAE"/>
    <w:rsid w:val="000666D9"/>
    <w:rsid w:val="00071C22"/>
    <w:rsid w:val="00073ADE"/>
    <w:rsid w:val="00074C80"/>
    <w:rsid w:val="00076B30"/>
    <w:rsid w:val="00080E2B"/>
    <w:rsid w:val="00081EF7"/>
    <w:rsid w:val="00086848"/>
    <w:rsid w:val="000873D4"/>
    <w:rsid w:val="000AA7D4"/>
    <w:rsid w:val="000B2418"/>
    <w:rsid w:val="000B5520"/>
    <w:rsid w:val="000C0A0A"/>
    <w:rsid w:val="000C0A2B"/>
    <w:rsid w:val="000C53A9"/>
    <w:rsid w:val="000D11AC"/>
    <w:rsid w:val="000D4452"/>
    <w:rsid w:val="000D7467"/>
    <w:rsid w:val="000D761C"/>
    <w:rsid w:val="000D7BD9"/>
    <w:rsid w:val="000E0937"/>
    <w:rsid w:val="000E7057"/>
    <w:rsid w:val="000F1F9A"/>
    <w:rsid w:val="001017B7"/>
    <w:rsid w:val="001111BF"/>
    <w:rsid w:val="001157D6"/>
    <w:rsid w:val="00117C2F"/>
    <w:rsid w:val="00120C77"/>
    <w:rsid w:val="00121599"/>
    <w:rsid w:val="001315E8"/>
    <w:rsid w:val="001326F7"/>
    <w:rsid w:val="00133E79"/>
    <w:rsid w:val="0014088D"/>
    <w:rsid w:val="00140C0F"/>
    <w:rsid w:val="00140C76"/>
    <w:rsid w:val="00142F65"/>
    <w:rsid w:val="00156E54"/>
    <w:rsid w:val="00157BE9"/>
    <w:rsid w:val="00160FD8"/>
    <w:rsid w:val="001644A4"/>
    <w:rsid w:val="00167EB3"/>
    <w:rsid w:val="00175817"/>
    <w:rsid w:val="00176F5F"/>
    <w:rsid w:val="00177E61"/>
    <w:rsid w:val="00181552"/>
    <w:rsid w:val="00187C23"/>
    <w:rsid w:val="001901CA"/>
    <w:rsid w:val="00191F81"/>
    <w:rsid w:val="001943F8"/>
    <w:rsid w:val="001A1033"/>
    <w:rsid w:val="001A2328"/>
    <w:rsid w:val="001A382D"/>
    <w:rsid w:val="001A595F"/>
    <w:rsid w:val="001A5CF2"/>
    <w:rsid w:val="001B3DB8"/>
    <w:rsid w:val="001B48F4"/>
    <w:rsid w:val="001B66F9"/>
    <w:rsid w:val="001C00EA"/>
    <w:rsid w:val="001C0835"/>
    <w:rsid w:val="001D12EA"/>
    <w:rsid w:val="001D183B"/>
    <w:rsid w:val="001D6D95"/>
    <w:rsid w:val="001D713D"/>
    <w:rsid w:val="001E26E3"/>
    <w:rsid w:val="001E2DAE"/>
    <w:rsid w:val="001E3CB2"/>
    <w:rsid w:val="001E57F4"/>
    <w:rsid w:val="001E65CD"/>
    <w:rsid w:val="001E70A0"/>
    <w:rsid w:val="001F1CED"/>
    <w:rsid w:val="001F56BF"/>
    <w:rsid w:val="0020198F"/>
    <w:rsid w:val="00210456"/>
    <w:rsid w:val="00212814"/>
    <w:rsid w:val="00213541"/>
    <w:rsid w:val="00214088"/>
    <w:rsid w:val="0021487A"/>
    <w:rsid w:val="00220405"/>
    <w:rsid w:val="00221B21"/>
    <w:rsid w:val="002243A3"/>
    <w:rsid w:val="00231618"/>
    <w:rsid w:val="00231EEA"/>
    <w:rsid w:val="00232341"/>
    <w:rsid w:val="00233B53"/>
    <w:rsid w:val="00233C6F"/>
    <w:rsid w:val="0023549D"/>
    <w:rsid w:val="0023584D"/>
    <w:rsid w:val="00237039"/>
    <w:rsid w:val="002424CF"/>
    <w:rsid w:val="0024390B"/>
    <w:rsid w:val="002445A7"/>
    <w:rsid w:val="0024485E"/>
    <w:rsid w:val="00253393"/>
    <w:rsid w:val="002579FC"/>
    <w:rsid w:val="00260D2F"/>
    <w:rsid w:val="00274EB7"/>
    <w:rsid w:val="00275364"/>
    <w:rsid w:val="00277AE4"/>
    <w:rsid w:val="00280B45"/>
    <w:rsid w:val="00280C19"/>
    <w:rsid w:val="00282961"/>
    <w:rsid w:val="00283523"/>
    <w:rsid w:val="002905BE"/>
    <w:rsid w:val="00292E4B"/>
    <w:rsid w:val="002A0233"/>
    <w:rsid w:val="002A19A4"/>
    <w:rsid w:val="002A379B"/>
    <w:rsid w:val="002A3EDE"/>
    <w:rsid w:val="002A60DC"/>
    <w:rsid w:val="002A708A"/>
    <w:rsid w:val="002A734B"/>
    <w:rsid w:val="002B56B4"/>
    <w:rsid w:val="002C40B8"/>
    <w:rsid w:val="002C4226"/>
    <w:rsid w:val="002C5F56"/>
    <w:rsid w:val="002C7AA1"/>
    <w:rsid w:val="002D0B56"/>
    <w:rsid w:val="002D2F61"/>
    <w:rsid w:val="002D359B"/>
    <w:rsid w:val="002D49D8"/>
    <w:rsid w:val="002D5572"/>
    <w:rsid w:val="002E3ED2"/>
    <w:rsid w:val="002E71E7"/>
    <w:rsid w:val="002E7C91"/>
    <w:rsid w:val="002F4468"/>
    <w:rsid w:val="0030056C"/>
    <w:rsid w:val="00300A98"/>
    <w:rsid w:val="00301B4F"/>
    <w:rsid w:val="00303E53"/>
    <w:rsid w:val="00304541"/>
    <w:rsid w:val="00305C59"/>
    <w:rsid w:val="00306561"/>
    <w:rsid w:val="003066B8"/>
    <w:rsid w:val="0030712A"/>
    <w:rsid w:val="0031020A"/>
    <w:rsid w:val="00311ACD"/>
    <w:rsid w:val="00312E19"/>
    <w:rsid w:val="003217D1"/>
    <w:rsid w:val="003218CF"/>
    <w:rsid w:val="00333E60"/>
    <w:rsid w:val="0033406B"/>
    <w:rsid w:val="00345BD2"/>
    <w:rsid w:val="00346122"/>
    <w:rsid w:val="00347F75"/>
    <w:rsid w:val="00354D3A"/>
    <w:rsid w:val="003620FE"/>
    <w:rsid w:val="00362BCE"/>
    <w:rsid w:val="00363D5A"/>
    <w:rsid w:val="003662F5"/>
    <w:rsid w:val="0037142F"/>
    <w:rsid w:val="00371AC7"/>
    <w:rsid w:val="00371B44"/>
    <w:rsid w:val="00371FCF"/>
    <w:rsid w:val="00376380"/>
    <w:rsid w:val="00376722"/>
    <w:rsid w:val="00376E1F"/>
    <w:rsid w:val="0037772E"/>
    <w:rsid w:val="00381576"/>
    <w:rsid w:val="00384A3C"/>
    <w:rsid w:val="00386450"/>
    <w:rsid w:val="00386AC2"/>
    <w:rsid w:val="003914F1"/>
    <w:rsid w:val="00392484"/>
    <w:rsid w:val="0039712C"/>
    <w:rsid w:val="0039755B"/>
    <w:rsid w:val="003A3806"/>
    <w:rsid w:val="003A3C90"/>
    <w:rsid w:val="003A4AC1"/>
    <w:rsid w:val="003A52FB"/>
    <w:rsid w:val="003B2D96"/>
    <w:rsid w:val="003B4549"/>
    <w:rsid w:val="003B45B1"/>
    <w:rsid w:val="003B4FDD"/>
    <w:rsid w:val="003B719A"/>
    <w:rsid w:val="003B752B"/>
    <w:rsid w:val="003C1E97"/>
    <w:rsid w:val="003C239F"/>
    <w:rsid w:val="003C444F"/>
    <w:rsid w:val="003C77A1"/>
    <w:rsid w:val="003C7A1D"/>
    <w:rsid w:val="003D1991"/>
    <w:rsid w:val="003D65AD"/>
    <w:rsid w:val="003E074F"/>
    <w:rsid w:val="003E0FF4"/>
    <w:rsid w:val="003E257D"/>
    <w:rsid w:val="003E4AA3"/>
    <w:rsid w:val="003E5A43"/>
    <w:rsid w:val="003F0DF1"/>
    <w:rsid w:val="003F7A39"/>
    <w:rsid w:val="00400093"/>
    <w:rsid w:val="00401124"/>
    <w:rsid w:val="0040183C"/>
    <w:rsid w:val="00404204"/>
    <w:rsid w:val="00411F46"/>
    <w:rsid w:val="004139A0"/>
    <w:rsid w:val="004154EA"/>
    <w:rsid w:val="0041602E"/>
    <w:rsid w:val="0041606E"/>
    <w:rsid w:val="0041703B"/>
    <w:rsid w:val="0042446B"/>
    <w:rsid w:val="0042564B"/>
    <w:rsid w:val="00426A06"/>
    <w:rsid w:val="00426FD7"/>
    <w:rsid w:val="004272D0"/>
    <w:rsid w:val="0042BB42"/>
    <w:rsid w:val="004338C0"/>
    <w:rsid w:val="00434A03"/>
    <w:rsid w:val="00436126"/>
    <w:rsid w:val="00436FA0"/>
    <w:rsid w:val="004425DD"/>
    <w:rsid w:val="004459DF"/>
    <w:rsid w:val="0045722E"/>
    <w:rsid w:val="00460F73"/>
    <w:rsid w:val="004616C5"/>
    <w:rsid w:val="00463372"/>
    <w:rsid w:val="00470EF3"/>
    <w:rsid w:val="0047208B"/>
    <w:rsid w:val="004738C1"/>
    <w:rsid w:val="004746BA"/>
    <w:rsid w:val="00476E16"/>
    <w:rsid w:val="00480C1F"/>
    <w:rsid w:val="0049005C"/>
    <w:rsid w:val="00496247"/>
    <w:rsid w:val="0049648D"/>
    <w:rsid w:val="004A069A"/>
    <w:rsid w:val="004A0F79"/>
    <w:rsid w:val="004A42A5"/>
    <w:rsid w:val="004B178A"/>
    <w:rsid w:val="004B1ECE"/>
    <w:rsid w:val="004B3201"/>
    <w:rsid w:val="004B3542"/>
    <w:rsid w:val="004C533F"/>
    <w:rsid w:val="004C6088"/>
    <w:rsid w:val="004D04B3"/>
    <w:rsid w:val="004D2909"/>
    <w:rsid w:val="004E0A7D"/>
    <w:rsid w:val="004E0B53"/>
    <w:rsid w:val="004E1605"/>
    <w:rsid w:val="004E4E52"/>
    <w:rsid w:val="004E62CD"/>
    <w:rsid w:val="004F025E"/>
    <w:rsid w:val="004F1929"/>
    <w:rsid w:val="004F5FB3"/>
    <w:rsid w:val="004F6B6F"/>
    <w:rsid w:val="00504A20"/>
    <w:rsid w:val="00505519"/>
    <w:rsid w:val="00505A6F"/>
    <w:rsid w:val="0050680C"/>
    <w:rsid w:val="005100AE"/>
    <w:rsid w:val="00510B77"/>
    <w:rsid w:val="005130DF"/>
    <w:rsid w:val="005150AB"/>
    <w:rsid w:val="00515B4E"/>
    <w:rsid w:val="00525FD5"/>
    <w:rsid w:val="005279DA"/>
    <w:rsid w:val="0052C8EF"/>
    <w:rsid w:val="0053325A"/>
    <w:rsid w:val="00533406"/>
    <w:rsid w:val="00537325"/>
    <w:rsid w:val="005451A0"/>
    <w:rsid w:val="00545809"/>
    <w:rsid w:val="0054657B"/>
    <w:rsid w:val="0054765E"/>
    <w:rsid w:val="005526E7"/>
    <w:rsid w:val="005532A1"/>
    <w:rsid w:val="00556A85"/>
    <w:rsid w:val="005625C2"/>
    <w:rsid w:val="00562E62"/>
    <w:rsid w:val="00565567"/>
    <w:rsid w:val="00566B46"/>
    <w:rsid w:val="0056760C"/>
    <w:rsid w:val="0058160E"/>
    <w:rsid w:val="00581C97"/>
    <w:rsid w:val="00584364"/>
    <w:rsid w:val="00586E26"/>
    <w:rsid w:val="00587ECF"/>
    <w:rsid w:val="005935F0"/>
    <w:rsid w:val="00595FB1"/>
    <w:rsid w:val="005A5D6E"/>
    <w:rsid w:val="005B5590"/>
    <w:rsid w:val="005B68E5"/>
    <w:rsid w:val="005C2FC9"/>
    <w:rsid w:val="005C6C06"/>
    <w:rsid w:val="005C6F75"/>
    <w:rsid w:val="005C78A4"/>
    <w:rsid w:val="005D1E27"/>
    <w:rsid w:val="005D3A9B"/>
    <w:rsid w:val="005D6C2F"/>
    <w:rsid w:val="005D6FEF"/>
    <w:rsid w:val="005E03E2"/>
    <w:rsid w:val="005E5222"/>
    <w:rsid w:val="005E784E"/>
    <w:rsid w:val="005F027D"/>
    <w:rsid w:val="005F0DCD"/>
    <w:rsid w:val="005F7664"/>
    <w:rsid w:val="005F7DC7"/>
    <w:rsid w:val="00613AE5"/>
    <w:rsid w:val="006147A1"/>
    <w:rsid w:val="00615412"/>
    <w:rsid w:val="006156FD"/>
    <w:rsid w:val="00621DDF"/>
    <w:rsid w:val="006220ED"/>
    <w:rsid w:val="00622651"/>
    <w:rsid w:val="00622C07"/>
    <w:rsid w:val="00626272"/>
    <w:rsid w:val="00631A0C"/>
    <w:rsid w:val="00632CA6"/>
    <w:rsid w:val="006355AE"/>
    <w:rsid w:val="00635D35"/>
    <w:rsid w:val="0063684D"/>
    <w:rsid w:val="006369E4"/>
    <w:rsid w:val="0063733B"/>
    <w:rsid w:val="0064083D"/>
    <w:rsid w:val="006464C8"/>
    <w:rsid w:val="006473A4"/>
    <w:rsid w:val="00651838"/>
    <w:rsid w:val="0065195E"/>
    <w:rsid w:val="0065415B"/>
    <w:rsid w:val="00655EB8"/>
    <w:rsid w:val="00660064"/>
    <w:rsid w:val="006648FA"/>
    <w:rsid w:val="00671449"/>
    <w:rsid w:val="0067217D"/>
    <w:rsid w:val="006735E3"/>
    <w:rsid w:val="00674D79"/>
    <w:rsid w:val="0067669E"/>
    <w:rsid w:val="00677C69"/>
    <w:rsid w:val="00677D69"/>
    <w:rsid w:val="00681467"/>
    <w:rsid w:val="00685374"/>
    <w:rsid w:val="00691219"/>
    <w:rsid w:val="00693702"/>
    <w:rsid w:val="00694915"/>
    <w:rsid w:val="006A0E10"/>
    <w:rsid w:val="006A1D43"/>
    <w:rsid w:val="006A22D8"/>
    <w:rsid w:val="006A559B"/>
    <w:rsid w:val="006B1B6B"/>
    <w:rsid w:val="006B3115"/>
    <w:rsid w:val="006B5260"/>
    <w:rsid w:val="006B8861"/>
    <w:rsid w:val="006C09BC"/>
    <w:rsid w:val="006C0B4D"/>
    <w:rsid w:val="006C1729"/>
    <w:rsid w:val="006D374A"/>
    <w:rsid w:val="006D726A"/>
    <w:rsid w:val="006D7428"/>
    <w:rsid w:val="006D7A91"/>
    <w:rsid w:val="006E092E"/>
    <w:rsid w:val="006F05AF"/>
    <w:rsid w:val="006F0694"/>
    <w:rsid w:val="006F34D4"/>
    <w:rsid w:val="006F3632"/>
    <w:rsid w:val="006F3BC0"/>
    <w:rsid w:val="006F6922"/>
    <w:rsid w:val="00701C2F"/>
    <w:rsid w:val="0070723F"/>
    <w:rsid w:val="00714190"/>
    <w:rsid w:val="00716E0F"/>
    <w:rsid w:val="00720185"/>
    <w:rsid w:val="00723A80"/>
    <w:rsid w:val="00723B9A"/>
    <w:rsid w:val="0072498F"/>
    <w:rsid w:val="00726D0A"/>
    <w:rsid w:val="0073140C"/>
    <w:rsid w:val="00731DBF"/>
    <w:rsid w:val="00732F15"/>
    <w:rsid w:val="00733F53"/>
    <w:rsid w:val="00735CA6"/>
    <w:rsid w:val="00737497"/>
    <w:rsid w:val="00757790"/>
    <w:rsid w:val="00760045"/>
    <w:rsid w:val="0076710C"/>
    <w:rsid w:val="0076CF19"/>
    <w:rsid w:val="0077090E"/>
    <w:rsid w:val="0077103B"/>
    <w:rsid w:val="00771D59"/>
    <w:rsid w:val="00772BAE"/>
    <w:rsid w:val="0077427D"/>
    <w:rsid w:val="007744FD"/>
    <w:rsid w:val="00775B9B"/>
    <w:rsid w:val="00775C2D"/>
    <w:rsid w:val="00776890"/>
    <w:rsid w:val="00780A53"/>
    <w:rsid w:val="007817A0"/>
    <w:rsid w:val="00781EFE"/>
    <w:rsid w:val="007823E5"/>
    <w:rsid w:val="0078739D"/>
    <w:rsid w:val="0078D3A6"/>
    <w:rsid w:val="0079439C"/>
    <w:rsid w:val="007944AC"/>
    <w:rsid w:val="00797D81"/>
    <w:rsid w:val="007A00CE"/>
    <w:rsid w:val="007A092C"/>
    <w:rsid w:val="007A1982"/>
    <w:rsid w:val="007A49BD"/>
    <w:rsid w:val="007A5876"/>
    <w:rsid w:val="007B1296"/>
    <w:rsid w:val="007B54D7"/>
    <w:rsid w:val="007B5A1F"/>
    <w:rsid w:val="007B75E5"/>
    <w:rsid w:val="007C34CB"/>
    <w:rsid w:val="007C681C"/>
    <w:rsid w:val="007D0501"/>
    <w:rsid w:val="007D38FB"/>
    <w:rsid w:val="007D432E"/>
    <w:rsid w:val="007D5DDC"/>
    <w:rsid w:val="007E2897"/>
    <w:rsid w:val="007E3B85"/>
    <w:rsid w:val="007E4C9D"/>
    <w:rsid w:val="007F177F"/>
    <w:rsid w:val="007F2829"/>
    <w:rsid w:val="007F3C62"/>
    <w:rsid w:val="007F5844"/>
    <w:rsid w:val="007F5F03"/>
    <w:rsid w:val="007F77A7"/>
    <w:rsid w:val="007F7BA6"/>
    <w:rsid w:val="008015FF"/>
    <w:rsid w:val="00802D08"/>
    <w:rsid w:val="00804AA4"/>
    <w:rsid w:val="00806D3C"/>
    <w:rsid w:val="008079F5"/>
    <w:rsid w:val="00807E2C"/>
    <w:rsid w:val="0081377F"/>
    <w:rsid w:val="00813D8B"/>
    <w:rsid w:val="00822239"/>
    <w:rsid w:val="00822748"/>
    <w:rsid w:val="00835B23"/>
    <w:rsid w:val="00837B3A"/>
    <w:rsid w:val="00840FD6"/>
    <w:rsid w:val="0085412E"/>
    <w:rsid w:val="00855761"/>
    <w:rsid w:val="00856EE2"/>
    <w:rsid w:val="00856FC6"/>
    <w:rsid w:val="00861215"/>
    <w:rsid w:val="00861A77"/>
    <w:rsid w:val="00862BF4"/>
    <w:rsid w:val="00866C24"/>
    <w:rsid w:val="00866F2A"/>
    <w:rsid w:val="00872C7F"/>
    <w:rsid w:val="00877049"/>
    <w:rsid w:val="008775C7"/>
    <w:rsid w:val="00880932"/>
    <w:rsid w:val="00881F54"/>
    <w:rsid w:val="0088407C"/>
    <w:rsid w:val="00890AE5"/>
    <w:rsid w:val="00891580"/>
    <w:rsid w:val="00892EE6"/>
    <w:rsid w:val="00893433"/>
    <w:rsid w:val="008944BA"/>
    <w:rsid w:val="00894800"/>
    <w:rsid w:val="0089605C"/>
    <w:rsid w:val="00897A4D"/>
    <w:rsid w:val="008A50DB"/>
    <w:rsid w:val="008A5A82"/>
    <w:rsid w:val="008B3936"/>
    <w:rsid w:val="008B4E50"/>
    <w:rsid w:val="008B5FC4"/>
    <w:rsid w:val="008B772A"/>
    <w:rsid w:val="008C029B"/>
    <w:rsid w:val="008C24BA"/>
    <w:rsid w:val="008C4621"/>
    <w:rsid w:val="008C4646"/>
    <w:rsid w:val="008C4953"/>
    <w:rsid w:val="008C545C"/>
    <w:rsid w:val="008C57AB"/>
    <w:rsid w:val="008C70F5"/>
    <w:rsid w:val="008D0332"/>
    <w:rsid w:val="008D3192"/>
    <w:rsid w:val="008D43CB"/>
    <w:rsid w:val="008D44D8"/>
    <w:rsid w:val="008D5A2A"/>
    <w:rsid w:val="008D6DF2"/>
    <w:rsid w:val="008E33AA"/>
    <w:rsid w:val="008E3459"/>
    <w:rsid w:val="008E4F85"/>
    <w:rsid w:val="008F03FD"/>
    <w:rsid w:val="008F0C68"/>
    <w:rsid w:val="008F4334"/>
    <w:rsid w:val="008F63F5"/>
    <w:rsid w:val="008F7D71"/>
    <w:rsid w:val="00902909"/>
    <w:rsid w:val="009031F8"/>
    <w:rsid w:val="00910E56"/>
    <w:rsid w:val="00911DC4"/>
    <w:rsid w:val="00912266"/>
    <w:rsid w:val="00913A1A"/>
    <w:rsid w:val="009140B5"/>
    <w:rsid w:val="0092393D"/>
    <w:rsid w:val="009244C9"/>
    <w:rsid w:val="009256CF"/>
    <w:rsid w:val="00931AB0"/>
    <w:rsid w:val="009342F4"/>
    <w:rsid w:val="00934300"/>
    <w:rsid w:val="00937A2C"/>
    <w:rsid w:val="00937E58"/>
    <w:rsid w:val="00940C27"/>
    <w:rsid w:val="009457F1"/>
    <w:rsid w:val="0094709A"/>
    <w:rsid w:val="009538EA"/>
    <w:rsid w:val="00956004"/>
    <w:rsid w:val="009638B7"/>
    <w:rsid w:val="00963A28"/>
    <w:rsid w:val="00964176"/>
    <w:rsid w:val="00965EE8"/>
    <w:rsid w:val="009661D4"/>
    <w:rsid w:val="009662B8"/>
    <w:rsid w:val="0097143C"/>
    <w:rsid w:val="00971FF6"/>
    <w:rsid w:val="0097437E"/>
    <w:rsid w:val="00976E2F"/>
    <w:rsid w:val="00976E9E"/>
    <w:rsid w:val="0097799A"/>
    <w:rsid w:val="00983792"/>
    <w:rsid w:val="0098574C"/>
    <w:rsid w:val="00985AA5"/>
    <w:rsid w:val="009861A1"/>
    <w:rsid w:val="00987079"/>
    <w:rsid w:val="009938FD"/>
    <w:rsid w:val="009950EB"/>
    <w:rsid w:val="009951A2"/>
    <w:rsid w:val="00996639"/>
    <w:rsid w:val="009A1606"/>
    <w:rsid w:val="009A163A"/>
    <w:rsid w:val="009A25F1"/>
    <w:rsid w:val="009B112C"/>
    <w:rsid w:val="009B1C11"/>
    <w:rsid w:val="009B2D63"/>
    <w:rsid w:val="009B5AB1"/>
    <w:rsid w:val="009B67BB"/>
    <w:rsid w:val="009C1285"/>
    <w:rsid w:val="009C1FB3"/>
    <w:rsid w:val="009C3F3D"/>
    <w:rsid w:val="009C43F6"/>
    <w:rsid w:val="009C6040"/>
    <w:rsid w:val="009C6B96"/>
    <w:rsid w:val="009D1242"/>
    <w:rsid w:val="009D25E8"/>
    <w:rsid w:val="009D4B28"/>
    <w:rsid w:val="009D5AE6"/>
    <w:rsid w:val="009E6FC0"/>
    <w:rsid w:val="009E7550"/>
    <w:rsid w:val="009F3B7D"/>
    <w:rsid w:val="009F58EE"/>
    <w:rsid w:val="009F6C69"/>
    <w:rsid w:val="00A00CBA"/>
    <w:rsid w:val="00A03F29"/>
    <w:rsid w:val="00A05B18"/>
    <w:rsid w:val="00A0623D"/>
    <w:rsid w:val="00A11B9A"/>
    <w:rsid w:val="00A16723"/>
    <w:rsid w:val="00A204A2"/>
    <w:rsid w:val="00A20657"/>
    <w:rsid w:val="00A27681"/>
    <w:rsid w:val="00A31822"/>
    <w:rsid w:val="00A31962"/>
    <w:rsid w:val="00A334A2"/>
    <w:rsid w:val="00A341EE"/>
    <w:rsid w:val="00A343A3"/>
    <w:rsid w:val="00A35820"/>
    <w:rsid w:val="00A35E96"/>
    <w:rsid w:val="00A3605A"/>
    <w:rsid w:val="00A3619A"/>
    <w:rsid w:val="00A366ED"/>
    <w:rsid w:val="00A37AE8"/>
    <w:rsid w:val="00A37BC6"/>
    <w:rsid w:val="00A42F3E"/>
    <w:rsid w:val="00A43C4A"/>
    <w:rsid w:val="00A447F3"/>
    <w:rsid w:val="00A47530"/>
    <w:rsid w:val="00A47B9A"/>
    <w:rsid w:val="00A515A8"/>
    <w:rsid w:val="00A53C5B"/>
    <w:rsid w:val="00A6653B"/>
    <w:rsid w:val="00A74F2C"/>
    <w:rsid w:val="00A752AC"/>
    <w:rsid w:val="00A804C4"/>
    <w:rsid w:val="00A82F94"/>
    <w:rsid w:val="00A83DD0"/>
    <w:rsid w:val="00A83F95"/>
    <w:rsid w:val="00A84C8E"/>
    <w:rsid w:val="00A9349C"/>
    <w:rsid w:val="00A9377B"/>
    <w:rsid w:val="00A93A42"/>
    <w:rsid w:val="00AA1EFA"/>
    <w:rsid w:val="00AA5AED"/>
    <w:rsid w:val="00AB1410"/>
    <w:rsid w:val="00AB4BAB"/>
    <w:rsid w:val="00AB77B2"/>
    <w:rsid w:val="00AC2C90"/>
    <w:rsid w:val="00AC342C"/>
    <w:rsid w:val="00AC5C13"/>
    <w:rsid w:val="00AC5E2A"/>
    <w:rsid w:val="00AC664E"/>
    <w:rsid w:val="00AC7358"/>
    <w:rsid w:val="00AC7D10"/>
    <w:rsid w:val="00AD118E"/>
    <w:rsid w:val="00AD3175"/>
    <w:rsid w:val="00AD3F67"/>
    <w:rsid w:val="00AD7DDB"/>
    <w:rsid w:val="00AE305C"/>
    <w:rsid w:val="00AE594D"/>
    <w:rsid w:val="00AE717F"/>
    <w:rsid w:val="00AE772F"/>
    <w:rsid w:val="00AF00D5"/>
    <w:rsid w:val="00AF1FAC"/>
    <w:rsid w:val="00AF50CA"/>
    <w:rsid w:val="00AF536D"/>
    <w:rsid w:val="00B03A46"/>
    <w:rsid w:val="00B059D8"/>
    <w:rsid w:val="00B1102B"/>
    <w:rsid w:val="00B11D60"/>
    <w:rsid w:val="00B13B42"/>
    <w:rsid w:val="00B14B26"/>
    <w:rsid w:val="00B15CC3"/>
    <w:rsid w:val="00B1798F"/>
    <w:rsid w:val="00B179CE"/>
    <w:rsid w:val="00B21D40"/>
    <w:rsid w:val="00B225A2"/>
    <w:rsid w:val="00B25748"/>
    <w:rsid w:val="00B27C4C"/>
    <w:rsid w:val="00B32C0C"/>
    <w:rsid w:val="00B373B9"/>
    <w:rsid w:val="00B418B8"/>
    <w:rsid w:val="00B423DA"/>
    <w:rsid w:val="00B424C3"/>
    <w:rsid w:val="00B454DD"/>
    <w:rsid w:val="00B50D92"/>
    <w:rsid w:val="00B53355"/>
    <w:rsid w:val="00B57449"/>
    <w:rsid w:val="00B65E77"/>
    <w:rsid w:val="00B65EF6"/>
    <w:rsid w:val="00B70C9A"/>
    <w:rsid w:val="00B75191"/>
    <w:rsid w:val="00B815C0"/>
    <w:rsid w:val="00B83E0B"/>
    <w:rsid w:val="00B847DD"/>
    <w:rsid w:val="00B85A7D"/>
    <w:rsid w:val="00B86BEE"/>
    <w:rsid w:val="00B87A75"/>
    <w:rsid w:val="00B90939"/>
    <w:rsid w:val="00B90F72"/>
    <w:rsid w:val="00B96EBD"/>
    <w:rsid w:val="00B97521"/>
    <w:rsid w:val="00BA2071"/>
    <w:rsid w:val="00BA426B"/>
    <w:rsid w:val="00BA57DC"/>
    <w:rsid w:val="00BA69AB"/>
    <w:rsid w:val="00BB0F40"/>
    <w:rsid w:val="00BB17BB"/>
    <w:rsid w:val="00BB2B17"/>
    <w:rsid w:val="00BB718E"/>
    <w:rsid w:val="00BB7BAB"/>
    <w:rsid w:val="00BC238D"/>
    <w:rsid w:val="00BD4A4F"/>
    <w:rsid w:val="00BD6955"/>
    <w:rsid w:val="00BE51E0"/>
    <w:rsid w:val="00BF49C3"/>
    <w:rsid w:val="00BF4F1B"/>
    <w:rsid w:val="00BF7CE7"/>
    <w:rsid w:val="00C0637F"/>
    <w:rsid w:val="00C06939"/>
    <w:rsid w:val="00C07878"/>
    <w:rsid w:val="00C13345"/>
    <w:rsid w:val="00C14335"/>
    <w:rsid w:val="00C1474A"/>
    <w:rsid w:val="00C200B8"/>
    <w:rsid w:val="00C206AA"/>
    <w:rsid w:val="00C215B9"/>
    <w:rsid w:val="00C22129"/>
    <w:rsid w:val="00C22554"/>
    <w:rsid w:val="00C22E5C"/>
    <w:rsid w:val="00C22F53"/>
    <w:rsid w:val="00C25999"/>
    <w:rsid w:val="00C26E27"/>
    <w:rsid w:val="00C27F1C"/>
    <w:rsid w:val="00C3025F"/>
    <w:rsid w:val="00C31D0A"/>
    <w:rsid w:val="00C32F2A"/>
    <w:rsid w:val="00C34E23"/>
    <w:rsid w:val="00C34F12"/>
    <w:rsid w:val="00C3556F"/>
    <w:rsid w:val="00C36690"/>
    <w:rsid w:val="00C366FF"/>
    <w:rsid w:val="00C367E7"/>
    <w:rsid w:val="00C3724C"/>
    <w:rsid w:val="00C3786F"/>
    <w:rsid w:val="00C40205"/>
    <w:rsid w:val="00C40249"/>
    <w:rsid w:val="00C42C7E"/>
    <w:rsid w:val="00C50CDC"/>
    <w:rsid w:val="00C517CC"/>
    <w:rsid w:val="00C52419"/>
    <w:rsid w:val="00C53DD9"/>
    <w:rsid w:val="00C64257"/>
    <w:rsid w:val="00C77C73"/>
    <w:rsid w:val="00C8588C"/>
    <w:rsid w:val="00C876EB"/>
    <w:rsid w:val="00C87E0F"/>
    <w:rsid w:val="00CA09CC"/>
    <w:rsid w:val="00CA20D7"/>
    <w:rsid w:val="00CA5395"/>
    <w:rsid w:val="00CA567C"/>
    <w:rsid w:val="00CA5859"/>
    <w:rsid w:val="00CA657A"/>
    <w:rsid w:val="00CB53C8"/>
    <w:rsid w:val="00CB73AC"/>
    <w:rsid w:val="00CB7A8C"/>
    <w:rsid w:val="00CC0FF8"/>
    <w:rsid w:val="00CC1393"/>
    <w:rsid w:val="00CC5CAA"/>
    <w:rsid w:val="00CD0DF2"/>
    <w:rsid w:val="00CD2D47"/>
    <w:rsid w:val="00CD4A07"/>
    <w:rsid w:val="00CD4A1D"/>
    <w:rsid w:val="00CE321A"/>
    <w:rsid w:val="00CE4AA6"/>
    <w:rsid w:val="00CE7147"/>
    <w:rsid w:val="00CF072D"/>
    <w:rsid w:val="00CF0F6D"/>
    <w:rsid w:val="00CF1D9C"/>
    <w:rsid w:val="00CF433A"/>
    <w:rsid w:val="00CF6413"/>
    <w:rsid w:val="00CF7762"/>
    <w:rsid w:val="00CF7F0E"/>
    <w:rsid w:val="00D02EE4"/>
    <w:rsid w:val="00D04CD3"/>
    <w:rsid w:val="00D12C3B"/>
    <w:rsid w:val="00D13637"/>
    <w:rsid w:val="00D14297"/>
    <w:rsid w:val="00D16AD8"/>
    <w:rsid w:val="00D174A9"/>
    <w:rsid w:val="00D17A35"/>
    <w:rsid w:val="00D17D95"/>
    <w:rsid w:val="00D22BAB"/>
    <w:rsid w:val="00D2315E"/>
    <w:rsid w:val="00D265BA"/>
    <w:rsid w:val="00D2684B"/>
    <w:rsid w:val="00D26E7E"/>
    <w:rsid w:val="00D32844"/>
    <w:rsid w:val="00D34518"/>
    <w:rsid w:val="00D35803"/>
    <w:rsid w:val="00D40500"/>
    <w:rsid w:val="00D406BA"/>
    <w:rsid w:val="00D4227B"/>
    <w:rsid w:val="00D42B71"/>
    <w:rsid w:val="00D459E8"/>
    <w:rsid w:val="00D463A7"/>
    <w:rsid w:val="00D46AD9"/>
    <w:rsid w:val="00D54759"/>
    <w:rsid w:val="00D557E7"/>
    <w:rsid w:val="00D61741"/>
    <w:rsid w:val="00D66340"/>
    <w:rsid w:val="00D7438D"/>
    <w:rsid w:val="00D74A40"/>
    <w:rsid w:val="00D74FF5"/>
    <w:rsid w:val="00D76166"/>
    <w:rsid w:val="00D77863"/>
    <w:rsid w:val="00D8103B"/>
    <w:rsid w:val="00D81E00"/>
    <w:rsid w:val="00D8220C"/>
    <w:rsid w:val="00D82B5B"/>
    <w:rsid w:val="00D852CF"/>
    <w:rsid w:val="00D923A6"/>
    <w:rsid w:val="00D92505"/>
    <w:rsid w:val="00D92F81"/>
    <w:rsid w:val="00D93134"/>
    <w:rsid w:val="00D949DB"/>
    <w:rsid w:val="00D96009"/>
    <w:rsid w:val="00D971E6"/>
    <w:rsid w:val="00DA0675"/>
    <w:rsid w:val="00DA1C38"/>
    <w:rsid w:val="00DA3805"/>
    <w:rsid w:val="00DA38A2"/>
    <w:rsid w:val="00DA69E2"/>
    <w:rsid w:val="00DB05E7"/>
    <w:rsid w:val="00DB74C4"/>
    <w:rsid w:val="00DB7B61"/>
    <w:rsid w:val="00DC1C33"/>
    <w:rsid w:val="00DC4300"/>
    <w:rsid w:val="00DC564B"/>
    <w:rsid w:val="00DC73B3"/>
    <w:rsid w:val="00DD0332"/>
    <w:rsid w:val="00DD0415"/>
    <w:rsid w:val="00DD2CF3"/>
    <w:rsid w:val="00DD5D48"/>
    <w:rsid w:val="00DE0026"/>
    <w:rsid w:val="00DE0ED9"/>
    <w:rsid w:val="00DE2A7A"/>
    <w:rsid w:val="00DE5E88"/>
    <w:rsid w:val="00DE6E0B"/>
    <w:rsid w:val="00DF118C"/>
    <w:rsid w:val="00DF1884"/>
    <w:rsid w:val="00DF6581"/>
    <w:rsid w:val="00DF6DC1"/>
    <w:rsid w:val="00E00E97"/>
    <w:rsid w:val="00E01852"/>
    <w:rsid w:val="00E01D7F"/>
    <w:rsid w:val="00E03B8D"/>
    <w:rsid w:val="00E04F7F"/>
    <w:rsid w:val="00E06648"/>
    <w:rsid w:val="00E106C5"/>
    <w:rsid w:val="00E160A1"/>
    <w:rsid w:val="00E17913"/>
    <w:rsid w:val="00E20739"/>
    <w:rsid w:val="00E234BF"/>
    <w:rsid w:val="00E24646"/>
    <w:rsid w:val="00E24E44"/>
    <w:rsid w:val="00E33BF6"/>
    <w:rsid w:val="00E369C1"/>
    <w:rsid w:val="00E37DFB"/>
    <w:rsid w:val="00E45F8A"/>
    <w:rsid w:val="00E470A0"/>
    <w:rsid w:val="00E50112"/>
    <w:rsid w:val="00E513EC"/>
    <w:rsid w:val="00E517F6"/>
    <w:rsid w:val="00E5734B"/>
    <w:rsid w:val="00E57B95"/>
    <w:rsid w:val="00E626E0"/>
    <w:rsid w:val="00E71829"/>
    <w:rsid w:val="00E72B3A"/>
    <w:rsid w:val="00E73487"/>
    <w:rsid w:val="00E73C82"/>
    <w:rsid w:val="00E76EBD"/>
    <w:rsid w:val="00E8505F"/>
    <w:rsid w:val="00E86580"/>
    <w:rsid w:val="00E87279"/>
    <w:rsid w:val="00E900C1"/>
    <w:rsid w:val="00E96BFE"/>
    <w:rsid w:val="00EA1EA0"/>
    <w:rsid w:val="00EA2E73"/>
    <w:rsid w:val="00EB147D"/>
    <w:rsid w:val="00EB50BA"/>
    <w:rsid w:val="00EB5138"/>
    <w:rsid w:val="00EB51E2"/>
    <w:rsid w:val="00EB698D"/>
    <w:rsid w:val="00EC01F1"/>
    <w:rsid w:val="00EC7030"/>
    <w:rsid w:val="00EC7FEB"/>
    <w:rsid w:val="00ED7296"/>
    <w:rsid w:val="00ED77D4"/>
    <w:rsid w:val="00EE300B"/>
    <w:rsid w:val="00EE337F"/>
    <w:rsid w:val="00EE6E27"/>
    <w:rsid w:val="00EF2299"/>
    <w:rsid w:val="00EF2406"/>
    <w:rsid w:val="00EF58B2"/>
    <w:rsid w:val="00EF65ED"/>
    <w:rsid w:val="00EF766C"/>
    <w:rsid w:val="00EF7903"/>
    <w:rsid w:val="00F015AB"/>
    <w:rsid w:val="00F0289F"/>
    <w:rsid w:val="00F04081"/>
    <w:rsid w:val="00F136AA"/>
    <w:rsid w:val="00F23AB5"/>
    <w:rsid w:val="00F23F04"/>
    <w:rsid w:val="00F25595"/>
    <w:rsid w:val="00F2707D"/>
    <w:rsid w:val="00F31498"/>
    <w:rsid w:val="00F356A2"/>
    <w:rsid w:val="00F362D2"/>
    <w:rsid w:val="00F44C68"/>
    <w:rsid w:val="00F47F33"/>
    <w:rsid w:val="00F5040A"/>
    <w:rsid w:val="00F51D31"/>
    <w:rsid w:val="00F54035"/>
    <w:rsid w:val="00F5691E"/>
    <w:rsid w:val="00F5691F"/>
    <w:rsid w:val="00F571A3"/>
    <w:rsid w:val="00F638DD"/>
    <w:rsid w:val="00F65A30"/>
    <w:rsid w:val="00F66A6D"/>
    <w:rsid w:val="00F71204"/>
    <w:rsid w:val="00F737E3"/>
    <w:rsid w:val="00F73A45"/>
    <w:rsid w:val="00F74697"/>
    <w:rsid w:val="00F7636A"/>
    <w:rsid w:val="00F805D0"/>
    <w:rsid w:val="00F8173E"/>
    <w:rsid w:val="00F83950"/>
    <w:rsid w:val="00F845E0"/>
    <w:rsid w:val="00F86EF6"/>
    <w:rsid w:val="00F87B8B"/>
    <w:rsid w:val="00F9033A"/>
    <w:rsid w:val="00F92640"/>
    <w:rsid w:val="00F92F23"/>
    <w:rsid w:val="00F94570"/>
    <w:rsid w:val="00FA6179"/>
    <w:rsid w:val="00FB0F43"/>
    <w:rsid w:val="00FC2330"/>
    <w:rsid w:val="00FC4C06"/>
    <w:rsid w:val="00FC783A"/>
    <w:rsid w:val="00FD0248"/>
    <w:rsid w:val="00FD3F39"/>
    <w:rsid w:val="00FE21EA"/>
    <w:rsid w:val="00FE2DF9"/>
    <w:rsid w:val="00FE39A7"/>
    <w:rsid w:val="00FF2995"/>
    <w:rsid w:val="00FF38F3"/>
    <w:rsid w:val="00FF38F7"/>
    <w:rsid w:val="00FF591B"/>
    <w:rsid w:val="00FF76A2"/>
    <w:rsid w:val="011654DF"/>
    <w:rsid w:val="011C73A6"/>
    <w:rsid w:val="013BD31B"/>
    <w:rsid w:val="013C31A4"/>
    <w:rsid w:val="01579738"/>
    <w:rsid w:val="016E2599"/>
    <w:rsid w:val="017193F7"/>
    <w:rsid w:val="0178050E"/>
    <w:rsid w:val="018C6520"/>
    <w:rsid w:val="01976417"/>
    <w:rsid w:val="0198DD52"/>
    <w:rsid w:val="01A0751C"/>
    <w:rsid w:val="01A723CA"/>
    <w:rsid w:val="01B74243"/>
    <w:rsid w:val="01BF69EA"/>
    <w:rsid w:val="01C7A6EB"/>
    <w:rsid w:val="01CAA16C"/>
    <w:rsid w:val="01D8EAB1"/>
    <w:rsid w:val="01DB9190"/>
    <w:rsid w:val="01F784DC"/>
    <w:rsid w:val="01FF31FB"/>
    <w:rsid w:val="02046BD5"/>
    <w:rsid w:val="024D0DA0"/>
    <w:rsid w:val="02733239"/>
    <w:rsid w:val="0287449B"/>
    <w:rsid w:val="029053AE"/>
    <w:rsid w:val="02C9599E"/>
    <w:rsid w:val="02D2C4B8"/>
    <w:rsid w:val="03088F36"/>
    <w:rsid w:val="0317FDF0"/>
    <w:rsid w:val="031B2298"/>
    <w:rsid w:val="0326BB3B"/>
    <w:rsid w:val="03301301"/>
    <w:rsid w:val="03382D1F"/>
    <w:rsid w:val="034D7278"/>
    <w:rsid w:val="036DC8E8"/>
    <w:rsid w:val="03773D22"/>
    <w:rsid w:val="03906405"/>
    <w:rsid w:val="039B3A38"/>
    <w:rsid w:val="03AF2BA1"/>
    <w:rsid w:val="03BBA085"/>
    <w:rsid w:val="03C0C0D3"/>
    <w:rsid w:val="03DCDEEF"/>
    <w:rsid w:val="03E28943"/>
    <w:rsid w:val="03E93E64"/>
    <w:rsid w:val="03F70BE6"/>
    <w:rsid w:val="044D43DC"/>
    <w:rsid w:val="0454BB7E"/>
    <w:rsid w:val="04668766"/>
    <w:rsid w:val="0466B7AB"/>
    <w:rsid w:val="04836B16"/>
    <w:rsid w:val="049316C3"/>
    <w:rsid w:val="04A8EE30"/>
    <w:rsid w:val="04BAF8B8"/>
    <w:rsid w:val="04BB4363"/>
    <w:rsid w:val="04BEBBB3"/>
    <w:rsid w:val="04C06EA3"/>
    <w:rsid w:val="04DF6006"/>
    <w:rsid w:val="0516271E"/>
    <w:rsid w:val="0540E6B8"/>
    <w:rsid w:val="05426C5C"/>
    <w:rsid w:val="05695523"/>
    <w:rsid w:val="058FD040"/>
    <w:rsid w:val="059E6F0F"/>
    <w:rsid w:val="05AC3C72"/>
    <w:rsid w:val="05ADE1B8"/>
    <w:rsid w:val="05B22857"/>
    <w:rsid w:val="05B5752B"/>
    <w:rsid w:val="05D74C4A"/>
    <w:rsid w:val="05E49DDE"/>
    <w:rsid w:val="060735EC"/>
    <w:rsid w:val="06096D16"/>
    <w:rsid w:val="060BA124"/>
    <w:rsid w:val="065D7A2B"/>
    <w:rsid w:val="0663E141"/>
    <w:rsid w:val="068DB6A0"/>
    <w:rsid w:val="06CE021A"/>
    <w:rsid w:val="06D01735"/>
    <w:rsid w:val="06F6B1C1"/>
    <w:rsid w:val="06FC90DF"/>
    <w:rsid w:val="070A4641"/>
    <w:rsid w:val="07101ED0"/>
    <w:rsid w:val="07219EA9"/>
    <w:rsid w:val="0723CC23"/>
    <w:rsid w:val="073A3D08"/>
    <w:rsid w:val="073CD1C6"/>
    <w:rsid w:val="074A3255"/>
    <w:rsid w:val="074C425B"/>
    <w:rsid w:val="0770CBE2"/>
    <w:rsid w:val="0780DAAE"/>
    <w:rsid w:val="078CB025"/>
    <w:rsid w:val="079AB391"/>
    <w:rsid w:val="07A70F87"/>
    <w:rsid w:val="07A9ED38"/>
    <w:rsid w:val="07DD5D71"/>
    <w:rsid w:val="07F99A2B"/>
    <w:rsid w:val="080123D8"/>
    <w:rsid w:val="0808DDFA"/>
    <w:rsid w:val="080E5790"/>
    <w:rsid w:val="0818FB22"/>
    <w:rsid w:val="08297F90"/>
    <w:rsid w:val="08460EF3"/>
    <w:rsid w:val="08461555"/>
    <w:rsid w:val="0858ED18"/>
    <w:rsid w:val="08658008"/>
    <w:rsid w:val="08860655"/>
    <w:rsid w:val="088710E6"/>
    <w:rsid w:val="08CC05A7"/>
    <w:rsid w:val="08D36A61"/>
    <w:rsid w:val="08D46F93"/>
    <w:rsid w:val="08F02979"/>
    <w:rsid w:val="08FA36F6"/>
    <w:rsid w:val="08FCDBCA"/>
    <w:rsid w:val="09286207"/>
    <w:rsid w:val="09407456"/>
    <w:rsid w:val="09469CCC"/>
    <w:rsid w:val="094C0B4D"/>
    <w:rsid w:val="095B6313"/>
    <w:rsid w:val="0971B671"/>
    <w:rsid w:val="097C0FB1"/>
    <w:rsid w:val="09B2A773"/>
    <w:rsid w:val="09B4E189"/>
    <w:rsid w:val="09E68730"/>
    <w:rsid w:val="09F84CB9"/>
    <w:rsid w:val="09F871DD"/>
    <w:rsid w:val="0A1AA6FF"/>
    <w:rsid w:val="0A39E774"/>
    <w:rsid w:val="0A503EB7"/>
    <w:rsid w:val="0A5D5C32"/>
    <w:rsid w:val="0A5EFAAD"/>
    <w:rsid w:val="0A63805E"/>
    <w:rsid w:val="0A6CB7B5"/>
    <w:rsid w:val="0A9EAA45"/>
    <w:rsid w:val="0AADEB34"/>
    <w:rsid w:val="0AAE8A63"/>
    <w:rsid w:val="0AAFCB11"/>
    <w:rsid w:val="0ADBCEFF"/>
    <w:rsid w:val="0ADFA690"/>
    <w:rsid w:val="0AF4CDBB"/>
    <w:rsid w:val="0B20A590"/>
    <w:rsid w:val="0B272FF8"/>
    <w:rsid w:val="0B327B76"/>
    <w:rsid w:val="0B3482B0"/>
    <w:rsid w:val="0B57BD96"/>
    <w:rsid w:val="0B744B09"/>
    <w:rsid w:val="0B881919"/>
    <w:rsid w:val="0B8E5C5A"/>
    <w:rsid w:val="0B9ABDFA"/>
    <w:rsid w:val="0B9B7DD2"/>
    <w:rsid w:val="0B9DAA79"/>
    <w:rsid w:val="0BA2FADC"/>
    <w:rsid w:val="0BA9D002"/>
    <w:rsid w:val="0BAA6438"/>
    <w:rsid w:val="0BAA978F"/>
    <w:rsid w:val="0BC39C8F"/>
    <w:rsid w:val="0BCCC43D"/>
    <w:rsid w:val="0BF04AD4"/>
    <w:rsid w:val="0C1FCDAF"/>
    <w:rsid w:val="0C2E58C2"/>
    <w:rsid w:val="0C511915"/>
    <w:rsid w:val="0C6A77CE"/>
    <w:rsid w:val="0C7F50B5"/>
    <w:rsid w:val="0CB86ED2"/>
    <w:rsid w:val="0CBD4C2E"/>
    <w:rsid w:val="0CC02E7D"/>
    <w:rsid w:val="0CED936C"/>
    <w:rsid w:val="0D6F07D3"/>
    <w:rsid w:val="0D7DC949"/>
    <w:rsid w:val="0DFDF6A7"/>
    <w:rsid w:val="0E0AAEC2"/>
    <w:rsid w:val="0E0E73A4"/>
    <w:rsid w:val="0E108B41"/>
    <w:rsid w:val="0E188F3E"/>
    <w:rsid w:val="0E28687A"/>
    <w:rsid w:val="0E42CF06"/>
    <w:rsid w:val="0E472927"/>
    <w:rsid w:val="0E5726C2"/>
    <w:rsid w:val="0E6B5509"/>
    <w:rsid w:val="0E71896A"/>
    <w:rsid w:val="0E75DFC0"/>
    <w:rsid w:val="0E76617F"/>
    <w:rsid w:val="0E899515"/>
    <w:rsid w:val="0EA70037"/>
    <w:rsid w:val="0EA7FF89"/>
    <w:rsid w:val="0EBF2498"/>
    <w:rsid w:val="0ED7050C"/>
    <w:rsid w:val="0F0AEDD1"/>
    <w:rsid w:val="0F11CC61"/>
    <w:rsid w:val="0F197042"/>
    <w:rsid w:val="0F23C14C"/>
    <w:rsid w:val="0F33BDB6"/>
    <w:rsid w:val="0F495237"/>
    <w:rsid w:val="0F67A7ED"/>
    <w:rsid w:val="0F701E7D"/>
    <w:rsid w:val="0F72DE59"/>
    <w:rsid w:val="0F889330"/>
    <w:rsid w:val="0FCE9971"/>
    <w:rsid w:val="0FEAD6DD"/>
    <w:rsid w:val="10223106"/>
    <w:rsid w:val="10536C0E"/>
    <w:rsid w:val="1056F4C2"/>
    <w:rsid w:val="1059E9F7"/>
    <w:rsid w:val="109F2A97"/>
    <w:rsid w:val="10DE513B"/>
    <w:rsid w:val="10E53625"/>
    <w:rsid w:val="10E7F867"/>
    <w:rsid w:val="10EBB0FD"/>
    <w:rsid w:val="10FCD281"/>
    <w:rsid w:val="1107EE35"/>
    <w:rsid w:val="1109C1AF"/>
    <w:rsid w:val="111488FE"/>
    <w:rsid w:val="11316A58"/>
    <w:rsid w:val="115044EF"/>
    <w:rsid w:val="11537F9E"/>
    <w:rsid w:val="116502CE"/>
    <w:rsid w:val="116CD0AE"/>
    <w:rsid w:val="116F0BB7"/>
    <w:rsid w:val="11829162"/>
    <w:rsid w:val="118ABE61"/>
    <w:rsid w:val="1193C76D"/>
    <w:rsid w:val="11ABF9DF"/>
    <w:rsid w:val="11AE794B"/>
    <w:rsid w:val="11B2482D"/>
    <w:rsid w:val="11B5633F"/>
    <w:rsid w:val="11FB8669"/>
    <w:rsid w:val="1224472D"/>
    <w:rsid w:val="1225A568"/>
    <w:rsid w:val="12435D11"/>
    <w:rsid w:val="124E82C9"/>
    <w:rsid w:val="124F6766"/>
    <w:rsid w:val="126F5824"/>
    <w:rsid w:val="1274E928"/>
    <w:rsid w:val="127E2916"/>
    <w:rsid w:val="129447BD"/>
    <w:rsid w:val="12A3ABE3"/>
    <w:rsid w:val="12A670BB"/>
    <w:rsid w:val="12B20587"/>
    <w:rsid w:val="12CA6AB0"/>
    <w:rsid w:val="12D7131E"/>
    <w:rsid w:val="12D99C48"/>
    <w:rsid w:val="12DA583F"/>
    <w:rsid w:val="12DED6DE"/>
    <w:rsid w:val="12E61104"/>
    <w:rsid w:val="12F38135"/>
    <w:rsid w:val="1300EB3F"/>
    <w:rsid w:val="131CB81F"/>
    <w:rsid w:val="131D64D7"/>
    <w:rsid w:val="131FD783"/>
    <w:rsid w:val="1326B095"/>
    <w:rsid w:val="13283BFB"/>
    <w:rsid w:val="135C06E8"/>
    <w:rsid w:val="13728222"/>
    <w:rsid w:val="138CC5CF"/>
    <w:rsid w:val="13ACDB27"/>
    <w:rsid w:val="13ECD973"/>
    <w:rsid w:val="13F6034F"/>
    <w:rsid w:val="140C6678"/>
    <w:rsid w:val="140CD37B"/>
    <w:rsid w:val="140EFD48"/>
    <w:rsid w:val="14274188"/>
    <w:rsid w:val="142B52DF"/>
    <w:rsid w:val="14352F9B"/>
    <w:rsid w:val="143ABDF1"/>
    <w:rsid w:val="14421368"/>
    <w:rsid w:val="1446CAE4"/>
    <w:rsid w:val="1446F9FF"/>
    <w:rsid w:val="14A7B7CA"/>
    <w:rsid w:val="14B9AD06"/>
    <w:rsid w:val="14BD1E53"/>
    <w:rsid w:val="14C425AB"/>
    <w:rsid w:val="14EC211E"/>
    <w:rsid w:val="14F8131F"/>
    <w:rsid w:val="1509FEB7"/>
    <w:rsid w:val="1540BD82"/>
    <w:rsid w:val="156CEDFA"/>
    <w:rsid w:val="1583FF49"/>
    <w:rsid w:val="15BA3190"/>
    <w:rsid w:val="15BA5320"/>
    <w:rsid w:val="15CE0712"/>
    <w:rsid w:val="15EFF377"/>
    <w:rsid w:val="15F9E07D"/>
    <w:rsid w:val="1642002C"/>
    <w:rsid w:val="1657866B"/>
    <w:rsid w:val="16580E42"/>
    <w:rsid w:val="16716CB1"/>
    <w:rsid w:val="167B2572"/>
    <w:rsid w:val="168C6160"/>
    <w:rsid w:val="16913FA8"/>
    <w:rsid w:val="16B9C0A9"/>
    <w:rsid w:val="16CC5D62"/>
    <w:rsid w:val="16D0802F"/>
    <w:rsid w:val="16DF67E3"/>
    <w:rsid w:val="16F75215"/>
    <w:rsid w:val="16FCAA80"/>
    <w:rsid w:val="170F8B1D"/>
    <w:rsid w:val="1720A827"/>
    <w:rsid w:val="173850EE"/>
    <w:rsid w:val="1741E55F"/>
    <w:rsid w:val="17B9998E"/>
    <w:rsid w:val="17E53CF7"/>
    <w:rsid w:val="17F7DE4F"/>
    <w:rsid w:val="17FC5249"/>
    <w:rsid w:val="1809AEE3"/>
    <w:rsid w:val="1821F0E3"/>
    <w:rsid w:val="1825A0E5"/>
    <w:rsid w:val="182B629E"/>
    <w:rsid w:val="1847A902"/>
    <w:rsid w:val="1856667A"/>
    <w:rsid w:val="1862337C"/>
    <w:rsid w:val="1894C54A"/>
    <w:rsid w:val="18956A1D"/>
    <w:rsid w:val="1896AA8C"/>
    <w:rsid w:val="189EC36F"/>
    <w:rsid w:val="18A2A6C9"/>
    <w:rsid w:val="18C8B66D"/>
    <w:rsid w:val="18E2A561"/>
    <w:rsid w:val="18FDD309"/>
    <w:rsid w:val="191573EA"/>
    <w:rsid w:val="1953C823"/>
    <w:rsid w:val="196A1F81"/>
    <w:rsid w:val="1988538E"/>
    <w:rsid w:val="19990D52"/>
    <w:rsid w:val="1999609B"/>
    <w:rsid w:val="19A04564"/>
    <w:rsid w:val="19A87AFC"/>
    <w:rsid w:val="19B2D264"/>
    <w:rsid w:val="19B58F90"/>
    <w:rsid w:val="19BA0739"/>
    <w:rsid w:val="19FFE1F4"/>
    <w:rsid w:val="1A0D23FB"/>
    <w:rsid w:val="1A13C0BD"/>
    <w:rsid w:val="1A588681"/>
    <w:rsid w:val="1A6802B4"/>
    <w:rsid w:val="1A88B68A"/>
    <w:rsid w:val="1A8B2631"/>
    <w:rsid w:val="1AB6E71B"/>
    <w:rsid w:val="1AC70B9F"/>
    <w:rsid w:val="1ACCE250"/>
    <w:rsid w:val="1AD4B741"/>
    <w:rsid w:val="1AD580E5"/>
    <w:rsid w:val="1AF969D4"/>
    <w:rsid w:val="1B088FE8"/>
    <w:rsid w:val="1B35A579"/>
    <w:rsid w:val="1B3F3916"/>
    <w:rsid w:val="1B50631C"/>
    <w:rsid w:val="1B56E541"/>
    <w:rsid w:val="1B6C33F2"/>
    <w:rsid w:val="1BD524C5"/>
    <w:rsid w:val="1BE293DC"/>
    <w:rsid w:val="1C202D90"/>
    <w:rsid w:val="1C21E6C3"/>
    <w:rsid w:val="1C32953F"/>
    <w:rsid w:val="1C45C067"/>
    <w:rsid w:val="1C46F224"/>
    <w:rsid w:val="1C53BD3F"/>
    <w:rsid w:val="1C5E899D"/>
    <w:rsid w:val="1CA42CA2"/>
    <w:rsid w:val="1CAA1BBC"/>
    <w:rsid w:val="1CD2D2B0"/>
    <w:rsid w:val="1CDBA4FC"/>
    <w:rsid w:val="1CFB0CB1"/>
    <w:rsid w:val="1D016459"/>
    <w:rsid w:val="1D13DE33"/>
    <w:rsid w:val="1D14E846"/>
    <w:rsid w:val="1D188A30"/>
    <w:rsid w:val="1D3866FB"/>
    <w:rsid w:val="1D422A36"/>
    <w:rsid w:val="1D5CF26F"/>
    <w:rsid w:val="1D769E69"/>
    <w:rsid w:val="1D77C1A2"/>
    <w:rsid w:val="1D7F4608"/>
    <w:rsid w:val="1D85E263"/>
    <w:rsid w:val="1D90BCD3"/>
    <w:rsid w:val="1D910430"/>
    <w:rsid w:val="1DC250C6"/>
    <w:rsid w:val="1DC612C7"/>
    <w:rsid w:val="1DDC8494"/>
    <w:rsid w:val="1DEB601D"/>
    <w:rsid w:val="1DF37E06"/>
    <w:rsid w:val="1E05196C"/>
    <w:rsid w:val="1E14F3A1"/>
    <w:rsid w:val="1E1F4445"/>
    <w:rsid w:val="1E275548"/>
    <w:rsid w:val="1E42B998"/>
    <w:rsid w:val="1E5C5346"/>
    <w:rsid w:val="1E5D4284"/>
    <w:rsid w:val="1E65D008"/>
    <w:rsid w:val="1E67F3C0"/>
    <w:rsid w:val="1E88110C"/>
    <w:rsid w:val="1EA362A3"/>
    <w:rsid w:val="1EB04A50"/>
    <w:rsid w:val="1EB575E9"/>
    <w:rsid w:val="1ECC87ED"/>
    <w:rsid w:val="1ED7AED8"/>
    <w:rsid w:val="1F0FC6CC"/>
    <w:rsid w:val="1F129B35"/>
    <w:rsid w:val="1FAF73E7"/>
    <w:rsid w:val="1FB6B59B"/>
    <w:rsid w:val="1FBA50A6"/>
    <w:rsid w:val="1FCB30E2"/>
    <w:rsid w:val="1FFED81A"/>
    <w:rsid w:val="201577A7"/>
    <w:rsid w:val="2015F762"/>
    <w:rsid w:val="202B90AB"/>
    <w:rsid w:val="207C5CE5"/>
    <w:rsid w:val="207EBABC"/>
    <w:rsid w:val="209B84DB"/>
    <w:rsid w:val="209F2C7B"/>
    <w:rsid w:val="20A3C9A7"/>
    <w:rsid w:val="20BEC1C4"/>
    <w:rsid w:val="20C57A93"/>
    <w:rsid w:val="20E88601"/>
    <w:rsid w:val="20F10149"/>
    <w:rsid w:val="20F145B9"/>
    <w:rsid w:val="20F22702"/>
    <w:rsid w:val="20F93B6D"/>
    <w:rsid w:val="211E2754"/>
    <w:rsid w:val="215AC01E"/>
    <w:rsid w:val="2160BE87"/>
    <w:rsid w:val="21729B95"/>
    <w:rsid w:val="21986078"/>
    <w:rsid w:val="219DC7AA"/>
    <w:rsid w:val="21A0C1B4"/>
    <w:rsid w:val="21D2350E"/>
    <w:rsid w:val="21D833A0"/>
    <w:rsid w:val="21D8C01B"/>
    <w:rsid w:val="21DEDA72"/>
    <w:rsid w:val="21E50F64"/>
    <w:rsid w:val="21F136B5"/>
    <w:rsid w:val="220E72F0"/>
    <w:rsid w:val="2230B2A7"/>
    <w:rsid w:val="2239E020"/>
    <w:rsid w:val="226B6809"/>
    <w:rsid w:val="2275D7F9"/>
    <w:rsid w:val="22A4B547"/>
    <w:rsid w:val="22A8E2DB"/>
    <w:rsid w:val="22BC06E7"/>
    <w:rsid w:val="22C0EA99"/>
    <w:rsid w:val="22C1BC90"/>
    <w:rsid w:val="22D190FB"/>
    <w:rsid w:val="22F27B07"/>
    <w:rsid w:val="22F32883"/>
    <w:rsid w:val="23078226"/>
    <w:rsid w:val="23111DA4"/>
    <w:rsid w:val="2315F9CC"/>
    <w:rsid w:val="231E3C4F"/>
    <w:rsid w:val="232297C6"/>
    <w:rsid w:val="233CB39D"/>
    <w:rsid w:val="235357DB"/>
    <w:rsid w:val="23596F09"/>
    <w:rsid w:val="238180FA"/>
    <w:rsid w:val="2386C531"/>
    <w:rsid w:val="239DEC93"/>
    <w:rsid w:val="23DDE5A3"/>
    <w:rsid w:val="23E0CFBF"/>
    <w:rsid w:val="24024B89"/>
    <w:rsid w:val="2405D872"/>
    <w:rsid w:val="240CC467"/>
    <w:rsid w:val="24137B29"/>
    <w:rsid w:val="241EAA60"/>
    <w:rsid w:val="242B3FCC"/>
    <w:rsid w:val="245DEEA5"/>
    <w:rsid w:val="2478C221"/>
    <w:rsid w:val="248B7C85"/>
    <w:rsid w:val="24AE61CD"/>
    <w:rsid w:val="24EE0CBC"/>
    <w:rsid w:val="2504F812"/>
    <w:rsid w:val="254429D8"/>
    <w:rsid w:val="256D5BD9"/>
    <w:rsid w:val="2573B713"/>
    <w:rsid w:val="2584CE9E"/>
    <w:rsid w:val="25945C75"/>
    <w:rsid w:val="25B92366"/>
    <w:rsid w:val="260199C2"/>
    <w:rsid w:val="263539AA"/>
    <w:rsid w:val="263BC2EE"/>
    <w:rsid w:val="263FA70E"/>
    <w:rsid w:val="264B1BD6"/>
    <w:rsid w:val="2662BCC0"/>
    <w:rsid w:val="2663C046"/>
    <w:rsid w:val="2676C09D"/>
    <w:rsid w:val="267F0084"/>
    <w:rsid w:val="26C6AE75"/>
    <w:rsid w:val="26DE084B"/>
    <w:rsid w:val="2729EB6B"/>
    <w:rsid w:val="2732CF32"/>
    <w:rsid w:val="274062F2"/>
    <w:rsid w:val="2752CA88"/>
    <w:rsid w:val="277DDA06"/>
    <w:rsid w:val="279F2978"/>
    <w:rsid w:val="27BB5EFA"/>
    <w:rsid w:val="27CDDF12"/>
    <w:rsid w:val="27EE81E7"/>
    <w:rsid w:val="28041553"/>
    <w:rsid w:val="28085A27"/>
    <w:rsid w:val="28147FAF"/>
    <w:rsid w:val="282538EF"/>
    <w:rsid w:val="283434E6"/>
    <w:rsid w:val="284D18CE"/>
    <w:rsid w:val="288B1DCF"/>
    <w:rsid w:val="28A5ACA1"/>
    <w:rsid w:val="28B97DB5"/>
    <w:rsid w:val="28D08DFE"/>
    <w:rsid w:val="28EE7F0E"/>
    <w:rsid w:val="28F5F353"/>
    <w:rsid w:val="290224CE"/>
    <w:rsid w:val="2914B033"/>
    <w:rsid w:val="29441DDE"/>
    <w:rsid w:val="2948630D"/>
    <w:rsid w:val="2952BD16"/>
    <w:rsid w:val="2972C582"/>
    <w:rsid w:val="298911F4"/>
    <w:rsid w:val="29937CE0"/>
    <w:rsid w:val="29B2CB2B"/>
    <w:rsid w:val="29BB87CE"/>
    <w:rsid w:val="2A3D72B7"/>
    <w:rsid w:val="2A3DD452"/>
    <w:rsid w:val="2A439BFB"/>
    <w:rsid w:val="2A5AB3C3"/>
    <w:rsid w:val="2A962EE6"/>
    <w:rsid w:val="2AB46858"/>
    <w:rsid w:val="2AD46203"/>
    <w:rsid w:val="2AD4CC48"/>
    <w:rsid w:val="2AF1943B"/>
    <w:rsid w:val="2AF4B217"/>
    <w:rsid w:val="2B1D65EC"/>
    <w:rsid w:val="2B32D764"/>
    <w:rsid w:val="2B50A934"/>
    <w:rsid w:val="2B59DE6A"/>
    <w:rsid w:val="2B5F3540"/>
    <w:rsid w:val="2B878B82"/>
    <w:rsid w:val="2B8E1F68"/>
    <w:rsid w:val="2BDA8393"/>
    <w:rsid w:val="2BDFE3D3"/>
    <w:rsid w:val="2BEEA674"/>
    <w:rsid w:val="2BFF64CD"/>
    <w:rsid w:val="2C08067A"/>
    <w:rsid w:val="2C25E9B3"/>
    <w:rsid w:val="2C323DA8"/>
    <w:rsid w:val="2C471061"/>
    <w:rsid w:val="2C592B14"/>
    <w:rsid w:val="2C5B9362"/>
    <w:rsid w:val="2C614484"/>
    <w:rsid w:val="2C8CEDBB"/>
    <w:rsid w:val="2C92664E"/>
    <w:rsid w:val="2C9359C8"/>
    <w:rsid w:val="2CC6D2BC"/>
    <w:rsid w:val="2CCE46E3"/>
    <w:rsid w:val="2CD82439"/>
    <w:rsid w:val="2CD8F5EC"/>
    <w:rsid w:val="2CE9043A"/>
    <w:rsid w:val="2D398CAE"/>
    <w:rsid w:val="2D3E5D31"/>
    <w:rsid w:val="2D49BD7C"/>
    <w:rsid w:val="2D69A2E0"/>
    <w:rsid w:val="2D6F74D6"/>
    <w:rsid w:val="2D8F65D3"/>
    <w:rsid w:val="2D94CEF5"/>
    <w:rsid w:val="2D9560CC"/>
    <w:rsid w:val="2DA9C9D7"/>
    <w:rsid w:val="2DB47D90"/>
    <w:rsid w:val="2DBF7DED"/>
    <w:rsid w:val="2DC4CC44"/>
    <w:rsid w:val="2DC6111B"/>
    <w:rsid w:val="2DF56AB1"/>
    <w:rsid w:val="2E27E0BF"/>
    <w:rsid w:val="2E35BBEA"/>
    <w:rsid w:val="2E38DEBC"/>
    <w:rsid w:val="2E4050F0"/>
    <w:rsid w:val="2E6A816F"/>
    <w:rsid w:val="2E7390F2"/>
    <w:rsid w:val="2E7CE38F"/>
    <w:rsid w:val="2E871FBA"/>
    <w:rsid w:val="2E9B9475"/>
    <w:rsid w:val="2EAA7F30"/>
    <w:rsid w:val="2EDE8279"/>
    <w:rsid w:val="2F0E69DE"/>
    <w:rsid w:val="2F227180"/>
    <w:rsid w:val="2F3BDA13"/>
    <w:rsid w:val="2F5BFB99"/>
    <w:rsid w:val="2F6D7890"/>
    <w:rsid w:val="2F8A03EA"/>
    <w:rsid w:val="2FC7AB69"/>
    <w:rsid w:val="2FCD8918"/>
    <w:rsid w:val="2FD26D4D"/>
    <w:rsid w:val="2FD29634"/>
    <w:rsid w:val="2FE34B66"/>
    <w:rsid w:val="30054026"/>
    <w:rsid w:val="300B61BD"/>
    <w:rsid w:val="3026A5F4"/>
    <w:rsid w:val="302E90AB"/>
    <w:rsid w:val="302FD045"/>
    <w:rsid w:val="3035F0AE"/>
    <w:rsid w:val="3058D821"/>
    <w:rsid w:val="30A31B04"/>
    <w:rsid w:val="30A4040A"/>
    <w:rsid w:val="30ABED04"/>
    <w:rsid w:val="30B007B8"/>
    <w:rsid w:val="30D40349"/>
    <w:rsid w:val="30E8A8B8"/>
    <w:rsid w:val="30EF7125"/>
    <w:rsid w:val="30FDEEDA"/>
    <w:rsid w:val="3135DD9D"/>
    <w:rsid w:val="31577AC4"/>
    <w:rsid w:val="315A1B8F"/>
    <w:rsid w:val="315C8C8D"/>
    <w:rsid w:val="31692B04"/>
    <w:rsid w:val="316C5CFF"/>
    <w:rsid w:val="31782FBF"/>
    <w:rsid w:val="31784556"/>
    <w:rsid w:val="3186B574"/>
    <w:rsid w:val="31AA99A9"/>
    <w:rsid w:val="31F35055"/>
    <w:rsid w:val="321C2766"/>
    <w:rsid w:val="323FF9B0"/>
    <w:rsid w:val="3240D008"/>
    <w:rsid w:val="32486FD8"/>
    <w:rsid w:val="324B8019"/>
    <w:rsid w:val="32665A4F"/>
    <w:rsid w:val="326AD86C"/>
    <w:rsid w:val="32966E11"/>
    <w:rsid w:val="3299632C"/>
    <w:rsid w:val="32A7447F"/>
    <w:rsid w:val="32D12AEF"/>
    <w:rsid w:val="32E8116B"/>
    <w:rsid w:val="33196198"/>
    <w:rsid w:val="332471F3"/>
    <w:rsid w:val="333444B9"/>
    <w:rsid w:val="333EF177"/>
    <w:rsid w:val="33497921"/>
    <w:rsid w:val="335126AD"/>
    <w:rsid w:val="335451A8"/>
    <w:rsid w:val="335A2BF9"/>
    <w:rsid w:val="336B391B"/>
    <w:rsid w:val="336E7EA1"/>
    <w:rsid w:val="337D517D"/>
    <w:rsid w:val="338D83D4"/>
    <w:rsid w:val="33ADB990"/>
    <w:rsid w:val="33B458F7"/>
    <w:rsid w:val="33B47E38"/>
    <w:rsid w:val="33C17E91"/>
    <w:rsid w:val="33F4E795"/>
    <w:rsid w:val="34033A9E"/>
    <w:rsid w:val="3411AA16"/>
    <w:rsid w:val="3462EAD4"/>
    <w:rsid w:val="346D6FB1"/>
    <w:rsid w:val="34734764"/>
    <w:rsid w:val="3488555F"/>
    <w:rsid w:val="34978646"/>
    <w:rsid w:val="349F8F2A"/>
    <w:rsid w:val="349FF65C"/>
    <w:rsid w:val="34B8FF70"/>
    <w:rsid w:val="34D5E924"/>
    <w:rsid w:val="34DA744D"/>
    <w:rsid w:val="34DDC6DF"/>
    <w:rsid w:val="34F92E45"/>
    <w:rsid w:val="350274EE"/>
    <w:rsid w:val="3512E1D0"/>
    <w:rsid w:val="35155A8E"/>
    <w:rsid w:val="3534D24B"/>
    <w:rsid w:val="35558D01"/>
    <w:rsid w:val="35735BAD"/>
    <w:rsid w:val="3580BC78"/>
    <w:rsid w:val="35A50A52"/>
    <w:rsid w:val="35AABA2D"/>
    <w:rsid w:val="35B715CA"/>
    <w:rsid w:val="35D803B1"/>
    <w:rsid w:val="35DB02AC"/>
    <w:rsid w:val="35F0C7C6"/>
    <w:rsid w:val="361265EF"/>
    <w:rsid w:val="3632C5D7"/>
    <w:rsid w:val="363A2A2F"/>
    <w:rsid w:val="365A0EAF"/>
    <w:rsid w:val="369AF2D2"/>
    <w:rsid w:val="369CD8A1"/>
    <w:rsid w:val="369E7263"/>
    <w:rsid w:val="36B391DB"/>
    <w:rsid w:val="36B8087E"/>
    <w:rsid w:val="36C23FA6"/>
    <w:rsid w:val="36CE0721"/>
    <w:rsid w:val="36E42FDF"/>
    <w:rsid w:val="37233CED"/>
    <w:rsid w:val="372C4C97"/>
    <w:rsid w:val="37439792"/>
    <w:rsid w:val="374940B9"/>
    <w:rsid w:val="375A05B4"/>
    <w:rsid w:val="375C8797"/>
    <w:rsid w:val="377C2311"/>
    <w:rsid w:val="378DF019"/>
    <w:rsid w:val="379B5AFF"/>
    <w:rsid w:val="379E1907"/>
    <w:rsid w:val="37ACC0B6"/>
    <w:rsid w:val="37BCC076"/>
    <w:rsid w:val="37D97E80"/>
    <w:rsid w:val="380FC26B"/>
    <w:rsid w:val="381A8E7F"/>
    <w:rsid w:val="3856D12D"/>
    <w:rsid w:val="385E62D2"/>
    <w:rsid w:val="3875F231"/>
    <w:rsid w:val="38781D33"/>
    <w:rsid w:val="387E8D1D"/>
    <w:rsid w:val="389A7726"/>
    <w:rsid w:val="389F7C90"/>
    <w:rsid w:val="38A85436"/>
    <w:rsid w:val="38C95BAE"/>
    <w:rsid w:val="38D915EF"/>
    <w:rsid w:val="38F31586"/>
    <w:rsid w:val="3911B055"/>
    <w:rsid w:val="391FA923"/>
    <w:rsid w:val="397F2733"/>
    <w:rsid w:val="39824208"/>
    <w:rsid w:val="398F1DB7"/>
    <w:rsid w:val="39B2BB41"/>
    <w:rsid w:val="39CB477C"/>
    <w:rsid w:val="39DEDFBB"/>
    <w:rsid w:val="39E9ED42"/>
    <w:rsid w:val="39EEBE6C"/>
    <w:rsid w:val="3A0D936A"/>
    <w:rsid w:val="3A1402F1"/>
    <w:rsid w:val="3A19EC90"/>
    <w:rsid w:val="3A2B8971"/>
    <w:rsid w:val="3A2CE9A2"/>
    <w:rsid w:val="3A551600"/>
    <w:rsid w:val="3A640168"/>
    <w:rsid w:val="3A73F3A7"/>
    <w:rsid w:val="3A7928E4"/>
    <w:rsid w:val="3AA5DB60"/>
    <w:rsid w:val="3AA69C0B"/>
    <w:rsid w:val="3AAD0CB8"/>
    <w:rsid w:val="3B185875"/>
    <w:rsid w:val="3B497155"/>
    <w:rsid w:val="3B4BBCFA"/>
    <w:rsid w:val="3B6156A5"/>
    <w:rsid w:val="3B8A2B70"/>
    <w:rsid w:val="3B989AD3"/>
    <w:rsid w:val="3BB1A9BE"/>
    <w:rsid w:val="3BB48785"/>
    <w:rsid w:val="3BB85F64"/>
    <w:rsid w:val="3BC5BEE9"/>
    <w:rsid w:val="3BE5087C"/>
    <w:rsid w:val="3C061F08"/>
    <w:rsid w:val="3C2A4743"/>
    <w:rsid w:val="3C312285"/>
    <w:rsid w:val="3C3A4C35"/>
    <w:rsid w:val="3C3F6647"/>
    <w:rsid w:val="3C44C7F1"/>
    <w:rsid w:val="3C596369"/>
    <w:rsid w:val="3C6135F9"/>
    <w:rsid w:val="3C619DA2"/>
    <w:rsid w:val="3C65CEE5"/>
    <w:rsid w:val="3C86E922"/>
    <w:rsid w:val="3C886D02"/>
    <w:rsid w:val="3C9D9F50"/>
    <w:rsid w:val="3CC607C9"/>
    <w:rsid w:val="3CE8801C"/>
    <w:rsid w:val="3CF7E415"/>
    <w:rsid w:val="3D1362EE"/>
    <w:rsid w:val="3D21A204"/>
    <w:rsid w:val="3D3EC06A"/>
    <w:rsid w:val="3D41A1AF"/>
    <w:rsid w:val="3D4DE66C"/>
    <w:rsid w:val="3D6C5B44"/>
    <w:rsid w:val="3D812FA3"/>
    <w:rsid w:val="3D84833A"/>
    <w:rsid w:val="3D8AFF17"/>
    <w:rsid w:val="3DA5F2C7"/>
    <w:rsid w:val="3DACD1EE"/>
    <w:rsid w:val="3DB4C158"/>
    <w:rsid w:val="3DBE1654"/>
    <w:rsid w:val="3DCE573B"/>
    <w:rsid w:val="3DF5FB88"/>
    <w:rsid w:val="3DFD0F8A"/>
    <w:rsid w:val="3E361E86"/>
    <w:rsid w:val="3E37C937"/>
    <w:rsid w:val="3E4CD282"/>
    <w:rsid w:val="3E5144EF"/>
    <w:rsid w:val="3E55D366"/>
    <w:rsid w:val="3E6D262A"/>
    <w:rsid w:val="3E97E37F"/>
    <w:rsid w:val="3ECCCB15"/>
    <w:rsid w:val="3EF5C1C1"/>
    <w:rsid w:val="3F2B4674"/>
    <w:rsid w:val="3F3FFD8F"/>
    <w:rsid w:val="3F4DC007"/>
    <w:rsid w:val="3F81A6A7"/>
    <w:rsid w:val="3F84BD68"/>
    <w:rsid w:val="3F9A7121"/>
    <w:rsid w:val="3FB68C31"/>
    <w:rsid w:val="3FC467F1"/>
    <w:rsid w:val="3FD106DA"/>
    <w:rsid w:val="3FD3B741"/>
    <w:rsid w:val="3FEAC88E"/>
    <w:rsid w:val="3FEF4328"/>
    <w:rsid w:val="3FF9B41B"/>
    <w:rsid w:val="4060EAF4"/>
    <w:rsid w:val="407EE545"/>
    <w:rsid w:val="409727D0"/>
    <w:rsid w:val="40A68F28"/>
    <w:rsid w:val="40C23FBB"/>
    <w:rsid w:val="41025686"/>
    <w:rsid w:val="41059D38"/>
    <w:rsid w:val="410D320F"/>
    <w:rsid w:val="4132D74F"/>
    <w:rsid w:val="41338F01"/>
    <w:rsid w:val="4143A0B2"/>
    <w:rsid w:val="4152D96F"/>
    <w:rsid w:val="416AF729"/>
    <w:rsid w:val="417086A3"/>
    <w:rsid w:val="41807A7B"/>
    <w:rsid w:val="4191F050"/>
    <w:rsid w:val="41FEF736"/>
    <w:rsid w:val="421C554F"/>
    <w:rsid w:val="4227DC8C"/>
    <w:rsid w:val="424B1165"/>
    <w:rsid w:val="4256EEFB"/>
    <w:rsid w:val="42571F0D"/>
    <w:rsid w:val="427B921D"/>
    <w:rsid w:val="427C0807"/>
    <w:rsid w:val="4285C45D"/>
    <w:rsid w:val="428D3183"/>
    <w:rsid w:val="4294C085"/>
    <w:rsid w:val="42AACEFC"/>
    <w:rsid w:val="42AEF928"/>
    <w:rsid w:val="42B2A07F"/>
    <w:rsid w:val="42B5B4E4"/>
    <w:rsid w:val="4307EB19"/>
    <w:rsid w:val="430F1FBE"/>
    <w:rsid w:val="4315FD7E"/>
    <w:rsid w:val="43172ADE"/>
    <w:rsid w:val="431A0D4F"/>
    <w:rsid w:val="43450DD2"/>
    <w:rsid w:val="435286BF"/>
    <w:rsid w:val="4386230F"/>
    <w:rsid w:val="43AA061C"/>
    <w:rsid w:val="43AB8855"/>
    <w:rsid w:val="43AC401B"/>
    <w:rsid w:val="43E10971"/>
    <w:rsid w:val="43EA451A"/>
    <w:rsid w:val="43FA50C3"/>
    <w:rsid w:val="4410ECE0"/>
    <w:rsid w:val="44118F2D"/>
    <w:rsid w:val="441B4875"/>
    <w:rsid w:val="4420A283"/>
    <w:rsid w:val="4424C064"/>
    <w:rsid w:val="442AEFC2"/>
    <w:rsid w:val="4435D1BF"/>
    <w:rsid w:val="443E0522"/>
    <w:rsid w:val="444FA697"/>
    <w:rsid w:val="44602AF9"/>
    <w:rsid w:val="447F1B4C"/>
    <w:rsid w:val="449096CB"/>
    <w:rsid w:val="44CED319"/>
    <w:rsid w:val="44DC4935"/>
    <w:rsid w:val="44DDEB0E"/>
    <w:rsid w:val="4501A116"/>
    <w:rsid w:val="451864CD"/>
    <w:rsid w:val="45203F38"/>
    <w:rsid w:val="4531865D"/>
    <w:rsid w:val="4536D97F"/>
    <w:rsid w:val="453C00F8"/>
    <w:rsid w:val="454CCD18"/>
    <w:rsid w:val="458C695C"/>
    <w:rsid w:val="459935CC"/>
    <w:rsid w:val="45B9D2F2"/>
    <w:rsid w:val="45CD33C8"/>
    <w:rsid w:val="45FAA307"/>
    <w:rsid w:val="45FE9A45"/>
    <w:rsid w:val="4618D733"/>
    <w:rsid w:val="4638E5F1"/>
    <w:rsid w:val="4645FE65"/>
    <w:rsid w:val="464E86CB"/>
    <w:rsid w:val="465BF9EC"/>
    <w:rsid w:val="467BAB49"/>
    <w:rsid w:val="467C0F73"/>
    <w:rsid w:val="467F09B1"/>
    <w:rsid w:val="4683B066"/>
    <w:rsid w:val="4689D6CF"/>
    <w:rsid w:val="46ACC41B"/>
    <w:rsid w:val="46B88E2E"/>
    <w:rsid w:val="46CCE963"/>
    <w:rsid w:val="46CD1C66"/>
    <w:rsid w:val="46E3D9AF"/>
    <w:rsid w:val="47113B27"/>
    <w:rsid w:val="4721D051"/>
    <w:rsid w:val="472752BD"/>
    <w:rsid w:val="47298656"/>
    <w:rsid w:val="47543E6D"/>
    <w:rsid w:val="4758BE55"/>
    <w:rsid w:val="47739731"/>
    <w:rsid w:val="4781FFC7"/>
    <w:rsid w:val="479CC23A"/>
    <w:rsid w:val="47A873D8"/>
    <w:rsid w:val="47B7DC1C"/>
    <w:rsid w:val="47FC53CF"/>
    <w:rsid w:val="481247AD"/>
    <w:rsid w:val="4816EABC"/>
    <w:rsid w:val="481D3824"/>
    <w:rsid w:val="4829C9FE"/>
    <w:rsid w:val="485FE95A"/>
    <w:rsid w:val="488E8A67"/>
    <w:rsid w:val="489B17BE"/>
    <w:rsid w:val="48F4BAAF"/>
    <w:rsid w:val="48F8273D"/>
    <w:rsid w:val="48FAE499"/>
    <w:rsid w:val="49074CC0"/>
    <w:rsid w:val="490A2F3E"/>
    <w:rsid w:val="49324195"/>
    <w:rsid w:val="4943F25C"/>
    <w:rsid w:val="4953287A"/>
    <w:rsid w:val="496637DF"/>
    <w:rsid w:val="4988565F"/>
    <w:rsid w:val="49C049F1"/>
    <w:rsid w:val="49CED232"/>
    <w:rsid w:val="49F6AA67"/>
    <w:rsid w:val="4A00FBC9"/>
    <w:rsid w:val="4A2C4488"/>
    <w:rsid w:val="4A3A78AD"/>
    <w:rsid w:val="4A5AF8B2"/>
    <w:rsid w:val="4A8187E6"/>
    <w:rsid w:val="4A87F007"/>
    <w:rsid w:val="4A928F57"/>
    <w:rsid w:val="4AAD143F"/>
    <w:rsid w:val="4ABFC595"/>
    <w:rsid w:val="4AC82956"/>
    <w:rsid w:val="4ACEEB0B"/>
    <w:rsid w:val="4AD7ABB1"/>
    <w:rsid w:val="4AF42421"/>
    <w:rsid w:val="4B06EEF6"/>
    <w:rsid w:val="4B0ADA4E"/>
    <w:rsid w:val="4B1FE06B"/>
    <w:rsid w:val="4B301332"/>
    <w:rsid w:val="4B3C606C"/>
    <w:rsid w:val="4B486869"/>
    <w:rsid w:val="4B4FD3BB"/>
    <w:rsid w:val="4B6666DF"/>
    <w:rsid w:val="4BB84423"/>
    <w:rsid w:val="4BCB9DBC"/>
    <w:rsid w:val="4BD65560"/>
    <w:rsid w:val="4BF04AFF"/>
    <w:rsid w:val="4BF2FBD5"/>
    <w:rsid w:val="4C085A6D"/>
    <w:rsid w:val="4C0E0551"/>
    <w:rsid w:val="4C448225"/>
    <w:rsid w:val="4C4D28F1"/>
    <w:rsid w:val="4C5622E8"/>
    <w:rsid w:val="4C9CD495"/>
    <w:rsid w:val="4CA4FE35"/>
    <w:rsid w:val="4CA6D4EC"/>
    <w:rsid w:val="4CADC640"/>
    <w:rsid w:val="4CB01F08"/>
    <w:rsid w:val="4CB9C2FA"/>
    <w:rsid w:val="4D00D4E4"/>
    <w:rsid w:val="4D0A4F0E"/>
    <w:rsid w:val="4D2239AC"/>
    <w:rsid w:val="4D25E58C"/>
    <w:rsid w:val="4D3C20B2"/>
    <w:rsid w:val="4D5F0B86"/>
    <w:rsid w:val="4D6A7F76"/>
    <w:rsid w:val="4D6F1DC1"/>
    <w:rsid w:val="4D74DA2D"/>
    <w:rsid w:val="4D7D6270"/>
    <w:rsid w:val="4D99A704"/>
    <w:rsid w:val="4DE30972"/>
    <w:rsid w:val="4DF31FB3"/>
    <w:rsid w:val="4DF8014C"/>
    <w:rsid w:val="4E0584F2"/>
    <w:rsid w:val="4E5CA7CA"/>
    <w:rsid w:val="4E89014B"/>
    <w:rsid w:val="4EB5C157"/>
    <w:rsid w:val="4ED6C7C0"/>
    <w:rsid w:val="4ED7CF81"/>
    <w:rsid w:val="4EDBA3C2"/>
    <w:rsid w:val="4F0295D2"/>
    <w:rsid w:val="4F06FAEC"/>
    <w:rsid w:val="4F1424A1"/>
    <w:rsid w:val="4F22F4EC"/>
    <w:rsid w:val="4F248B34"/>
    <w:rsid w:val="4F4B0A42"/>
    <w:rsid w:val="4F4D588D"/>
    <w:rsid w:val="4F7C5B15"/>
    <w:rsid w:val="4F9061B9"/>
    <w:rsid w:val="4FBCCAC1"/>
    <w:rsid w:val="4FD06B8C"/>
    <w:rsid w:val="4FD37912"/>
    <w:rsid w:val="5009E2DF"/>
    <w:rsid w:val="502DA72F"/>
    <w:rsid w:val="50512FA1"/>
    <w:rsid w:val="507B8D9D"/>
    <w:rsid w:val="5084EAEC"/>
    <w:rsid w:val="50C9E1E1"/>
    <w:rsid w:val="50CE0E5D"/>
    <w:rsid w:val="50D7A4B8"/>
    <w:rsid w:val="50E47866"/>
    <w:rsid w:val="50EC2AAB"/>
    <w:rsid w:val="51091D21"/>
    <w:rsid w:val="511BC3FD"/>
    <w:rsid w:val="512CC8F1"/>
    <w:rsid w:val="516373E1"/>
    <w:rsid w:val="519832BA"/>
    <w:rsid w:val="51A6ED72"/>
    <w:rsid w:val="51ABB6D0"/>
    <w:rsid w:val="51ADF952"/>
    <w:rsid w:val="51E7374F"/>
    <w:rsid w:val="51EBB185"/>
    <w:rsid w:val="5234921B"/>
    <w:rsid w:val="5240AB86"/>
    <w:rsid w:val="52513B0F"/>
    <w:rsid w:val="526C3E76"/>
    <w:rsid w:val="526DA944"/>
    <w:rsid w:val="5285BE41"/>
    <w:rsid w:val="52872694"/>
    <w:rsid w:val="5296E678"/>
    <w:rsid w:val="52A944DC"/>
    <w:rsid w:val="52AA5C51"/>
    <w:rsid w:val="52C1B05B"/>
    <w:rsid w:val="52E6FCA2"/>
    <w:rsid w:val="52EB4DD7"/>
    <w:rsid w:val="5317D663"/>
    <w:rsid w:val="531812E3"/>
    <w:rsid w:val="531C373B"/>
    <w:rsid w:val="531E5697"/>
    <w:rsid w:val="53313036"/>
    <w:rsid w:val="5341C1CE"/>
    <w:rsid w:val="5349A9E0"/>
    <w:rsid w:val="537CA27D"/>
    <w:rsid w:val="5382976B"/>
    <w:rsid w:val="5384213D"/>
    <w:rsid w:val="53BE02F4"/>
    <w:rsid w:val="53CB4370"/>
    <w:rsid w:val="54074EF3"/>
    <w:rsid w:val="5467770F"/>
    <w:rsid w:val="546979D2"/>
    <w:rsid w:val="547E6BA6"/>
    <w:rsid w:val="54A2E6EA"/>
    <w:rsid w:val="54A7319B"/>
    <w:rsid w:val="54E5F7D5"/>
    <w:rsid w:val="54FF8566"/>
    <w:rsid w:val="54FFF6E5"/>
    <w:rsid w:val="550FE324"/>
    <w:rsid w:val="552CE318"/>
    <w:rsid w:val="553B7FAE"/>
    <w:rsid w:val="554B0BD0"/>
    <w:rsid w:val="55508D79"/>
    <w:rsid w:val="555423FC"/>
    <w:rsid w:val="5576AB74"/>
    <w:rsid w:val="557EB459"/>
    <w:rsid w:val="55959EE0"/>
    <w:rsid w:val="55A1C623"/>
    <w:rsid w:val="55ADDF89"/>
    <w:rsid w:val="55B5BD03"/>
    <w:rsid w:val="55B63883"/>
    <w:rsid w:val="55CB7982"/>
    <w:rsid w:val="55DFA16C"/>
    <w:rsid w:val="55E9537A"/>
    <w:rsid w:val="55EF8388"/>
    <w:rsid w:val="55FB5CA6"/>
    <w:rsid w:val="56092F2F"/>
    <w:rsid w:val="5612D325"/>
    <w:rsid w:val="56159DC8"/>
    <w:rsid w:val="5643A512"/>
    <w:rsid w:val="564CE46C"/>
    <w:rsid w:val="565BAE91"/>
    <w:rsid w:val="565C2732"/>
    <w:rsid w:val="565E21C1"/>
    <w:rsid w:val="568177C7"/>
    <w:rsid w:val="5696B34E"/>
    <w:rsid w:val="56A78BE4"/>
    <w:rsid w:val="56AE4022"/>
    <w:rsid w:val="56C0607D"/>
    <w:rsid w:val="56D9B6AA"/>
    <w:rsid w:val="56E50938"/>
    <w:rsid w:val="573773BF"/>
    <w:rsid w:val="5747014D"/>
    <w:rsid w:val="575585BD"/>
    <w:rsid w:val="57663E84"/>
    <w:rsid w:val="576CDFEA"/>
    <w:rsid w:val="576F725E"/>
    <w:rsid w:val="577992D4"/>
    <w:rsid w:val="578F0F88"/>
    <w:rsid w:val="579B473F"/>
    <w:rsid w:val="579BF792"/>
    <w:rsid w:val="57A6D6A1"/>
    <w:rsid w:val="57B19FCF"/>
    <w:rsid w:val="57C80C22"/>
    <w:rsid w:val="57F52E5C"/>
    <w:rsid w:val="58179166"/>
    <w:rsid w:val="5840E497"/>
    <w:rsid w:val="58933AF7"/>
    <w:rsid w:val="58D669BD"/>
    <w:rsid w:val="58DDBE4D"/>
    <w:rsid w:val="58DF52CD"/>
    <w:rsid w:val="58EE3BEA"/>
    <w:rsid w:val="58F28F51"/>
    <w:rsid w:val="591B1712"/>
    <w:rsid w:val="592998FE"/>
    <w:rsid w:val="592DB0DA"/>
    <w:rsid w:val="592DDF23"/>
    <w:rsid w:val="596F1FF9"/>
    <w:rsid w:val="5983612D"/>
    <w:rsid w:val="59879A10"/>
    <w:rsid w:val="599D0110"/>
    <w:rsid w:val="59A1AB52"/>
    <w:rsid w:val="59CD657B"/>
    <w:rsid w:val="59E64390"/>
    <w:rsid w:val="59E97A47"/>
    <w:rsid w:val="59EF4F71"/>
    <w:rsid w:val="59F1BC7F"/>
    <w:rsid w:val="59F9B393"/>
    <w:rsid w:val="5A0614BB"/>
    <w:rsid w:val="5A07833C"/>
    <w:rsid w:val="5A0FFFA8"/>
    <w:rsid w:val="5A164C75"/>
    <w:rsid w:val="5A40FC21"/>
    <w:rsid w:val="5A58CDF8"/>
    <w:rsid w:val="5A5AAC8C"/>
    <w:rsid w:val="5A5C5A1F"/>
    <w:rsid w:val="5A62CCFA"/>
    <w:rsid w:val="5A6D9A3D"/>
    <w:rsid w:val="5A7FDF92"/>
    <w:rsid w:val="5AB9BA41"/>
    <w:rsid w:val="5AC1059D"/>
    <w:rsid w:val="5AD1E3E6"/>
    <w:rsid w:val="5B09F971"/>
    <w:rsid w:val="5B18BA74"/>
    <w:rsid w:val="5B1A23D0"/>
    <w:rsid w:val="5B288DC6"/>
    <w:rsid w:val="5B369CB0"/>
    <w:rsid w:val="5B671C9B"/>
    <w:rsid w:val="5B6756E1"/>
    <w:rsid w:val="5B98BB27"/>
    <w:rsid w:val="5B9BD380"/>
    <w:rsid w:val="5BA1D771"/>
    <w:rsid w:val="5BAD6D0B"/>
    <w:rsid w:val="5BC98AFF"/>
    <w:rsid w:val="5BEBDE21"/>
    <w:rsid w:val="5BF5133A"/>
    <w:rsid w:val="5C211953"/>
    <w:rsid w:val="5C25D3A9"/>
    <w:rsid w:val="5C2E70A8"/>
    <w:rsid w:val="5C71D4D5"/>
    <w:rsid w:val="5C7649C6"/>
    <w:rsid w:val="5C848B99"/>
    <w:rsid w:val="5C8552E4"/>
    <w:rsid w:val="5C974670"/>
    <w:rsid w:val="5C9953C4"/>
    <w:rsid w:val="5CA3D452"/>
    <w:rsid w:val="5CB4D09A"/>
    <w:rsid w:val="5CBE2EA6"/>
    <w:rsid w:val="5CC8680F"/>
    <w:rsid w:val="5CCA67AA"/>
    <w:rsid w:val="5CD10614"/>
    <w:rsid w:val="5CE92932"/>
    <w:rsid w:val="5D04C933"/>
    <w:rsid w:val="5D097313"/>
    <w:rsid w:val="5D0B54A6"/>
    <w:rsid w:val="5D22374F"/>
    <w:rsid w:val="5D246E5E"/>
    <w:rsid w:val="5D2E782D"/>
    <w:rsid w:val="5D32ECC8"/>
    <w:rsid w:val="5D41E6E2"/>
    <w:rsid w:val="5D492335"/>
    <w:rsid w:val="5D61CAC4"/>
    <w:rsid w:val="5D644B8C"/>
    <w:rsid w:val="5D708438"/>
    <w:rsid w:val="5D73E0C5"/>
    <w:rsid w:val="5D7F05EF"/>
    <w:rsid w:val="5D9B6286"/>
    <w:rsid w:val="5D9F6501"/>
    <w:rsid w:val="5DBB9CF3"/>
    <w:rsid w:val="5DC27BB0"/>
    <w:rsid w:val="5DE1A580"/>
    <w:rsid w:val="5DEC62F0"/>
    <w:rsid w:val="5E090B95"/>
    <w:rsid w:val="5E16BB4D"/>
    <w:rsid w:val="5E3D46B8"/>
    <w:rsid w:val="5E63AD15"/>
    <w:rsid w:val="5E68C991"/>
    <w:rsid w:val="5E79DFE1"/>
    <w:rsid w:val="5E7B1C2D"/>
    <w:rsid w:val="5E88F9D3"/>
    <w:rsid w:val="5EA75078"/>
    <w:rsid w:val="5EF91DE6"/>
    <w:rsid w:val="5EFA70BA"/>
    <w:rsid w:val="5EFBB1C2"/>
    <w:rsid w:val="5EFD0015"/>
    <w:rsid w:val="5F1EAC46"/>
    <w:rsid w:val="5F33B19C"/>
    <w:rsid w:val="5F6A60E8"/>
    <w:rsid w:val="5F6EDB8F"/>
    <w:rsid w:val="5F796C85"/>
    <w:rsid w:val="5F7AAF84"/>
    <w:rsid w:val="5F95024E"/>
    <w:rsid w:val="5F98674A"/>
    <w:rsid w:val="5FA80081"/>
    <w:rsid w:val="5FBE0364"/>
    <w:rsid w:val="5FF400F8"/>
    <w:rsid w:val="5FFF49F7"/>
    <w:rsid w:val="600A20A5"/>
    <w:rsid w:val="6022B932"/>
    <w:rsid w:val="603E213C"/>
    <w:rsid w:val="60614140"/>
    <w:rsid w:val="6095F9CD"/>
    <w:rsid w:val="60AB27A2"/>
    <w:rsid w:val="60B28624"/>
    <w:rsid w:val="60C786DB"/>
    <w:rsid w:val="60D7D2DD"/>
    <w:rsid w:val="612A134A"/>
    <w:rsid w:val="6166821C"/>
    <w:rsid w:val="617C9DA5"/>
    <w:rsid w:val="6193FF87"/>
    <w:rsid w:val="619B4FFA"/>
    <w:rsid w:val="619F1E29"/>
    <w:rsid w:val="6209DCC8"/>
    <w:rsid w:val="621F3BA6"/>
    <w:rsid w:val="62AC2399"/>
    <w:rsid w:val="62C7AABB"/>
    <w:rsid w:val="62C8D47B"/>
    <w:rsid w:val="62CB8733"/>
    <w:rsid w:val="62DB9A22"/>
    <w:rsid w:val="62EAD3B7"/>
    <w:rsid w:val="62F3004F"/>
    <w:rsid w:val="62F4665E"/>
    <w:rsid w:val="631331AC"/>
    <w:rsid w:val="632496AD"/>
    <w:rsid w:val="633EEE5D"/>
    <w:rsid w:val="6342C8B7"/>
    <w:rsid w:val="63598E0F"/>
    <w:rsid w:val="63619296"/>
    <w:rsid w:val="636852CE"/>
    <w:rsid w:val="63B01D97"/>
    <w:rsid w:val="63B7B2B7"/>
    <w:rsid w:val="63BE7F4D"/>
    <w:rsid w:val="63C6E437"/>
    <w:rsid w:val="63E5EA3E"/>
    <w:rsid w:val="63E62277"/>
    <w:rsid w:val="63ED5C10"/>
    <w:rsid w:val="63F0A34F"/>
    <w:rsid w:val="641C7C5D"/>
    <w:rsid w:val="6421490D"/>
    <w:rsid w:val="6459F20D"/>
    <w:rsid w:val="646A0BC1"/>
    <w:rsid w:val="64951DE8"/>
    <w:rsid w:val="649711EE"/>
    <w:rsid w:val="64ADED59"/>
    <w:rsid w:val="64DF2B62"/>
    <w:rsid w:val="64EA0060"/>
    <w:rsid w:val="64EA9AC5"/>
    <w:rsid w:val="64F5C8C7"/>
    <w:rsid w:val="650C5B50"/>
    <w:rsid w:val="650DB03C"/>
    <w:rsid w:val="65164FAC"/>
    <w:rsid w:val="65385A4E"/>
    <w:rsid w:val="654823E3"/>
    <w:rsid w:val="65484181"/>
    <w:rsid w:val="655CADEF"/>
    <w:rsid w:val="655DC102"/>
    <w:rsid w:val="6575F355"/>
    <w:rsid w:val="6577F8EB"/>
    <w:rsid w:val="657B5099"/>
    <w:rsid w:val="658B4BC5"/>
    <w:rsid w:val="658CD080"/>
    <w:rsid w:val="65BA6A4F"/>
    <w:rsid w:val="65BF111E"/>
    <w:rsid w:val="65DAE869"/>
    <w:rsid w:val="65E2FF25"/>
    <w:rsid w:val="65ECD7B5"/>
    <w:rsid w:val="65F018A0"/>
    <w:rsid w:val="66009D44"/>
    <w:rsid w:val="6605FD93"/>
    <w:rsid w:val="661F51FB"/>
    <w:rsid w:val="662008A0"/>
    <w:rsid w:val="6632A29C"/>
    <w:rsid w:val="6639A96B"/>
    <w:rsid w:val="663B825B"/>
    <w:rsid w:val="66554E38"/>
    <w:rsid w:val="665592F6"/>
    <w:rsid w:val="665C7293"/>
    <w:rsid w:val="669D16E1"/>
    <w:rsid w:val="66A0C9E6"/>
    <w:rsid w:val="66A233CC"/>
    <w:rsid w:val="66AD5A15"/>
    <w:rsid w:val="66C9B6DE"/>
    <w:rsid w:val="66D8218C"/>
    <w:rsid w:val="66DFEC3B"/>
    <w:rsid w:val="66DFF83C"/>
    <w:rsid w:val="66EE7238"/>
    <w:rsid w:val="6718CA54"/>
    <w:rsid w:val="67235575"/>
    <w:rsid w:val="672F8D5D"/>
    <w:rsid w:val="67544DA3"/>
    <w:rsid w:val="67672595"/>
    <w:rsid w:val="676A47C6"/>
    <w:rsid w:val="6781B87A"/>
    <w:rsid w:val="67A55A57"/>
    <w:rsid w:val="67A60EAC"/>
    <w:rsid w:val="67DE1530"/>
    <w:rsid w:val="67E13DA5"/>
    <w:rsid w:val="67F90AE2"/>
    <w:rsid w:val="681D9986"/>
    <w:rsid w:val="6845BC39"/>
    <w:rsid w:val="6859B9BE"/>
    <w:rsid w:val="6866BD07"/>
    <w:rsid w:val="686DDC73"/>
    <w:rsid w:val="687106C7"/>
    <w:rsid w:val="68904C80"/>
    <w:rsid w:val="6897C3A8"/>
    <w:rsid w:val="6898B260"/>
    <w:rsid w:val="68A5B979"/>
    <w:rsid w:val="68A6D17F"/>
    <w:rsid w:val="68B0B3A3"/>
    <w:rsid w:val="69054AD7"/>
    <w:rsid w:val="6923F7F9"/>
    <w:rsid w:val="6943AD0C"/>
    <w:rsid w:val="6988D4A4"/>
    <w:rsid w:val="698D60AB"/>
    <w:rsid w:val="69C280EA"/>
    <w:rsid w:val="69D11FEA"/>
    <w:rsid w:val="69F0BE0B"/>
    <w:rsid w:val="69F247DE"/>
    <w:rsid w:val="69F7E5F4"/>
    <w:rsid w:val="69FBDAF1"/>
    <w:rsid w:val="6A3466E9"/>
    <w:rsid w:val="6A4CF2A9"/>
    <w:rsid w:val="6A5DD2D4"/>
    <w:rsid w:val="6A66B4FD"/>
    <w:rsid w:val="6A8E03AD"/>
    <w:rsid w:val="6AACAAF4"/>
    <w:rsid w:val="6ABE4326"/>
    <w:rsid w:val="6AC24B89"/>
    <w:rsid w:val="6AE28668"/>
    <w:rsid w:val="6B0223B2"/>
    <w:rsid w:val="6B086633"/>
    <w:rsid w:val="6B0B5562"/>
    <w:rsid w:val="6B3DF262"/>
    <w:rsid w:val="6B408799"/>
    <w:rsid w:val="6B5369AF"/>
    <w:rsid w:val="6B578F11"/>
    <w:rsid w:val="6BB86856"/>
    <w:rsid w:val="6BE9EB41"/>
    <w:rsid w:val="6BF8D6B6"/>
    <w:rsid w:val="6BFBF945"/>
    <w:rsid w:val="6C00AE38"/>
    <w:rsid w:val="6C01839F"/>
    <w:rsid w:val="6C3B6C8F"/>
    <w:rsid w:val="6C4952BE"/>
    <w:rsid w:val="6C521182"/>
    <w:rsid w:val="6C78AE20"/>
    <w:rsid w:val="6C864F9D"/>
    <w:rsid w:val="6CA18BAE"/>
    <w:rsid w:val="6CA5C291"/>
    <w:rsid w:val="6CBC7733"/>
    <w:rsid w:val="6CCD89C6"/>
    <w:rsid w:val="6CEEE70D"/>
    <w:rsid w:val="6CFA15B1"/>
    <w:rsid w:val="6CFCD0E1"/>
    <w:rsid w:val="6D1CD3FB"/>
    <w:rsid w:val="6D1DD19F"/>
    <w:rsid w:val="6D299FF9"/>
    <w:rsid w:val="6D356E0E"/>
    <w:rsid w:val="6D362F5B"/>
    <w:rsid w:val="6D3EC43A"/>
    <w:rsid w:val="6D7F2604"/>
    <w:rsid w:val="6D87BE0D"/>
    <w:rsid w:val="6D9BA79F"/>
    <w:rsid w:val="6D9DE7B5"/>
    <w:rsid w:val="6DA6CCE8"/>
    <w:rsid w:val="6DBED92F"/>
    <w:rsid w:val="6DC81E1B"/>
    <w:rsid w:val="6DD73E7A"/>
    <w:rsid w:val="6DDDAEF5"/>
    <w:rsid w:val="6DF5A126"/>
    <w:rsid w:val="6E0DD7C1"/>
    <w:rsid w:val="6E1B8279"/>
    <w:rsid w:val="6E2300CD"/>
    <w:rsid w:val="6E2EF601"/>
    <w:rsid w:val="6E41A6A5"/>
    <w:rsid w:val="6E489D9D"/>
    <w:rsid w:val="6E58A504"/>
    <w:rsid w:val="6E7563B9"/>
    <w:rsid w:val="6E7A29AA"/>
    <w:rsid w:val="6E7D5995"/>
    <w:rsid w:val="6E92153B"/>
    <w:rsid w:val="6EAAA666"/>
    <w:rsid w:val="6EC16E9A"/>
    <w:rsid w:val="6EC6BAEF"/>
    <w:rsid w:val="6ED1C67F"/>
    <w:rsid w:val="6ED9E1FD"/>
    <w:rsid w:val="6EE1F4DC"/>
    <w:rsid w:val="6EFE7E09"/>
    <w:rsid w:val="6F027180"/>
    <w:rsid w:val="6F07AB1D"/>
    <w:rsid w:val="6F093280"/>
    <w:rsid w:val="6F22C97E"/>
    <w:rsid w:val="6F3E26D6"/>
    <w:rsid w:val="6F6B3FF3"/>
    <w:rsid w:val="6F9EFC39"/>
    <w:rsid w:val="6FA3C690"/>
    <w:rsid w:val="6FAA1281"/>
    <w:rsid w:val="6FC93080"/>
    <w:rsid w:val="6FE0E7D0"/>
    <w:rsid w:val="6FE8AFD7"/>
    <w:rsid w:val="70175D99"/>
    <w:rsid w:val="70207BCA"/>
    <w:rsid w:val="702E38EE"/>
    <w:rsid w:val="704E7472"/>
    <w:rsid w:val="70554195"/>
    <w:rsid w:val="708307CB"/>
    <w:rsid w:val="7090A439"/>
    <w:rsid w:val="7092D2C1"/>
    <w:rsid w:val="709D852A"/>
    <w:rsid w:val="70B4C76B"/>
    <w:rsid w:val="70CA4BC2"/>
    <w:rsid w:val="70D10083"/>
    <w:rsid w:val="70D573BB"/>
    <w:rsid w:val="70E1E680"/>
    <w:rsid w:val="70E3F97E"/>
    <w:rsid w:val="70F1CC3D"/>
    <w:rsid w:val="7103463B"/>
    <w:rsid w:val="711C9CB6"/>
    <w:rsid w:val="711D71EF"/>
    <w:rsid w:val="7128D3AF"/>
    <w:rsid w:val="712E4DE8"/>
    <w:rsid w:val="7144A5C5"/>
    <w:rsid w:val="714CE819"/>
    <w:rsid w:val="7168C854"/>
    <w:rsid w:val="71717A87"/>
    <w:rsid w:val="7173DD13"/>
    <w:rsid w:val="718E550F"/>
    <w:rsid w:val="718F9784"/>
    <w:rsid w:val="7190AB3C"/>
    <w:rsid w:val="71973534"/>
    <w:rsid w:val="71A54940"/>
    <w:rsid w:val="71A893BF"/>
    <w:rsid w:val="71AA05EA"/>
    <w:rsid w:val="71AC509A"/>
    <w:rsid w:val="71AED587"/>
    <w:rsid w:val="71AF02F6"/>
    <w:rsid w:val="71D175FD"/>
    <w:rsid w:val="71DA4D43"/>
    <w:rsid w:val="72015B8B"/>
    <w:rsid w:val="7227EA7F"/>
    <w:rsid w:val="72498F5E"/>
    <w:rsid w:val="72550999"/>
    <w:rsid w:val="726FE3D2"/>
    <w:rsid w:val="727463BE"/>
    <w:rsid w:val="72780E21"/>
    <w:rsid w:val="727BD4AC"/>
    <w:rsid w:val="72AC84C3"/>
    <w:rsid w:val="72B26C0A"/>
    <w:rsid w:val="72D0574B"/>
    <w:rsid w:val="72E5A1CE"/>
    <w:rsid w:val="72FE9887"/>
    <w:rsid w:val="72FEE1AC"/>
    <w:rsid w:val="732C6939"/>
    <w:rsid w:val="7358864F"/>
    <w:rsid w:val="7362B037"/>
    <w:rsid w:val="737E948C"/>
    <w:rsid w:val="73887A7A"/>
    <w:rsid w:val="7394A298"/>
    <w:rsid w:val="73B49B26"/>
    <w:rsid w:val="73B9F77D"/>
    <w:rsid w:val="73C67FA3"/>
    <w:rsid w:val="73E6509E"/>
    <w:rsid w:val="73F5293B"/>
    <w:rsid w:val="73F6C2CE"/>
    <w:rsid w:val="7417BB2C"/>
    <w:rsid w:val="7429D8FC"/>
    <w:rsid w:val="74407560"/>
    <w:rsid w:val="74613AA8"/>
    <w:rsid w:val="74684061"/>
    <w:rsid w:val="74780C26"/>
    <w:rsid w:val="747BDF3D"/>
    <w:rsid w:val="747C1AC9"/>
    <w:rsid w:val="74B32638"/>
    <w:rsid w:val="74BE8ECD"/>
    <w:rsid w:val="74CBBBA2"/>
    <w:rsid w:val="74CF270E"/>
    <w:rsid w:val="74D31FD3"/>
    <w:rsid w:val="74EDB434"/>
    <w:rsid w:val="750CF222"/>
    <w:rsid w:val="75184A3C"/>
    <w:rsid w:val="751DD7A2"/>
    <w:rsid w:val="75234336"/>
    <w:rsid w:val="7550A9F2"/>
    <w:rsid w:val="75712F6A"/>
    <w:rsid w:val="7588DA86"/>
    <w:rsid w:val="75905D1A"/>
    <w:rsid w:val="759D297A"/>
    <w:rsid w:val="75A21297"/>
    <w:rsid w:val="75A8A612"/>
    <w:rsid w:val="75B35591"/>
    <w:rsid w:val="75B9B6C9"/>
    <w:rsid w:val="75BE4515"/>
    <w:rsid w:val="75CF84B9"/>
    <w:rsid w:val="75E4C25D"/>
    <w:rsid w:val="75EB0EA2"/>
    <w:rsid w:val="75EDD13D"/>
    <w:rsid w:val="75FD635C"/>
    <w:rsid w:val="75FFBDAF"/>
    <w:rsid w:val="761AAB19"/>
    <w:rsid w:val="76309CDA"/>
    <w:rsid w:val="7633F621"/>
    <w:rsid w:val="766D1655"/>
    <w:rsid w:val="7698AC8D"/>
    <w:rsid w:val="76999CFE"/>
    <w:rsid w:val="76A7B75E"/>
    <w:rsid w:val="76A8946A"/>
    <w:rsid w:val="76BA50C9"/>
    <w:rsid w:val="76DB4083"/>
    <w:rsid w:val="76DFE216"/>
    <w:rsid w:val="76E6C321"/>
    <w:rsid w:val="76EFA251"/>
    <w:rsid w:val="76F494F8"/>
    <w:rsid w:val="77037607"/>
    <w:rsid w:val="773689FF"/>
    <w:rsid w:val="773D01B3"/>
    <w:rsid w:val="77457B9A"/>
    <w:rsid w:val="775B2C9B"/>
    <w:rsid w:val="7773ADE4"/>
    <w:rsid w:val="77754BBF"/>
    <w:rsid w:val="777DB122"/>
    <w:rsid w:val="7784A533"/>
    <w:rsid w:val="77959928"/>
    <w:rsid w:val="77A88D11"/>
    <w:rsid w:val="77B40B69"/>
    <w:rsid w:val="77D9FDBA"/>
    <w:rsid w:val="77E0121A"/>
    <w:rsid w:val="77F916E6"/>
    <w:rsid w:val="7806EF74"/>
    <w:rsid w:val="780C1DD3"/>
    <w:rsid w:val="78A4C20C"/>
    <w:rsid w:val="78A4E683"/>
    <w:rsid w:val="78AACAF0"/>
    <w:rsid w:val="78B4A536"/>
    <w:rsid w:val="78B78E38"/>
    <w:rsid w:val="78B90D46"/>
    <w:rsid w:val="78C89694"/>
    <w:rsid w:val="78C998B3"/>
    <w:rsid w:val="78CE022F"/>
    <w:rsid w:val="78CEB3F6"/>
    <w:rsid w:val="78E87C27"/>
    <w:rsid w:val="78FE69E0"/>
    <w:rsid w:val="791A5012"/>
    <w:rsid w:val="793718DE"/>
    <w:rsid w:val="793981C4"/>
    <w:rsid w:val="79533515"/>
    <w:rsid w:val="7969C7B0"/>
    <w:rsid w:val="79822DB7"/>
    <w:rsid w:val="79830A4B"/>
    <w:rsid w:val="7986C4BA"/>
    <w:rsid w:val="798F6755"/>
    <w:rsid w:val="79A51909"/>
    <w:rsid w:val="79C974AD"/>
    <w:rsid w:val="79D13E96"/>
    <w:rsid w:val="79ED1CF7"/>
    <w:rsid w:val="7A017F32"/>
    <w:rsid w:val="7A2218F5"/>
    <w:rsid w:val="7A274776"/>
    <w:rsid w:val="7A291CC0"/>
    <w:rsid w:val="7A2F70AF"/>
    <w:rsid w:val="7A3580B3"/>
    <w:rsid w:val="7AA56B6C"/>
    <w:rsid w:val="7AB5D0BC"/>
    <w:rsid w:val="7ABBAD72"/>
    <w:rsid w:val="7AC50266"/>
    <w:rsid w:val="7AD86ED4"/>
    <w:rsid w:val="7B0B0311"/>
    <w:rsid w:val="7B1940A3"/>
    <w:rsid w:val="7B22C1D0"/>
    <w:rsid w:val="7B2AE5B3"/>
    <w:rsid w:val="7B4D36ED"/>
    <w:rsid w:val="7B5509AE"/>
    <w:rsid w:val="7B5B825C"/>
    <w:rsid w:val="7B5D6FF4"/>
    <w:rsid w:val="7B6D9BD0"/>
    <w:rsid w:val="7B7486B7"/>
    <w:rsid w:val="7B834ADE"/>
    <w:rsid w:val="7B8CDC35"/>
    <w:rsid w:val="7BB4BBF7"/>
    <w:rsid w:val="7BBA7D77"/>
    <w:rsid w:val="7BC49986"/>
    <w:rsid w:val="7BC66BEC"/>
    <w:rsid w:val="7BC85C5B"/>
    <w:rsid w:val="7BD74441"/>
    <w:rsid w:val="7BD7F4E3"/>
    <w:rsid w:val="7BE059B8"/>
    <w:rsid w:val="7BE27480"/>
    <w:rsid w:val="7BEB7E7A"/>
    <w:rsid w:val="7BF34A8D"/>
    <w:rsid w:val="7BF365D9"/>
    <w:rsid w:val="7BFA5D3D"/>
    <w:rsid w:val="7C23E988"/>
    <w:rsid w:val="7C27DC05"/>
    <w:rsid w:val="7C33F9DA"/>
    <w:rsid w:val="7C431D79"/>
    <w:rsid w:val="7C48A801"/>
    <w:rsid w:val="7C5F2D79"/>
    <w:rsid w:val="7C7D5742"/>
    <w:rsid w:val="7C9194FC"/>
    <w:rsid w:val="7CD913BA"/>
    <w:rsid w:val="7D14613C"/>
    <w:rsid w:val="7D260F25"/>
    <w:rsid w:val="7D39A5C5"/>
    <w:rsid w:val="7D53FCE8"/>
    <w:rsid w:val="7D63EB09"/>
    <w:rsid w:val="7D64D6B6"/>
    <w:rsid w:val="7D8949EA"/>
    <w:rsid w:val="7D9D7B75"/>
    <w:rsid w:val="7DD492CC"/>
    <w:rsid w:val="7DDC943E"/>
    <w:rsid w:val="7DDD0A3B"/>
    <w:rsid w:val="7DEACD07"/>
    <w:rsid w:val="7E32D726"/>
    <w:rsid w:val="7E3A99BB"/>
    <w:rsid w:val="7E5057D0"/>
    <w:rsid w:val="7E51BB50"/>
    <w:rsid w:val="7E6711A8"/>
    <w:rsid w:val="7E9F4428"/>
    <w:rsid w:val="7EC4C926"/>
    <w:rsid w:val="7EE6D014"/>
    <w:rsid w:val="7EEDF226"/>
    <w:rsid w:val="7EF383CB"/>
    <w:rsid w:val="7EF59F64"/>
    <w:rsid w:val="7F0344BA"/>
    <w:rsid w:val="7F13FEDC"/>
    <w:rsid w:val="7F1BD5FA"/>
    <w:rsid w:val="7F1CCC8B"/>
    <w:rsid w:val="7F430AB6"/>
    <w:rsid w:val="7F50206E"/>
    <w:rsid w:val="7F5CDB93"/>
    <w:rsid w:val="7F8AC92D"/>
    <w:rsid w:val="7F9381F7"/>
    <w:rsid w:val="7F9969E0"/>
    <w:rsid w:val="7FA925B6"/>
    <w:rsid w:val="7FC573E3"/>
    <w:rsid w:val="7FE505D0"/>
    <w:rsid w:val="7FF797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02C4"/>
  <w15:docId w15:val="{676B2857-8674-4A7E-9C73-FF34EBCB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5748"/>
    <w:pPr>
      <w:spacing w:after="4" w:line="268" w:lineRule="auto"/>
      <w:ind w:left="118" w:hanging="10"/>
      <w:jc w:val="both"/>
    </w:pPr>
    <w:rPr>
      <w:rFonts w:ascii="Calibri" w:hAnsi="Calibri" w:eastAsia="Calibri" w:cs="Calibri"/>
      <w:color w:val="000000"/>
      <w:sz w:val="22"/>
    </w:rPr>
  </w:style>
  <w:style w:type="paragraph" w:styleId="Heading1">
    <w:name w:val="heading 1"/>
    <w:basedOn w:val="Normal"/>
    <w:next w:val="Normal"/>
    <w:link w:val="Heading1Char"/>
    <w:uiPriority w:val="9"/>
    <w:qFormat/>
    <w:rsid w:val="00A43C4A"/>
    <w:pPr>
      <w:keepNext/>
      <w:keepLines/>
      <w:spacing w:before="240" w:after="0"/>
      <w:outlineLvl w:val="0"/>
    </w:pPr>
    <w:rPr>
      <w:rFonts w:ascii="Aptos Display" w:hAnsi="Aptos Display" w:eastAsia="Times New Roman" w:cs="Times New Roman"/>
      <w:color w:val="0F4761"/>
      <w:sz w:val="40"/>
      <w:szCs w:val="40"/>
    </w:rPr>
  </w:style>
  <w:style w:type="paragraph" w:styleId="Heading2">
    <w:name w:val="heading 2"/>
    <w:basedOn w:val="Normal"/>
    <w:next w:val="Normal"/>
    <w:link w:val="Heading2Char"/>
    <w:uiPriority w:val="9"/>
    <w:unhideWhenUsed/>
    <w:qFormat/>
    <w:rsid w:val="00A43C4A"/>
    <w:pPr>
      <w:keepNext/>
      <w:keepLines/>
      <w:spacing w:before="40" w:after="0"/>
      <w:outlineLvl w:val="1"/>
    </w:pPr>
    <w:rPr>
      <w:rFonts w:ascii="Aptos Display" w:hAnsi="Aptos Display" w:eastAsia="Times New Roman" w:cs="Times New Roman"/>
      <w:color w:val="0F4761"/>
      <w:sz w:val="32"/>
      <w:szCs w:val="32"/>
    </w:rPr>
  </w:style>
  <w:style w:type="paragraph" w:styleId="Heading3">
    <w:name w:val="heading 3"/>
    <w:basedOn w:val="Normal"/>
    <w:next w:val="Normal"/>
    <w:link w:val="Heading3Char"/>
    <w:uiPriority w:val="9"/>
    <w:unhideWhenUsed/>
    <w:qFormat/>
    <w:rsid w:val="00A43C4A"/>
    <w:pPr>
      <w:keepNext/>
      <w:keepLines/>
      <w:spacing w:before="40" w:after="0"/>
      <w:outlineLvl w:val="2"/>
    </w:pPr>
    <w:rPr>
      <w:rFonts w:eastAsia="Times New Roman" w:cs="Times New Roman" w:asciiTheme="minorHAnsi" w:hAnsiTheme="minorHAnsi"/>
      <w:color w:val="0F4761"/>
      <w:sz w:val="28"/>
      <w:szCs w:val="28"/>
    </w:rPr>
  </w:style>
  <w:style w:type="paragraph" w:styleId="Heading4">
    <w:name w:val="heading 4"/>
    <w:basedOn w:val="Normal"/>
    <w:next w:val="Normal"/>
    <w:link w:val="Heading4Char"/>
    <w:uiPriority w:val="9"/>
    <w:unhideWhenUsed/>
    <w:qFormat/>
    <w:rsid w:val="00A43C4A"/>
    <w:pPr>
      <w:keepNext/>
      <w:keepLines/>
      <w:spacing w:before="40" w:after="0"/>
      <w:outlineLvl w:val="3"/>
    </w:pPr>
    <w:rPr>
      <w:rFonts w:eastAsia="Times New Roman" w:cs="Times New Roman" w:asciiTheme="minorHAnsi" w:hAnsiTheme="minorHAnsi"/>
      <w:i/>
      <w:iCs/>
      <w:color w:val="0F4761"/>
      <w:sz w:val="24"/>
    </w:rPr>
  </w:style>
  <w:style w:type="paragraph" w:styleId="Heading5">
    <w:name w:val="heading 5"/>
    <w:basedOn w:val="Normal"/>
    <w:next w:val="Normal"/>
    <w:link w:val="Heading5Char"/>
    <w:uiPriority w:val="9"/>
    <w:unhideWhenUsed/>
    <w:qFormat/>
    <w:rsid w:val="00A43C4A"/>
    <w:pPr>
      <w:keepNext/>
      <w:keepLines/>
      <w:spacing w:before="40" w:after="0"/>
      <w:outlineLvl w:val="4"/>
    </w:pPr>
    <w:rPr>
      <w:rFonts w:eastAsia="Times New Roman" w:cs="Times New Roman" w:asciiTheme="minorHAnsi" w:hAnsiTheme="minorHAnsi"/>
      <w:color w:val="0F4761"/>
      <w:sz w:val="24"/>
    </w:rPr>
  </w:style>
  <w:style w:type="paragraph" w:styleId="Heading6">
    <w:name w:val="heading 6"/>
    <w:basedOn w:val="Normal"/>
    <w:next w:val="Normal"/>
    <w:link w:val="Heading6Char"/>
    <w:uiPriority w:val="9"/>
    <w:semiHidden/>
    <w:unhideWhenUsed/>
    <w:qFormat/>
    <w:rsid w:val="00A43C4A"/>
    <w:pPr>
      <w:keepNext/>
      <w:keepLines/>
      <w:spacing w:before="40" w:after="0"/>
      <w:outlineLvl w:val="5"/>
    </w:pPr>
    <w:rPr>
      <w:rFonts w:eastAsia="Times New Roman" w:cs="Times New Roman" w:asciiTheme="minorHAnsi" w:hAnsiTheme="minorHAnsi"/>
      <w:i/>
      <w:iCs/>
      <w:color w:val="595959"/>
      <w:sz w:val="24"/>
    </w:rPr>
  </w:style>
  <w:style w:type="paragraph" w:styleId="Heading7">
    <w:name w:val="heading 7"/>
    <w:basedOn w:val="Normal"/>
    <w:next w:val="Normal"/>
    <w:link w:val="Heading7Char"/>
    <w:uiPriority w:val="9"/>
    <w:semiHidden/>
    <w:unhideWhenUsed/>
    <w:qFormat/>
    <w:rsid w:val="00A43C4A"/>
    <w:pPr>
      <w:keepNext/>
      <w:keepLines/>
      <w:spacing w:before="40" w:after="0"/>
      <w:outlineLvl w:val="6"/>
    </w:pPr>
    <w:rPr>
      <w:rFonts w:eastAsia="Times New Roman" w:cs="Times New Roman" w:asciiTheme="minorHAnsi" w:hAnsiTheme="minorHAnsi"/>
      <w:color w:val="595959"/>
      <w:sz w:val="24"/>
    </w:rPr>
  </w:style>
  <w:style w:type="paragraph" w:styleId="Heading8">
    <w:name w:val="heading 8"/>
    <w:basedOn w:val="Normal"/>
    <w:next w:val="Normal"/>
    <w:link w:val="Heading8Char"/>
    <w:uiPriority w:val="9"/>
    <w:semiHidden/>
    <w:unhideWhenUsed/>
    <w:qFormat/>
    <w:rsid w:val="00A43C4A"/>
    <w:pPr>
      <w:keepNext/>
      <w:keepLines/>
      <w:spacing w:before="40" w:after="0"/>
      <w:outlineLvl w:val="7"/>
    </w:pPr>
    <w:rPr>
      <w:rFonts w:eastAsia="Times New Roman" w:cs="Times New Roman" w:asciiTheme="minorHAnsi" w:hAnsiTheme="minorHAnsi"/>
      <w:i/>
      <w:iCs/>
      <w:color w:val="272727"/>
      <w:sz w:val="24"/>
    </w:rPr>
  </w:style>
  <w:style w:type="paragraph" w:styleId="Heading9">
    <w:name w:val="heading 9"/>
    <w:basedOn w:val="Normal"/>
    <w:next w:val="Normal"/>
    <w:link w:val="Heading9Char"/>
    <w:uiPriority w:val="9"/>
    <w:semiHidden/>
    <w:unhideWhenUsed/>
    <w:qFormat/>
    <w:rsid w:val="00A43C4A"/>
    <w:pPr>
      <w:keepNext/>
      <w:keepLines/>
      <w:spacing w:before="40" w:after="0"/>
      <w:outlineLvl w:val="8"/>
    </w:pPr>
    <w:rPr>
      <w:rFonts w:eastAsia="Times New Roman" w:cs="Times New Roman" w:asciiTheme="minorHAnsi" w:hAnsiTheme="minorHAnsi"/>
      <w:color w:val="272727"/>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23A80"/>
    <w:pPr>
      <w:spacing w:after="0" w:line="240" w:lineRule="auto"/>
    </w:pPr>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063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637F"/>
    <w:rPr>
      <w:rFonts w:ascii="Calibri" w:hAnsi="Calibri" w:eastAsia="Calibri" w:cs="Calibri"/>
      <w:color w:val="000000"/>
      <w:sz w:val="22"/>
    </w:rPr>
  </w:style>
  <w:style w:type="paragraph" w:styleId="Footer">
    <w:name w:val="footer"/>
    <w:basedOn w:val="Normal"/>
    <w:link w:val="FooterChar"/>
    <w:uiPriority w:val="99"/>
    <w:unhideWhenUsed/>
    <w:rsid w:val="00C063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637F"/>
    <w:rPr>
      <w:rFonts w:ascii="Calibri" w:hAnsi="Calibri" w:eastAsia="Calibri" w:cs="Calibri"/>
      <w:color w:val="000000"/>
      <w:sz w:val="22"/>
    </w:rPr>
  </w:style>
  <w:style w:type="paragraph" w:styleId="ListParagraph">
    <w:name w:val="List Paragraph"/>
    <w:basedOn w:val="Normal"/>
    <w:uiPriority w:val="34"/>
    <w:qFormat/>
    <w:rsid w:val="00C34F12"/>
    <w:pPr>
      <w:ind w:left="720"/>
      <w:contextualSpacing/>
    </w:pPr>
  </w:style>
  <w:style w:type="paragraph" w:styleId="Caption">
    <w:name w:val="caption"/>
    <w:basedOn w:val="Normal"/>
    <w:next w:val="Normal"/>
    <w:uiPriority w:val="35"/>
    <w:unhideWhenUsed/>
    <w:qFormat/>
    <w:rsid w:val="0070723F"/>
    <w:pPr>
      <w:spacing w:after="200" w:line="240" w:lineRule="auto"/>
    </w:pPr>
    <w:rPr>
      <w:i/>
      <w:iCs/>
      <w:color w:val="0E2841" w:themeColor="text2"/>
      <w:sz w:val="18"/>
      <w:szCs w:val="18"/>
    </w:rPr>
  </w:style>
  <w:style w:type="table" w:styleId="TableGrid1" w:customStyle="1">
    <w:name w:val="Table Grid1"/>
    <w:basedOn w:val="TableNormal"/>
    <w:next w:val="TableGrid"/>
    <w:uiPriority w:val="39"/>
    <w:rsid w:val="00BA426B"/>
    <w:pPr>
      <w:spacing w:after="0" w:line="240" w:lineRule="auto"/>
    </w:pPr>
    <w:rPr>
      <w:rFonts w:eastAsia="Helvetica Neue"/>
      <w:kern w:val="0"/>
      <w:sz w:val="22"/>
      <w:szCs w:val="22"/>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10" w:customStyle="1">
    <w:name w:val="A10"/>
    <w:uiPriority w:val="99"/>
    <w:rsid w:val="00BA426B"/>
    <w:rPr>
      <w:rFonts w:ascii="DIN 2014 Extra Bold" w:hAnsi="DIN 2014 Extra Bold" w:cs="DIN 2014 Extra Bold"/>
      <w:b/>
      <w:bCs/>
      <w:color w:val="000000"/>
      <w:sz w:val="28"/>
      <w:szCs w:val="28"/>
    </w:rPr>
  </w:style>
  <w:style w:type="character" w:styleId="Hyperlink">
    <w:name w:val="Hyperlink"/>
    <w:basedOn w:val="DefaultParagraphFont"/>
    <w:uiPriority w:val="99"/>
    <w:unhideWhenUsed/>
    <w:rsid w:val="00660064"/>
    <w:rPr>
      <w:color w:val="467886" w:themeColor="hyperlink"/>
      <w:u w:val="single"/>
    </w:rPr>
  </w:style>
  <w:style w:type="character" w:styleId="FootnoteReference">
    <w:name w:val="footnote reference"/>
    <w:basedOn w:val="DefaultParagraphFont"/>
    <w:uiPriority w:val="99"/>
    <w:semiHidden/>
    <w:unhideWhenUsed/>
    <w:rsid w:val="00660064"/>
    <w:rPr>
      <w:vertAlign w:val="superscript"/>
    </w:rPr>
  </w:style>
  <w:style w:type="paragraph" w:styleId="NoSpacing">
    <w:name w:val="No Spacing"/>
    <w:uiPriority w:val="1"/>
    <w:qFormat/>
    <w:rsid w:val="007F7BA6"/>
    <w:pPr>
      <w:spacing w:after="0" w:line="240" w:lineRule="auto"/>
      <w:ind w:left="118" w:hanging="10"/>
      <w:jc w:val="both"/>
    </w:pPr>
    <w:rPr>
      <w:rFonts w:ascii="Calibri" w:hAnsi="Calibri" w:eastAsia="Calibri" w:cs="Calibri"/>
      <w:color w:val="000000"/>
      <w:sz w:val="22"/>
    </w:rPr>
  </w:style>
  <w:style w:type="paragraph" w:styleId="Heading11" w:customStyle="1">
    <w:name w:val="Heading 11"/>
    <w:basedOn w:val="Normal"/>
    <w:next w:val="Normal"/>
    <w:uiPriority w:val="9"/>
    <w:qFormat/>
    <w:rsid w:val="00A43C4A"/>
    <w:pPr>
      <w:keepNext/>
      <w:keepLines/>
      <w:spacing w:before="360" w:after="80" w:line="278" w:lineRule="auto"/>
      <w:ind w:left="0" w:firstLine="0"/>
      <w:jc w:val="left"/>
      <w:outlineLvl w:val="0"/>
    </w:pPr>
    <w:rPr>
      <w:rFonts w:ascii="Aptos Display" w:hAnsi="Aptos Display" w:eastAsia="Times New Roman" w:cs="Times New Roman"/>
      <w:color w:val="0F4761"/>
      <w:kern w:val="0"/>
      <w:sz w:val="40"/>
      <w:szCs w:val="40"/>
      <w:lang w:val="en-US"/>
      <w14:ligatures w14:val="none"/>
    </w:rPr>
  </w:style>
  <w:style w:type="paragraph" w:styleId="Heading21" w:customStyle="1">
    <w:name w:val="Heading 21"/>
    <w:basedOn w:val="Normal"/>
    <w:next w:val="Normal"/>
    <w:uiPriority w:val="9"/>
    <w:unhideWhenUsed/>
    <w:qFormat/>
    <w:rsid w:val="00A43C4A"/>
    <w:pPr>
      <w:keepNext/>
      <w:keepLines/>
      <w:spacing w:before="160" w:after="80" w:line="278" w:lineRule="auto"/>
      <w:ind w:left="0" w:firstLine="0"/>
      <w:jc w:val="left"/>
      <w:outlineLvl w:val="1"/>
    </w:pPr>
    <w:rPr>
      <w:rFonts w:ascii="Aptos Display" w:hAnsi="Aptos Display" w:eastAsia="Times New Roman" w:cs="Times New Roman"/>
      <w:color w:val="0F4761"/>
      <w:kern w:val="0"/>
      <w:sz w:val="32"/>
      <w:szCs w:val="32"/>
      <w:lang w:val="en-US"/>
      <w14:ligatures w14:val="none"/>
    </w:rPr>
  </w:style>
  <w:style w:type="paragraph" w:styleId="Heading31" w:customStyle="1">
    <w:name w:val="Heading 31"/>
    <w:basedOn w:val="Normal"/>
    <w:next w:val="Normal"/>
    <w:uiPriority w:val="9"/>
    <w:semiHidden/>
    <w:unhideWhenUsed/>
    <w:qFormat/>
    <w:rsid w:val="00A43C4A"/>
    <w:pPr>
      <w:keepNext/>
      <w:keepLines/>
      <w:spacing w:before="160" w:after="80" w:line="278" w:lineRule="auto"/>
      <w:ind w:left="0" w:firstLine="0"/>
      <w:jc w:val="left"/>
      <w:outlineLvl w:val="2"/>
    </w:pPr>
    <w:rPr>
      <w:rFonts w:ascii="Aptos" w:hAnsi="Aptos" w:eastAsia="Times New Roman" w:cs="Times New Roman"/>
      <w:color w:val="0F4761"/>
      <w:kern w:val="0"/>
      <w:sz w:val="28"/>
      <w:szCs w:val="28"/>
      <w:lang w:val="en-US"/>
      <w14:ligatures w14:val="none"/>
    </w:rPr>
  </w:style>
  <w:style w:type="paragraph" w:styleId="Heading41" w:customStyle="1">
    <w:name w:val="Heading 41"/>
    <w:basedOn w:val="Normal"/>
    <w:next w:val="Normal"/>
    <w:uiPriority w:val="9"/>
    <w:semiHidden/>
    <w:unhideWhenUsed/>
    <w:qFormat/>
    <w:rsid w:val="00A43C4A"/>
    <w:pPr>
      <w:keepNext/>
      <w:keepLines/>
      <w:spacing w:before="80" w:after="40" w:line="278" w:lineRule="auto"/>
      <w:ind w:left="0" w:firstLine="0"/>
      <w:jc w:val="left"/>
      <w:outlineLvl w:val="3"/>
    </w:pPr>
    <w:rPr>
      <w:rFonts w:ascii="Aptos" w:hAnsi="Aptos" w:eastAsia="Times New Roman" w:cs="Times New Roman"/>
      <w:i/>
      <w:iCs/>
      <w:color w:val="0F4761"/>
      <w:kern w:val="0"/>
      <w:sz w:val="24"/>
      <w:lang w:val="en-US"/>
      <w14:ligatures w14:val="none"/>
    </w:rPr>
  </w:style>
  <w:style w:type="paragraph" w:styleId="Heading51" w:customStyle="1">
    <w:name w:val="Heading 51"/>
    <w:basedOn w:val="Normal"/>
    <w:next w:val="Normal"/>
    <w:uiPriority w:val="9"/>
    <w:semiHidden/>
    <w:unhideWhenUsed/>
    <w:qFormat/>
    <w:rsid w:val="00A43C4A"/>
    <w:pPr>
      <w:keepNext/>
      <w:keepLines/>
      <w:spacing w:before="80" w:after="40" w:line="278" w:lineRule="auto"/>
      <w:ind w:left="0" w:firstLine="0"/>
      <w:jc w:val="left"/>
      <w:outlineLvl w:val="4"/>
    </w:pPr>
    <w:rPr>
      <w:rFonts w:ascii="Aptos" w:hAnsi="Aptos" w:eastAsia="Times New Roman" w:cs="Times New Roman"/>
      <w:color w:val="0F4761"/>
      <w:kern w:val="0"/>
      <w:sz w:val="24"/>
      <w:lang w:val="en-US"/>
      <w14:ligatures w14:val="none"/>
    </w:rPr>
  </w:style>
  <w:style w:type="paragraph" w:styleId="Heading61" w:customStyle="1">
    <w:name w:val="Heading 61"/>
    <w:basedOn w:val="Normal"/>
    <w:next w:val="Normal"/>
    <w:uiPriority w:val="9"/>
    <w:semiHidden/>
    <w:unhideWhenUsed/>
    <w:qFormat/>
    <w:rsid w:val="00A43C4A"/>
    <w:pPr>
      <w:keepNext/>
      <w:keepLines/>
      <w:spacing w:before="40" w:after="0" w:line="278" w:lineRule="auto"/>
      <w:ind w:left="0" w:firstLine="0"/>
      <w:jc w:val="left"/>
      <w:outlineLvl w:val="5"/>
    </w:pPr>
    <w:rPr>
      <w:rFonts w:ascii="Aptos" w:hAnsi="Aptos" w:eastAsia="Times New Roman" w:cs="Times New Roman"/>
      <w:i/>
      <w:iCs/>
      <w:color w:val="595959"/>
      <w:kern w:val="0"/>
      <w:sz w:val="24"/>
      <w:lang w:val="en-US"/>
      <w14:ligatures w14:val="none"/>
    </w:rPr>
  </w:style>
  <w:style w:type="paragraph" w:styleId="Heading71" w:customStyle="1">
    <w:name w:val="Heading 71"/>
    <w:basedOn w:val="Normal"/>
    <w:next w:val="Normal"/>
    <w:uiPriority w:val="9"/>
    <w:semiHidden/>
    <w:unhideWhenUsed/>
    <w:qFormat/>
    <w:rsid w:val="00A43C4A"/>
    <w:pPr>
      <w:keepNext/>
      <w:keepLines/>
      <w:spacing w:before="40" w:after="0" w:line="278" w:lineRule="auto"/>
      <w:ind w:left="0" w:firstLine="0"/>
      <w:jc w:val="left"/>
      <w:outlineLvl w:val="6"/>
    </w:pPr>
    <w:rPr>
      <w:rFonts w:ascii="Aptos" w:hAnsi="Aptos" w:eastAsia="Times New Roman" w:cs="Times New Roman"/>
      <w:color w:val="595959"/>
      <w:kern w:val="0"/>
      <w:sz w:val="24"/>
      <w:lang w:val="en-US"/>
      <w14:ligatures w14:val="none"/>
    </w:rPr>
  </w:style>
  <w:style w:type="paragraph" w:styleId="Heading81" w:customStyle="1">
    <w:name w:val="Heading 81"/>
    <w:basedOn w:val="Normal"/>
    <w:next w:val="Normal"/>
    <w:uiPriority w:val="9"/>
    <w:semiHidden/>
    <w:unhideWhenUsed/>
    <w:qFormat/>
    <w:rsid w:val="00A43C4A"/>
    <w:pPr>
      <w:keepNext/>
      <w:keepLines/>
      <w:spacing w:after="0" w:line="278" w:lineRule="auto"/>
      <w:ind w:left="0" w:firstLine="0"/>
      <w:jc w:val="left"/>
      <w:outlineLvl w:val="7"/>
    </w:pPr>
    <w:rPr>
      <w:rFonts w:ascii="Aptos" w:hAnsi="Aptos" w:eastAsia="Times New Roman" w:cs="Times New Roman"/>
      <w:i/>
      <w:iCs/>
      <w:color w:val="272727"/>
      <w:kern w:val="0"/>
      <w:sz w:val="24"/>
      <w:lang w:val="en-US"/>
      <w14:ligatures w14:val="none"/>
    </w:rPr>
  </w:style>
  <w:style w:type="paragraph" w:styleId="Heading91" w:customStyle="1">
    <w:name w:val="Heading 91"/>
    <w:basedOn w:val="Normal"/>
    <w:next w:val="Normal"/>
    <w:uiPriority w:val="9"/>
    <w:semiHidden/>
    <w:unhideWhenUsed/>
    <w:qFormat/>
    <w:rsid w:val="00A43C4A"/>
    <w:pPr>
      <w:keepNext/>
      <w:keepLines/>
      <w:spacing w:after="0" w:line="278" w:lineRule="auto"/>
      <w:ind w:left="0" w:firstLine="0"/>
      <w:jc w:val="left"/>
      <w:outlineLvl w:val="8"/>
    </w:pPr>
    <w:rPr>
      <w:rFonts w:ascii="Aptos" w:hAnsi="Aptos" w:eastAsia="Times New Roman" w:cs="Times New Roman"/>
      <w:color w:val="272727"/>
      <w:kern w:val="0"/>
      <w:sz w:val="24"/>
      <w:lang w:val="en-US"/>
      <w14:ligatures w14:val="none"/>
    </w:rPr>
  </w:style>
  <w:style w:type="numbering" w:styleId="NoList1" w:customStyle="1">
    <w:name w:val="No List1"/>
    <w:next w:val="NoList"/>
    <w:uiPriority w:val="99"/>
    <w:semiHidden/>
    <w:unhideWhenUsed/>
    <w:rsid w:val="00A43C4A"/>
  </w:style>
  <w:style w:type="character" w:styleId="Heading1Char" w:customStyle="1">
    <w:name w:val="Heading 1 Char"/>
    <w:basedOn w:val="DefaultParagraphFont"/>
    <w:link w:val="Heading1"/>
    <w:uiPriority w:val="9"/>
    <w:rsid w:val="00A43C4A"/>
    <w:rPr>
      <w:rFonts w:ascii="Aptos Display" w:hAnsi="Aptos Display" w:eastAsia="Times New Roman" w:cs="Times New Roman"/>
      <w:color w:val="0F4761"/>
      <w:sz w:val="40"/>
      <w:szCs w:val="40"/>
    </w:rPr>
  </w:style>
  <w:style w:type="character" w:styleId="Heading2Char" w:customStyle="1">
    <w:name w:val="Heading 2 Char"/>
    <w:basedOn w:val="DefaultParagraphFont"/>
    <w:link w:val="Heading2"/>
    <w:uiPriority w:val="9"/>
    <w:rsid w:val="00A43C4A"/>
    <w:rPr>
      <w:rFonts w:ascii="Aptos Display" w:hAnsi="Aptos Display" w:eastAsia="Times New Roman" w:cs="Times New Roman"/>
      <w:color w:val="0F4761"/>
      <w:sz w:val="32"/>
      <w:szCs w:val="32"/>
    </w:rPr>
  </w:style>
  <w:style w:type="character" w:styleId="Heading3Char" w:customStyle="1">
    <w:name w:val="Heading 3 Char"/>
    <w:basedOn w:val="DefaultParagraphFont"/>
    <w:link w:val="Heading3"/>
    <w:uiPriority w:val="9"/>
    <w:rsid w:val="00A43C4A"/>
    <w:rPr>
      <w:rFonts w:eastAsia="Times New Roman" w:cs="Times New Roman"/>
      <w:color w:val="0F4761"/>
      <w:sz w:val="28"/>
      <w:szCs w:val="28"/>
    </w:rPr>
  </w:style>
  <w:style w:type="character" w:styleId="Heading4Char" w:customStyle="1">
    <w:name w:val="Heading 4 Char"/>
    <w:basedOn w:val="DefaultParagraphFont"/>
    <w:link w:val="Heading4"/>
    <w:uiPriority w:val="9"/>
    <w:rsid w:val="00A43C4A"/>
    <w:rPr>
      <w:rFonts w:eastAsia="Times New Roman" w:cs="Times New Roman"/>
      <w:i/>
      <w:iCs/>
      <w:color w:val="0F4761"/>
    </w:rPr>
  </w:style>
  <w:style w:type="character" w:styleId="Heading5Char" w:customStyle="1">
    <w:name w:val="Heading 5 Char"/>
    <w:basedOn w:val="DefaultParagraphFont"/>
    <w:link w:val="Heading5"/>
    <w:uiPriority w:val="9"/>
    <w:rsid w:val="00A43C4A"/>
    <w:rPr>
      <w:rFonts w:eastAsia="Times New Roman" w:cs="Times New Roman"/>
      <w:color w:val="0F4761"/>
    </w:rPr>
  </w:style>
  <w:style w:type="character" w:styleId="Heading6Char" w:customStyle="1">
    <w:name w:val="Heading 6 Char"/>
    <w:basedOn w:val="DefaultParagraphFont"/>
    <w:link w:val="Heading6"/>
    <w:uiPriority w:val="9"/>
    <w:semiHidden/>
    <w:rsid w:val="00A43C4A"/>
    <w:rPr>
      <w:rFonts w:eastAsia="Times New Roman" w:cs="Times New Roman"/>
      <w:i/>
      <w:iCs/>
      <w:color w:val="595959"/>
    </w:rPr>
  </w:style>
  <w:style w:type="character" w:styleId="Heading7Char" w:customStyle="1">
    <w:name w:val="Heading 7 Char"/>
    <w:basedOn w:val="DefaultParagraphFont"/>
    <w:link w:val="Heading7"/>
    <w:uiPriority w:val="9"/>
    <w:semiHidden/>
    <w:rsid w:val="00A43C4A"/>
    <w:rPr>
      <w:rFonts w:eastAsia="Times New Roman" w:cs="Times New Roman"/>
      <w:color w:val="595959"/>
    </w:rPr>
  </w:style>
  <w:style w:type="character" w:styleId="Heading8Char" w:customStyle="1">
    <w:name w:val="Heading 8 Char"/>
    <w:basedOn w:val="DefaultParagraphFont"/>
    <w:link w:val="Heading8"/>
    <w:uiPriority w:val="9"/>
    <w:semiHidden/>
    <w:rsid w:val="00A43C4A"/>
    <w:rPr>
      <w:rFonts w:eastAsia="Times New Roman" w:cs="Times New Roman"/>
      <w:i/>
      <w:iCs/>
      <w:color w:val="272727"/>
    </w:rPr>
  </w:style>
  <w:style w:type="character" w:styleId="Heading9Char" w:customStyle="1">
    <w:name w:val="Heading 9 Char"/>
    <w:basedOn w:val="DefaultParagraphFont"/>
    <w:link w:val="Heading9"/>
    <w:uiPriority w:val="9"/>
    <w:semiHidden/>
    <w:rsid w:val="00A43C4A"/>
    <w:rPr>
      <w:rFonts w:eastAsia="Times New Roman" w:cs="Times New Roman"/>
      <w:color w:val="272727"/>
    </w:rPr>
  </w:style>
  <w:style w:type="paragraph" w:styleId="Title1" w:customStyle="1">
    <w:name w:val="Title1"/>
    <w:basedOn w:val="Normal"/>
    <w:next w:val="Normal"/>
    <w:uiPriority w:val="10"/>
    <w:qFormat/>
    <w:rsid w:val="00A43C4A"/>
    <w:pPr>
      <w:spacing w:after="80" w:line="240" w:lineRule="auto"/>
      <w:ind w:left="0" w:firstLine="0"/>
      <w:contextualSpacing/>
      <w:jc w:val="left"/>
    </w:pPr>
    <w:rPr>
      <w:rFonts w:ascii="Aptos Display" w:hAnsi="Aptos Display" w:eastAsia="Times New Roman" w:cs="Times New Roman"/>
      <w:color w:val="auto"/>
      <w:spacing w:val="-10"/>
      <w:kern w:val="28"/>
      <w:sz w:val="56"/>
      <w:szCs w:val="56"/>
      <w:lang w:val="en-US"/>
      <w14:ligatures w14:val="none"/>
    </w:rPr>
  </w:style>
  <w:style w:type="character" w:styleId="TitleChar" w:customStyle="1">
    <w:name w:val="Title Char"/>
    <w:basedOn w:val="DefaultParagraphFont"/>
    <w:link w:val="Title"/>
    <w:uiPriority w:val="10"/>
    <w:rsid w:val="00A43C4A"/>
    <w:rPr>
      <w:rFonts w:ascii="Aptos Display" w:hAnsi="Aptos Display" w:eastAsia="Times New Roman" w:cs="Times New Roman"/>
      <w:spacing w:val="-10"/>
      <w:kern w:val="28"/>
      <w:sz w:val="56"/>
      <w:szCs w:val="56"/>
    </w:rPr>
  </w:style>
  <w:style w:type="paragraph" w:styleId="Subtitle">
    <w:name w:val="Subtitle"/>
    <w:basedOn w:val="Normal"/>
    <w:next w:val="Normal"/>
    <w:link w:val="SubtitleChar"/>
    <w:uiPriority w:val="11"/>
    <w:qFormat/>
    <w:rsid w:val="00A43C4A"/>
    <w:pPr>
      <w:spacing w:after="160" w:line="278" w:lineRule="auto"/>
      <w:ind w:left="0" w:firstLine="0"/>
      <w:jc w:val="left"/>
    </w:pPr>
    <w:rPr>
      <w:rFonts w:ascii="Aptos" w:hAnsi="Aptos" w:eastAsia="Aptos" w:cs="Aptos"/>
      <w:color w:val="595959"/>
      <w:kern w:val="0"/>
      <w:sz w:val="28"/>
      <w:szCs w:val="28"/>
      <w:lang w:val="en-US"/>
      <w14:ligatures w14:val="none"/>
    </w:rPr>
  </w:style>
  <w:style w:type="character" w:styleId="SubtitleChar" w:customStyle="1">
    <w:name w:val="Subtitle Char"/>
    <w:basedOn w:val="DefaultParagraphFont"/>
    <w:link w:val="Subtitle"/>
    <w:uiPriority w:val="11"/>
    <w:rsid w:val="00A43C4A"/>
    <w:rPr>
      <w:rFonts w:ascii="Aptos" w:hAnsi="Aptos" w:eastAsia="Aptos" w:cs="Aptos"/>
      <w:color w:val="595959"/>
      <w:kern w:val="0"/>
      <w:sz w:val="28"/>
      <w:szCs w:val="28"/>
      <w:lang w:val="en-US"/>
      <w14:ligatures w14:val="none"/>
    </w:rPr>
  </w:style>
  <w:style w:type="paragraph" w:styleId="Quote1" w:customStyle="1">
    <w:name w:val="Quote1"/>
    <w:basedOn w:val="Normal"/>
    <w:next w:val="Normal"/>
    <w:uiPriority w:val="29"/>
    <w:qFormat/>
    <w:rsid w:val="00A43C4A"/>
    <w:pPr>
      <w:spacing w:before="160" w:after="160" w:line="278" w:lineRule="auto"/>
      <w:ind w:left="0" w:firstLine="0"/>
      <w:jc w:val="center"/>
    </w:pPr>
    <w:rPr>
      <w:rFonts w:ascii="Aptos" w:hAnsi="Aptos" w:eastAsia="Aptos" w:cs="Aptos"/>
      <w:i/>
      <w:iCs/>
      <w:color w:val="404040"/>
      <w:kern w:val="0"/>
      <w:sz w:val="24"/>
      <w:lang w:val="en-US"/>
      <w14:ligatures w14:val="none"/>
    </w:rPr>
  </w:style>
  <w:style w:type="character" w:styleId="QuoteChar" w:customStyle="1">
    <w:name w:val="Quote Char"/>
    <w:basedOn w:val="DefaultParagraphFont"/>
    <w:link w:val="Quote"/>
    <w:uiPriority w:val="29"/>
    <w:rsid w:val="00A43C4A"/>
    <w:rPr>
      <w:i/>
      <w:iCs/>
      <w:color w:val="404040"/>
    </w:rPr>
  </w:style>
  <w:style w:type="character" w:styleId="IntenseEmphasis1" w:customStyle="1">
    <w:name w:val="Intense Emphasis1"/>
    <w:basedOn w:val="DefaultParagraphFont"/>
    <w:uiPriority w:val="21"/>
    <w:qFormat/>
    <w:rsid w:val="00A43C4A"/>
    <w:rPr>
      <w:i/>
      <w:iCs/>
      <w:color w:val="0F4761"/>
    </w:rPr>
  </w:style>
  <w:style w:type="paragraph" w:styleId="IntenseQuote1" w:customStyle="1">
    <w:name w:val="Intense Quote1"/>
    <w:basedOn w:val="Normal"/>
    <w:next w:val="Normal"/>
    <w:uiPriority w:val="30"/>
    <w:qFormat/>
    <w:rsid w:val="00A43C4A"/>
    <w:pPr>
      <w:pBdr>
        <w:top w:val="single" w:color="0F4761" w:sz="4" w:space="10"/>
        <w:bottom w:val="single" w:color="0F4761" w:sz="4" w:space="10"/>
      </w:pBdr>
      <w:spacing w:before="360" w:after="360" w:line="278" w:lineRule="auto"/>
      <w:ind w:left="864" w:right="864" w:firstLine="0"/>
      <w:jc w:val="center"/>
    </w:pPr>
    <w:rPr>
      <w:rFonts w:ascii="Aptos" w:hAnsi="Aptos" w:eastAsia="Aptos" w:cs="Aptos"/>
      <w:i/>
      <w:iCs/>
      <w:color w:val="0F4761"/>
      <w:kern w:val="0"/>
      <w:sz w:val="24"/>
      <w:lang w:val="en-US"/>
      <w14:ligatures w14:val="none"/>
    </w:rPr>
  </w:style>
  <w:style w:type="character" w:styleId="IntenseQuoteChar" w:customStyle="1">
    <w:name w:val="Intense Quote Char"/>
    <w:basedOn w:val="DefaultParagraphFont"/>
    <w:link w:val="IntenseQuote"/>
    <w:uiPriority w:val="30"/>
    <w:rsid w:val="00A43C4A"/>
    <w:rPr>
      <w:i/>
      <w:iCs/>
      <w:color w:val="0F4761"/>
    </w:rPr>
  </w:style>
  <w:style w:type="character" w:styleId="IntenseReference1" w:customStyle="1">
    <w:name w:val="Intense Reference1"/>
    <w:basedOn w:val="DefaultParagraphFont"/>
    <w:uiPriority w:val="32"/>
    <w:qFormat/>
    <w:rsid w:val="00A43C4A"/>
    <w:rPr>
      <w:b/>
      <w:bCs/>
      <w:smallCaps/>
      <w:color w:val="0F4761"/>
      <w:spacing w:val="5"/>
    </w:rPr>
  </w:style>
  <w:style w:type="character" w:styleId="Hyperlink1" w:customStyle="1">
    <w:name w:val="Hyperlink1"/>
    <w:basedOn w:val="DefaultParagraphFont"/>
    <w:uiPriority w:val="99"/>
    <w:unhideWhenUsed/>
    <w:rsid w:val="00A43C4A"/>
    <w:rPr>
      <w:color w:val="467886"/>
      <w:u w:val="single"/>
    </w:rPr>
  </w:style>
  <w:style w:type="paragraph" w:styleId="FootnoteText1" w:customStyle="1">
    <w:name w:val="Footnote Text1"/>
    <w:basedOn w:val="Normal"/>
    <w:next w:val="FootnoteText"/>
    <w:link w:val="FootnoteTextChar"/>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 w:customStyle="1">
    <w:name w:val="Footnote Text Char"/>
    <w:basedOn w:val="DefaultParagraphFont"/>
    <w:link w:val="FootnoteText1"/>
    <w:uiPriority w:val="99"/>
    <w:semiHidden/>
    <w:rsid w:val="00A43C4A"/>
    <w:rPr>
      <w:rFonts w:ascii="Aptos" w:hAnsi="Aptos" w:eastAsia="Aptos" w:cs="Aptos"/>
      <w:kern w:val="0"/>
      <w:sz w:val="20"/>
      <w:szCs w:val="20"/>
      <w:lang w:val="en-US"/>
      <w14:ligatures w14:val="none"/>
    </w:rPr>
  </w:style>
  <w:style w:type="paragraph" w:styleId="FootnoteText">
    <w:name w:val="footnote text"/>
    <w:basedOn w:val="Normal"/>
    <w:link w:val="FootnoteTextChar1"/>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1" w:customStyle="1">
    <w:name w:val="Footnote Text Char1"/>
    <w:basedOn w:val="DefaultParagraphFont"/>
    <w:link w:val="FootnoteText"/>
    <w:uiPriority w:val="99"/>
    <w:semiHidden/>
    <w:rsid w:val="00A43C4A"/>
    <w:rPr>
      <w:rFonts w:ascii="Aptos" w:hAnsi="Aptos" w:eastAsia="Aptos" w:cs="Aptos"/>
      <w:kern w:val="0"/>
      <w:sz w:val="20"/>
      <w:szCs w:val="20"/>
      <w:lang w:val="en-US"/>
      <w14:ligatures w14:val="none"/>
    </w:rPr>
  </w:style>
  <w:style w:type="paragraph" w:styleId="TOCHeading1" w:customStyle="1">
    <w:name w:val="TOC Heading1"/>
    <w:basedOn w:val="Heading1"/>
    <w:next w:val="Normal"/>
    <w:uiPriority w:val="39"/>
    <w:unhideWhenUsed/>
    <w:qFormat/>
    <w:rsid w:val="00A43C4A"/>
  </w:style>
  <w:style w:type="paragraph" w:styleId="TOC1">
    <w:name w:val="toc 1"/>
    <w:basedOn w:val="Normal"/>
    <w:next w:val="Normal"/>
    <w:autoRedefine/>
    <w:uiPriority w:val="39"/>
    <w:unhideWhenUsed/>
    <w:rsid w:val="00A43C4A"/>
    <w:pPr>
      <w:spacing w:after="100" w:line="278" w:lineRule="auto"/>
      <w:ind w:left="0" w:firstLine="0"/>
      <w:jc w:val="left"/>
    </w:pPr>
    <w:rPr>
      <w:rFonts w:ascii="Aptos" w:hAnsi="Aptos" w:eastAsia="Aptos" w:cs="Aptos"/>
      <w:color w:val="auto"/>
      <w:kern w:val="0"/>
      <w:sz w:val="24"/>
      <w:lang w:val="en-US"/>
      <w14:ligatures w14:val="none"/>
    </w:rPr>
  </w:style>
  <w:style w:type="paragraph" w:styleId="TOC2">
    <w:name w:val="toc 2"/>
    <w:basedOn w:val="Normal"/>
    <w:next w:val="Normal"/>
    <w:autoRedefine/>
    <w:uiPriority w:val="39"/>
    <w:unhideWhenUsed/>
    <w:rsid w:val="00A43C4A"/>
    <w:pPr>
      <w:spacing w:after="100" w:line="278" w:lineRule="auto"/>
      <w:ind w:left="240" w:firstLine="0"/>
      <w:jc w:val="left"/>
    </w:pPr>
    <w:rPr>
      <w:rFonts w:ascii="Aptos" w:hAnsi="Aptos" w:eastAsia="Aptos" w:cs="Aptos"/>
      <w:color w:val="auto"/>
      <w:kern w:val="0"/>
      <w:sz w:val="24"/>
      <w:lang w:val="en-US"/>
      <w14:ligatures w14:val="none"/>
    </w:rPr>
  </w:style>
  <w:style w:type="paragraph" w:styleId="Revision">
    <w:name w:val="Revision"/>
    <w:hidden/>
    <w:uiPriority w:val="99"/>
    <w:semiHidden/>
    <w:rsid w:val="00A43C4A"/>
    <w:pPr>
      <w:spacing w:after="0" w:line="240" w:lineRule="auto"/>
    </w:pPr>
    <w:rPr>
      <w:rFonts w:ascii="Aptos" w:hAnsi="Aptos" w:eastAsia="Aptos" w:cs="Aptos"/>
      <w:kern w:val="0"/>
      <w:lang w:val="en-US"/>
      <w14:ligatures w14:val="none"/>
    </w:rPr>
  </w:style>
  <w:style w:type="character" w:styleId="CommentReference">
    <w:name w:val="annotation reference"/>
    <w:basedOn w:val="DefaultParagraphFont"/>
    <w:uiPriority w:val="99"/>
    <w:semiHidden/>
    <w:unhideWhenUsed/>
    <w:rsid w:val="00A43C4A"/>
    <w:rPr>
      <w:sz w:val="16"/>
      <w:szCs w:val="16"/>
    </w:rPr>
  </w:style>
  <w:style w:type="paragraph" w:styleId="CommentText">
    <w:name w:val="annotation text"/>
    <w:basedOn w:val="Normal"/>
    <w:link w:val="CommentTextChar"/>
    <w:uiPriority w:val="99"/>
    <w:unhideWhenUsed/>
    <w:rsid w:val="00A43C4A"/>
    <w:pPr>
      <w:spacing w:after="160" w:line="240" w:lineRule="auto"/>
      <w:ind w:left="0" w:firstLine="0"/>
      <w:jc w:val="left"/>
    </w:pPr>
    <w:rPr>
      <w:rFonts w:ascii="Aptos" w:hAnsi="Aptos" w:eastAsia="Aptos" w:cs="Aptos"/>
      <w:color w:val="auto"/>
      <w:kern w:val="0"/>
      <w:sz w:val="20"/>
      <w:szCs w:val="20"/>
      <w:lang w:val="en-US"/>
      <w14:ligatures w14:val="none"/>
    </w:rPr>
  </w:style>
  <w:style w:type="character" w:styleId="CommentTextChar" w:customStyle="1">
    <w:name w:val="Comment Text Char"/>
    <w:basedOn w:val="DefaultParagraphFont"/>
    <w:link w:val="CommentText"/>
    <w:uiPriority w:val="99"/>
    <w:rsid w:val="00A43C4A"/>
    <w:rPr>
      <w:rFonts w:ascii="Aptos" w:hAnsi="Aptos" w:eastAsia="Aptos" w:cs="Apto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43C4A"/>
    <w:rPr>
      <w:b/>
      <w:bCs/>
    </w:rPr>
  </w:style>
  <w:style w:type="character" w:styleId="CommentSubjectChar" w:customStyle="1">
    <w:name w:val="Comment Subject Char"/>
    <w:basedOn w:val="CommentTextChar"/>
    <w:link w:val="CommentSubject"/>
    <w:uiPriority w:val="99"/>
    <w:semiHidden/>
    <w:rsid w:val="00A43C4A"/>
    <w:rPr>
      <w:rFonts w:ascii="Aptos" w:hAnsi="Aptos" w:eastAsia="Aptos" w:cs="Aptos"/>
      <w:b/>
      <w:bCs/>
      <w:kern w:val="0"/>
      <w:sz w:val="20"/>
      <w:szCs w:val="20"/>
      <w:lang w:val="en-US"/>
      <w14:ligatures w14:val="none"/>
    </w:rPr>
  </w:style>
  <w:style w:type="character" w:styleId="UnresolvedMention1" w:customStyle="1">
    <w:name w:val="Unresolved Mention1"/>
    <w:basedOn w:val="DefaultParagraphFont"/>
    <w:uiPriority w:val="99"/>
    <w:semiHidden/>
    <w:unhideWhenUsed/>
    <w:rsid w:val="00A43C4A"/>
    <w:rPr>
      <w:color w:val="605E5C"/>
      <w:shd w:val="clear" w:color="auto" w:fill="E1DFDD"/>
    </w:rPr>
  </w:style>
  <w:style w:type="table" w:styleId="PlainTable11" w:customStyle="1">
    <w:name w:val="Plain Table 11"/>
    <w:basedOn w:val="TableNormal"/>
    <w:next w:val="PlainTable1"/>
    <w:uiPriority w:val="41"/>
    <w:rsid w:val="00A43C4A"/>
    <w:pPr>
      <w:spacing w:after="0" w:line="240" w:lineRule="auto"/>
    </w:pPr>
    <w:rPr>
      <w:rFonts w:ascii="Aptos" w:hAnsi="Aptos" w:eastAsia="Aptos" w:cs="Aptos"/>
      <w:kern w:val="0"/>
      <w:lang w:val="en-US"/>
      <w14:ligatures w14:val="none"/>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eading1Char1" w:customStyle="1">
    <w:name w:val="Heading 1 Char1"/>
    <w:basedOn w:val="DefaultParagraphFont"/>
    <w:uiPriority w:val="9"/>
    <w:rsid w:val="00A43C4A"/>
    <w:rPr>
      <w:rFonts w:asciiTheme="majorHAnsi" w:hAnsiTheme="majorHAnsi" w:eastAsiaTheme="majorEastAsia" w:cstheme="majorBidi"/>
      <w:color w:val="0F4761" w:themeColor="accent1" w:themeShade="BF"/>
      <w:sz w:val="32"/>
      <w:szCs w:val="32"/>
    </w:rPr>
  </w:style>
  <w:style w:type="character" w:styleId="Heading2Char1" w:customStyle="1">
    <w:name w:val="Heading 2 Char1"/>
    <w:basedOn w:val="DefaultParagraphFont"/>
    <w:uiPriority w:val="9"/>
    <w:semiHidden/>
    <w:rsid w:val="00A43C4A"/>
    <w:rPr>
      <w:rFonts w:asciiTheme="majorHAnsi" w:hAnsiTheme="majorHAnsi" w:eastAsiaTheme="majorEastAsia" w:cstheme="majorBidi"/>
      <w:color w:val="0F4761" w:themeColor="accent1" w:themeShade="BF"/>
      <w:sz w:val="26"/>
      <w:szCs w:val="26"/>
    </w:rPr>
  </w:style>
  <w:style w:type="character" w:styleId="Heading3Char1" w:customStyle="1">
    <w:name w:val="Heading 3 Char1"/>
    <w:basedOn w:val="DefaultParagraphFont"/>
    <w:uiPriority w:val="9"/>
    <w:semiHidden/>
    <w:rsid w:val="00A43C4A"/>
    <w:rPr>
      <w:rFonts w:asciiTheme="majorHAnsi" w:hAnsiTheme="majorHAnsi" w:eastAsiaTheme="majorEastAsia" w:cstheme="majorBidi"/>
      <w:color w:val="0A2F40" w:themeColor="accent1" w:themeShade="7F"/>
    </w:rPr>
  </w:style>
  <w:style w:type="character" w:styleId="Heading4Char1" w:customStyle="1">
    <w:name w:val="Heading 4 Char1"/>
    <w:basedOn w:val="DefaultParagraphFont"/>
    <w:uiPriority w:val="9"/>
    <w:semiHidden/>
    <w:rsid w:val="00A43C4A"/>
    <w:rPr>
      <w:rFonts w:asciiTheme="majorHAnsi" w:hAnsiTheme="majorHAnsi" w:eastAsiaTheme="majorEastAsia" w:cstheme="majorBidi"/>
      <w:i/>
      <w:iCs/>
      <w:color w:val="0F4761" w:themeColor="accent1" w:themeShade="BF"/>
      <w:sz w:val="22"/>
    </w:rPr>
  </w:style>
  <w:style w:type="character" w:styleId="Heading5Char1" w:customStyle="1">
    <w:name w:val="Heading 5 Char1"/>
    <w:basedOn w:val="DefaultParagraphFont"/>
    <w:uiPriority w:val="9"/>
    <w:semiHidden/>
    <w:rsid w:val="00A43C4A"/>
    <w:rPr>
      <w:rFonts w:asciiTheme="majorHAnsi" w:hAnsiTheme="majorHAnsi" w:eastAsiaTheme="majorEastAsia" w:cstheme="majorBidi"/>
      <w:color w:val="0F4761" w:themeColor="accent1" w:themeShade="BF"/>
      <w:sz w:val="22"/>
    </w:rPr>
  </w:style>
  <w:style w:type="character" w:styleId="Heading6Char1" w:customStyle="1">
    <w:name w:val="Heading 6 Char1"/>
    <w:basedOn w:val="DefaultParagraphFont"/>
    <w:uiPriority w:val="9"/>
    <w:semiHidden/>
    <w:rsid w:val="00A43C4A"/>
    <w:rPr>
      <w:rFonts w:asciiTheme="majorHAnsi" w:hAnsiTheme="majorHAnsi" w:eastAsiaTheme="majorEastAsia" w:cstheme="majorBidi"/>
      <w:color w:val="0A2F40" w:themeColor="accent1" w:themeShade="7F"/>
      <w:sz w:val="22"/>
    </w:rPr>
  </w:style>
  <w:style w:type="character" w:styleId="Heading7Char1" w:customStyle="1">
    <w:name w:val="Heading 7 Char1"/>
    <w:basedOn w:val="DefaultParagraphFont"/>
    <w:uiPriority w:val="9"/>
    <w:semiHidden/>
    <w:rsid w:val="00A43C4A"/>
    <w:rPr>
      <w:rFonts w:asciiTheme="majorHAnsi" w:hAnsiTheme="majorHAnsi" w:eastAsiaTheme="majorEastAsia" w:cstheme="majorBidi"/>
      <w:i/>
      <w:iCs/>
      <w:color w:val="0A2F40" w:themeColor="accent1" w:themeShade="7F"/>
      <w:sz w:val="22"/>
    </w:rPr>
  </w:style>
  <w:style w:type="character" w:styleId="Heading8Char1" w:customStyle="1">
    <w:name w:val="Heading 8 Char1"/>
    <w:basedOn w:val="DefaultParagraphFont"/>
    <w:uiPriority w:val="9"/>
    <w:semiHidden/>
    <w:rsid w:val="00A43C4A"/>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A43C4A"/>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A43C4A"/>
    <w:pPr>
      <w:spacing w:after="0" w:line="240" w:lineRule="auto"/>
      <w:contextualSpacing/>
    </w:pPr>
    <w:rPr>
      <w:rFonts w:ascii="Aptos Display" w:hAnsi="Aptos Display" w:eastAsia="Times New Roman" w:cs="Times New Roman"/>
      <w:color w:val="auto"/>
      <w:spacing w:val="-10"/>
      <w:kern w:val="28"/>
      <w:sz w:val="56"/>
      <w:szCs w:val="56"/>
    </w:rPr>
  </w:style>
  <w:style w:type="character" w:styleId="TitleChar1" w:customStyle="1">
    <w:name w:val="Title Char1"/>
    <w:basedOn w:val="DefaultParagraphFont"/>
    <w:uiPriority w:val="10"/>
    <w:rsid w:val="00A43C4A"/>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A43C4A"/>
    <w:pPr>
      <w:spacing w:before="200" w:after="160"/>
      <w:ind w:left="864" w:right="864"/>
      <w:jc w:val="center"/>
    </w:pPr>
    <w:rPr>
      <w:rFonts w:asciiTheme="minorHAnsi" w:hAnsiTheme="minorHAnsi" w:eastAsiaTheme="minorEastAsia" w:cstheme="minorBidi"/>
      <w:i/>
      <w:iCs/>
      <w:color w:val="404040"/>
      <w:sz w:val="24"/>
    </w:rPr>
  </w:style>
  <w:style w:type="character" w:styleId="QuoteChar1" w:customStyle="1">
    <w:name w:val="Quote Char1"/>
    <w:basedOn w:val="DefaultParagraphFont"/>
    <w:uiPriority w:val="29"/>
    <w:rsid w:val="00A43C4A"/>
    <w:rPr>
      <w:rFonts w:ascii="Calibri" w:hAnsi="Calibri" w:eastAsia="Calibri" w:cs="Calibri"/>
      <w:i/>
      <w:iCs/>
      <w:color w:val="404040" w:themeColor="text1" w:themeTint="BF"/>
      <w:sz w:val="22"/>
    </w:rPr>
  </w:style>
  <w:style w:type="character" w:styleId="IntenseEmphasis">
    <w:name w:val="Intense Emphasis"/>
    <w:basedOn w:val="DefaultParagraphFont"/>
    <w:uiPriority w:val="21"/>
    <w:qFormat/>
    <w:rsid w:val="00A43C4A"/>
    <w:rPr>
      <w:i/>
      <w:iCs/>
      <w:color w:val="156082" w:themeColor="accent1"/>
    </w:rPr>
  </w:style>
  <w:style w:type="paragraph" w:styleId="IntenseQuote">
    <w:name w:val="Intense Quote"/>
    <w:basedOn w:val="Normal"/>
    <w:next w:val="Normal"/>
    <w:link w:val="IntenseQuoteChar"/>
    <w:uiPriority w:val="30"/>
    <w:qFormat/>
    <w:rsid w:val="00A43C4A"/>
    <w:pPr>
      <w:pBdr>
        <w:top w:val="single" w:color="156082" w:themeColor="accent1" w:sz="4" w:space="10"/>
        <w:bottom w:val="single" w:color="156082" w:themeColor="accent1" w:sz="4" w:space="10"/>
      </w:pBdr>
      <w:spacing w:before="360" w:after="360"/>
      <w:ind w:left="864" w:right="864"/>
      <w:jc w:val="center"/>
    </w:pPr>
    <w:rPr>
      <w:rFonts w:asciiTheme="minorHAnsi" w:hAnsiTheme="minorHAnsi" w:eastAsiaTheme="minorEastAsia" w:cstheme="minorBidi"/>
      <w:i/>
      <w:iCs/>
      <w:color w:val="0F4761"/>
      <w:sz w:val="24"/>
    </w:rPr>
  </w:style>
  <w:style w:type="character" w:styleId="IntenseQuoteChar1" w:customStyle="1">
    <w:name w:val="Intense Quote Char1"/>
    <w:basedOn w:val="DefaultParagraphFont"/>
    <w:uiPriority w:val="30"/>
    <w:rsid w:val="00A43C4A"/>
    <w:rPr>
      <w:rFonts w:ascii="Calibri" w:hAnsi="Calibri" w:eastAsia="Calibri" w:cs="Calibri"/>
      <w:i/>
      <w:iCs/>
      <w:color w:val="156082" w:themeColor="accent1"/>
      <w:sz w:val="22"/>
    </w:rPr>
  </w:style>
  <w:style w:type="character" w:styleId="IntenseReference">
    <w:name w:val="Intense Reference"/>
    <w:basedOn w:val="DefaultParagraphFont"/>
    <w:uiPriority w:val="32"/>
    <w:qFormat/>
    <w:rsid w:val="00A43C4A"/>
    <w:rPr>
      <w:b/>
      <w:bCs/>
      <w:smallCaps/>
      <w:color w:val="156082" w:themeColor="accent1"/>
      <w:spacing w:val="5"/>
    </w:rPr>
  </w:style>
  <w:style w:type="table" w:styleId="PlainTable1">
    <w:name w:val="Plain Table 1"/>
    <w:basedOn w:val="TableNormal"/>
    <w:uiPriority w:val="41"/>
    <w:rsid w:val="00A43C4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2" w:customStyle="1">
    <w:name w:val="Table Grid2"/>
    <w:basedOn w:val="TableNormal"/>
    <w:next w:val="TableGrid"/>
    <w:uiPriority w:val="39"/>
    <w:rsid w:val="00F92640"/>
    <w:pPr>
      <w:spacing w:after="0" w:line="240" w:lineRule="auto"/>
    </w:pPr>
    <w:rPr>
      <w:rFonts w:ascii="Helvetica Neue" w:hAnsi="Helvetica Neue" w:eastAsia="Helvetica Neue" w:cs="Times New Roman"/>
      <w:kern w:val="0"/>
      <w:sz w:val="22"/>
      <w:szCs w:val="22"/>
      <w:bdr w:val="none" w:color="auto" w:sz="0" w:space="0" w:frame="1"/>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uiPriority w:val="39"/>
    <w:rsid w:val="00371B44"/>
    <w:pPr>
      <w:spacing w:after="0" w:line="240" w:lineRule="auto"/>
    </w:pPr>
    <w:rPr>
      <w:rFonts w:ascii="Helvetica Neue" w:hAnsi="Helvetica Neue" w:eastAsia="Helvetica Neue" w:cs="Times New Roman"/>
      <w:kern w:val="0"/>
      <w:sz w:val="22"/>
      <w:szCs w:val="22"/>
      <w:lang w:eastAsia="en-US"/>
      <w14:ligatures w14:val="none"/>
    </w:rPr>
    <w:tblPr>
      <w:tblBorders>
        <w:insideH w:val="single" w:color="auto" w:sz="4" w:space="0"/>
        <w:insideV w:val="single" w:color="auto" w:sz="4" w:space="0"/>
      </w:tblBorders>
    </w:tblPr>
  </w:style>
  <w:style w:type="paragraph" w:styleId="Tableheading" w:customStyle="1">
    <w:name w:val="Table heading"/>
    <w:basedOn w:val="Normal"/>
    <w:locked/>
    <w:rsid w:val="00C87E0F"/>
    <w:pPr>
      <w:spacing w:before="60" w:after="60" w:line="240" w:lineRule="auto"/>
      <w:ind w:left="0" w:firstLine="0"/>
      <w:jc w:val="left"/>
    </w:pPr>
    <w:rPr>
      <w:rFonts w:ascii="Tahoma" w:hAnsi="Tahoma" w:eastAsia="Batang" w:cs="Tahoma"/>
      <w:b/>
      <w:bCs/>
      <w:kern w:val="0"/>
      <w:sz w:val="20"/>
      <w:szCs w:val="20"/>
      <w:lang w:eastAsia="ko-KR"/>
      <w14:ligatures w14:val="none"/>
    </w:rPr>
  </w:style>
  <w:style w:type="paragraph" w:styleId="Tabletext" w:customStyle="1">
    <w:name w:val="Table text"/>
    <w:basedOn w:val="Normal"/>
    <w:link w:val="TabletextChar"/>
    <w:locked/>
    <w:rsid w:val="00C87E0F"/>
    <w:pPr>
      <w:spacing w:after="0" w:line="240" w:lineRule="auto"/>
      <w:ind w:left="0" w:firstLine="0"/>
      <w:jc w:val="left"/>
    </w:pPr>
    <w:rPr>
      <w:rFonts w:ascii="Tahoma" w:hAnsi="Tahoma" w:eastAsia="Batang" w:cs="Times New Roman"/>
      <w:kern w:val="0"/>
      <w:szCs w:val="22"/>
      <w:lang w:eastAsia="ko-KR"/>
      <w14:ligatures w14:val="none"/>
    </w:rPr>
  </w:style>
  <w:style w:type="character" w:styleId="TabletextChar" w:customStyle="1">
    <w:name w:val="Table text Char"/>
    <w:link w:val="Tabletext"/>
    <w:locked/>
    <w:rsid w:val="00C87E0F"/>
    <w:rPr>
      <w:rFonts w:ascii="Tahoma" w:hAnsi="Tahoma" w:eastAsia="Batang" w:cs="Times New Roman"/>
      <w:color w:val="000000"/>
      <w:kern w:val="0"/>
      <w:sz w:val="22"/>
      <w:szCs w:val="22"/>
      <w:lang w:eastAsia="ko-KR"/>
      <w14:ligatures w14:val="none"/>
    </w:rPr>
  </w:style>
  <w:style w:type="paragraph" w:styleId="TOCHeading">
    <w:name w:val="TOC Heading"/>
    <w:basedOn w:val="Heading1"/>
    <w:next w:val="Normal"/>
    <w:uiPriority w:val="39"/>
    <w:unhideWhenUsed/>
    <w:qFormat/>
    <w:rsid w:val="002A60DC"/>
    <w:pPr>
      <w:spacing w:line="259" w:lineRule="auto"/>
      <w:ind w:left="0" w:firstLine="0"/>
      <w:jc w:val="left"/>
      <w:outlineLvl w:val="9"/>
    </w:pPr>
    <w:rPr>
      <w:rFonts w:asciiTheme="majorHAnsi" w:hAnsiTheme="majorHAnsi" w:eastAsiaTheme="majorEastAsia" w:cstheme="majorBidi"/>
      <w:color w:val="0F4761" w:themeColor="accent1" w:themeShade="BF"/>
      <w:kern w:val="0"/>
      <w:sz w:val="32"/>
      <w:szCs w:val="32"/>
      <w:lang w:val="en-US" w:eastAsia="en-US"/>
      <w14:ligatures w14:val="none"/>
    </w:rPr>
  </w:style>
  <w:style w:type="paragraph" w:styleId="TOC3">
    <w:name w:val="toc 3"/>
    <w:basedOn w:val="Normal"/>
    <w:next w:val="Normal"/>
    <w:autoRedefine/>
    <w:uiPriority w:val="39"/>
    <w:unhideWhenUsed/>
    <w:rsid w:val="00963A28"/>
    <w:pPr>
      <w:spacing w:after="100"/>
      <w:ind w:left="440"/>
    </w:pPr>
  </w:style>
  <w:style w:type="paragraph" w:styleId="BalloonText">
    <w:name w:val="Balloon Text"/>
    <w:basedOn w:val="Normal"/>
    <w:link w:val="BalloonTextChar"/>
    <w:uiPriority w:val="99"/>
    <w:semiHidden/>
    <w:unhideWhenUsed/>
    <w:rsid w:val="00303E5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03E53"/>
    <w:rPr>
      <w:rFonts w:ascii="Segoe UI" w:hAnsi="Segoe UI" w:eastAsia="Calibri" w:cs="Segoe UI"/>
      <w:color w:val="000000"/>
      <w:sz w:val="18"/>
      <w:szCs w:val="18"/>
    </w:rPr>
  </w:style>
  <w:style w:type="character" w:styleId="FollowedHyperlink">
    <w:name w:val="FollowedHyperlink"/>
    <w:basedOn w:val="DefaultParagraphFont"/>
    <w:uiPriority w:val="99"/>
    <w:semiHidden/>
    <w:unhideWhenUsed/>
    <w:rsid w:val="00BC238D"/>
    <w:rPr>
      <w:color w:val="96607D" w:themeColor="followedHyperlink"/>
      <w:u w:val="single"/>
    </w:rPr>
  </w:style>
  <w:style w:type="character" w:styleId="UnresolvedMention">
    <w:name w:val="Unresolved Mention"/>
    <w:basedOn w:val="DefaultParagraphFont"/>
    <w:uiPriority w:val="99"/>
    <w:semiHidden/>
    <w:unhideWhenUsed/>
    <w:rsid w:val="00677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862">
      <w:bodyDiv w:val="1"/>
      <w:marLeft w:val="0"/>
      <w:marRight w:val="0"/>
      <w:marTop w:val="0"/>
      <w:marBottom w:val="0"/>
      <w:divBdr>
        <w:top w:val="none" w:sz="0" w:space="0" w:color="auto"/>
        <w:left w:val="none" w:sz="0" w:space="0" w:color="auto"/>
        <w:bottom w:val="none" w:sz="0" w:space="0" w:color="auto"/>
        <w:right w:val="none" w:sz="0" w:space="0" w:color="auto"/>
      </w:divBdr>
    </w:div>
    <w:div w:id="114519023">
      <w:bodyDiv w:val="1"/>
      <w:marLeft w:val="0"/>
      <w:marRight w:val="0"/>
      <w:marTop w:val="0"/>
      <w:marBottom w:val="0"/>
      <w:divBdr>
        <w:top w:val="none" w:sz="0" w:space="0" w:color="auto"/>
        <w:left w:val="none" w:sz="0" w:space="0" w:color="auto"/>
        <w:bottom w:val="none" w:sz="0" w:space="0" w:color="auto"/>
        <w:right w:val="none" w:sz="0" w:space="0" w:color="auto"/>
      </w:divBdr>
    </w:div>
    <w:div w:id="117578413">
      <w:bodyDiv w:val="1"/>
      <w:marLeft w:val="0"/>
      <w:marRight w:val="0"/>
      <w:marTop w:val="0"/>
      <w:marBottom w:val="0"/>
      <w:divBdr>
        <w:top w:val="none" w:sz="0" w:space="0" w:color="auto"/>
        <w:left w:val="none" w:sz="0" w:space="0" w:color="auto"/>
        <w:bottom w:val="none" w:sz="0" w:space="0" w:color="auto"/>
        <w:right w:val="none" w:sz="0" w:space="0" w:color="auto"/>
      </w:divBdr>
    </w:div>
    <w:div w:id="147215713">
      <w:bodyDiv w:val="1"/>
      <w:marLeft w:val="0"/>
      <w:marRight w:val="0"/>
      <w:marTop w:val="0"/>
      <w:marBottom w:val="0"/>
      <w:divBdr>
        <w:top w:val="none" w:sz="0" w:space="0" w:color="auto"/>
        <w:left w:val="none" w:sz="0" w:space="0" w:color="auto"/>
        <w:bottom w:val="none" w:sz="0" w:space="0" w:color="auto"/>
        <w:right w:val="none" w:sz="0" w:space="0" w:color="auto"/>
      </w:divBdr>
    </w:div>
    <w:div w:id="167907002">
      <w:bodyDiv w:val="1"/>
      <w:marLeft w:val="0"/>
      <w:marRight w:val="0"/>
      <w:marTop w:val="0"/>
      <w:marBottom w:val="0"/>
      <w:divBdr>
        <w:top w:val="none" w:sz="0" w:space="0" w:color="auto"/>
        <w:left w:val="none" w:sz="0" w:space="0" w:color="auto"/>
        <w:bottom w:val="none" w:sz="0" w:space="0" w:color="auto"/>
        <w:right w:val="none" w:sz="0" w:space="0" w:color="auto"/>
      </w:divBdr>
    </w:div>
    <w:div w:id="184371535">
      <w:bodyDiv w:val="1"/>
      <w:marLeft w:val="0"/>
      <w:marRight w:val="0"/>
      <w:marTop w:val="0"/>
      <w:marBottom w:val="0"/>
      <w:divBdr>
        <w:top w:val="none" w:sz="0" w:space="0" w:color="auto"/>
        <w:left w:val="none" w:sz="0" w:space="0" w:color="auto"/>
        <w:bottom w:val="none" w:sz="0" w:space="0" w:color="auto"/>
        <w:right w:val="none" w:sz="0" w:space="0" w:color="auto"/>
      </w:divBdr>
    </w:div>
    <w:div w:id="261035833">
      <w:bodyDiv w:val="1"/>
      <w:marLeft w:val="0"/>
      <w:marRight w:val="0"/>
      <w:marTop w:val="0"/>
      <w:marBottom w:val="0"/>
      <w:divBdr>
        <w:top w:val="none" w:sz="0" w:space="0" w:color="auto"/>
        <w:left w:val="none" w:sz="0" w:space="0" w:color="auto"/>
        <w:bottom w:val="none" w:sz="0" w:space="0" w:color="auto"/>
        <w:right w:val="none" w:sz="0" w:space="0" w:color="auto"/>
      </w:divBdr>
    </w:div>
    <w:div w:id="350960110">
      <w:bodyDiv w:val="1"/>
      <w:marLeft w:val="0"/>
      <w:marRight w:val="0"/>
      <w:marTop w:val="0"/>
      <w:marBottom w:val="0"/>
      <w:divBdr>
        <w:top w:val="none" w:sz="0" w:space="0" w:color="auto"/>
        <w:left w:val="none" w:sz="0" w:space="0" w:color="auto"/>
        <w:bottom w:val="none" w:sz="0" w:space="0" w:color="auto"/>
        <w:right w:val="none" w:sz="0" w:space="0" w:color="auto"/>
      </w:divBdr>
    </w:div>
    <w:div w:id="383990411">
      <w:bodyDiv w:val="1"/>
      <w:marLeft w:val="0"/>
      <w:marRight w:val="0"/>
      <w:marTop w:val="0"/>
      <w:marBottom w:val="0"/>
      <w:divBdr>
        <w:top w:val="none" w:sz="0" w:space="0" w:color="auto"/>
        <w:left w:val="none" w:sz="0" w:space="0" w:color="auto"/>
        <w:bottom w:val="none" w:sz="0" w:space="0" w:color="auto"/>
        <w:right w:val="none" w:sz="0" w:space="0" w:color="auto"/>
      </w:divBdr>
    </w:div>
    <w:div w:id="387461294">
      <w:bodyDiv w:val="1"/>
      <w:marLeft w:val="0"/>
      <w:marRight w:val="0"/>
      <w:marTop w:val="0"/>
      <w:marBottom w:val="0"/>
      <w:divBdr>
        <w:top w:val="none" w:sz="0" w:space="0" w:color="auto"/>
        <w:left w:val="none" w:sz="0" w:space="0" w:color="auto"/>
        <w:bottom w:val="none" w:sz="0" w:space="0" w:color="auto"/>
        <w:right w:val="none" w:sz="0" w:space="0" w:color="auto"/>
      </w:divBdr>
    </w:div>
    <w:div w:id="401410888">
      <w:bodyDiv w:val="1"/>
      <w:marLeft w:val="0"/>
      <w:marRight w:val="0"/>
      <w:marTop w:val="0"/>
      <w:marBottom w:val="0"/>
      <w:divBdr>
        <w:top w:val="none" w:sz="0" w:space="0" w:color="auto"/>
        <w:left w:val="none" w:sz="0" w:space="0" w:color="auto"/>
        <w:bottom w:val="none" w:sz="0" w:space="0" w:color="auto"/>
        <w:right w:val="none" w:sz="0" w:space="0" w:color="auto"/>
      </w:divBdr>
    </w:div>
    <w:div w:id="404303084">
      <w:bodyDiv w:val="1"/>
      <w:marLeft w:val="0"/>
      <w:marRight w:val="0"/>
      <w:marTop w:val="0"/>
      <w:marBottom w:val="0"/>
      <w:divBdr>
        <w:top w:val="none" w:sz="0" w:space="0" w:color="auto"/>
        <w:left w:val="none" w:sz="0" w:space="0" w:color="auto"/>
        <w:bottom w:val="none" w:sz="0" w:space="0" w:color="auto"/>
        <w:right w:val="none" w:sz="0" w:space="0" w:color="auto"/>
      </w:divBdr>
    </w:div>
    <w:div w:id="503084519">
      <w:bodyDiv w:val="1"/>
      <w:marLeft w:val="0"/>
      <w:marRight w:val="0"/>
      <w:marTop w:val="0"/>
      <w:marBottom w:val="0"/>
      <w:divBdr>
        <w:top w:val="none" w:sz="0" w:space="0" w:color="auto"/>
        <w:left w:val="none" w:sz="0" w:space="0" w:color="auto"/>
        <w:bottom w:val="none" w:sz="0" w:space="0" w:color="auto"/>
        <w:right w:val="none" w:sz="0" w:space="0" w:color="auto"/>
      </w:divBdr>
    </w:div>
    <w:div w:id="539903022">
      <w:bodyDiv w:val="1"/>
      <w:marLeft w:val="0"/>
      <w:marRight w:val="0"/>
      <w:marTop w:val="0"/>
      <w:marBottom w:val="0"/>
      <w:divBdr>
        <w:top w:val="none" w:sz="0" w:space="0" w:color="auto"/>
        <w:left w:val="none" w:sz="0" w:space="0" w:color="auto"/>
        <w:bottom w:val="none" w:sz="0" w:space="0" w:color="auto"/>
        <w:right w:val="none" w:sz="0" w:space="0" w:color="auto"/>
      </w:divBdr>
    </w:div>
    <w:div w:id="545945714">
      <w:bodyDiv w:val="1"/>
      <w:marLeft w:val="0"/>
      <w:marRight w:val="0"/>
      <w:marTop w:val="0"/>
      <w:marBottom w:val="0"/>
      <w:divBdr>
        <w:top w:val="none" w:sz="0" w:space="0" w:color="auto"/>
        <w:left w:val="none" w:sz="0" w:space="0" w:color="auto"/>
        <w:bottom w:val="none" w:sz="0" w:space="0" w:color="auto"/>
        <w:right w:val="none" w:sz="0" w:space="0" w:color="auto"/>
      </w:divBdr>
    </w:div>
    <w:div w:id="660620415">
      <w:bodyDiv w:val="1"/>
      <w:marLeft w:val="0"/>
      <w:marRight w:val="0"/>
      <w:marTop w:val="0"/>
      <w:marBottom w:val="0"/>
      <w:divBdr>
        <w:top w:val="none" w:sz="0" w:space="0" w:color="auto"/>
        <w:left w:val="none" w:sz="0" w:space="0" w:color="auto"/>
        <w:bottom w:val="none" w:sz="0" w:space="0" w:color="auto"/>
        <w:right w:val="none" w:sz="0" w:space="0" w:color="auto"/>
      </w:divBdr>
    </w:div>
    <w:div w:id="681903855">
      <w:bodyDiv w:val="1"/>
      <w:marLeft w:val="0"/>
      <w:marRight w:val="0"/>
      <w:marTop w:val="0"/>
      <w:marBottom w:val="0"/>
      <w:divBdr>
        <w:top w:val="none" w:sz="0" w:space="0" w:color="auto"/>
        <w:left w:val="none" w:sz="0" w:space="0" w:color="auto"/>
        <w:bottom w:val="none" w:sz="0" w:space="0" w:color="auto"/>
        <w:right w:val="none" w:sz="0" w:space="0" w:color="auto"/>
      </w:divBdr>
    </w:div>
    <w:div w:id="688485100">
      <w:bodyDiv w:val="1"/>
      <w:marLeft w:val="0"/>
      <w:marRight w:val="0"/>
      <w:marTop w:val="0"/>
      <w:marBottom w:val="0"/>
      <w:divBdr>
        <w:top w:val="none" w:sz="0" w:space="0" w:color="auto"/>
        <w:left w:val="none" w:sz="0" w:space="0" w:color="auto"/>
        <w:bottom w:val="none" w:sz="0" w:space="0" w:color="auto"/>
        <w:right w:val="none" w:sz="0" w:space="0" w:color="auto"/>
      </w:divBdr>
    </w:div>
    <w:div w:id="748621260">
      <w:bodyDiv w:val="1"/>
      <w:marLeft w:val="0"/>
      <w:marRight w:val="0"/>
      <w:marTop w:val="0"/>
      <w:marBottom w:val="0"/>
      <w:divBdr>
        <w:top w:val="none" w:sz="0" w:space="0" w:color="auto"/>
        <w:left w:val="none" w:sz="0" w:space="0" w:color="auto"/>
        <w:bottom w:val="none" w:sz="0" w:space="0" w:color="auto"/>
        <w:right w:val="none" w:sz="0" w:space="0" w:color="auto"/>
      </w:divBdr>
    </w:div>
    <w:div w:id="754015039">
      <w:bodyDiv w:val="1"/>
      <w:marLeft w:val="0"/>
      <w:marRight w:val="0"/>
      <w:marTop w:val="0"/>
      <w:marBottom w:val="0"/>
      <w:divBdr>
        <w:top w:val="none" w:sz="0" w:space="0" w:color="auto"/>
        <w:left w:val="none" w:sz="0" w:space="0" w:color="auto"/>
        <w:bottom w:val="none" w:sz="0" w:space="0" w:color="auto"/>
        <w:right w:val="none" w:sz="0" w:space="0" w:color="auto"/>
      </w:divBdr>
    </w:div>
    <w:div w:id="777136351">
      <w:bodyDiv w:val="1"/>
      <w:marLeft w:val="0"/>
      <w:marRight w:val="0"/>
      <w:marTop w:val="0"/>
      <w:marBottom w:val="0"/>
      <w:divBdr>
        <w:top w:val="none" w:sz="0" w:space="0" w:color="auto"/>
        <w:left w:val="none" w:sz="0" w:space="0" w:color="auto"/>
        <w:bottom w:val="none" w:sz="0" w:space="0" w:color="auto"/>
        <w:right w:val="none" w:sz="0" w:space="0" w:color="auto"/>
      </w:divBdr>
    </w:div>
    <w:div w:id="807363193">
      <w:bodyDiv w:val="1"/>
      <w:marLeft w:val="0"/>
      <w:marRight w:val="0"/>
      <w:marTop w:val="0"/>
      <w:marBottom w:val="0"/>
      <w:divBdr>
        <w:top w:val="none" w:sz="0" w:space="0" w:color="auto"/>
        <w:left w:val="none" w:sz="0" w:space="0" w:color="auto"/>
        <w:bottom w:val="none" w:sz="0" w:space="0" w:color="auto"/>
        <w:right w:val="none" w:sz="0" w:space="0" w:color="auto"/>
      </w:divBdr>
    </w:div>
    <w:div w:id="808934054">
      <w:bodyDiv w:val="1"/>
      <w:marLeft w:val="0"/>
      <w:marRight w:val="0"/>
      <w:marTop w:val="0"/>
      <w:marBottom w:val="0"/>
      <w:divBdr>
        <w:top w:val="none" w:sz="0" w:space="0" w:color="auto"/>
        <w:left w:val="none" w:sz="0" w:space="0" w:color="auto"/>
        <w:bottom w:val="none" w:sz="0" w:space="0" w:color="auto"/>
        <w:right w:val="none" w:sz="0" w:space="0" w:color="auto"/>
      </w:divBdr>
    </w:div>
    <w:div w:id="843394266">
      <w:bodyDiv w:val="1"/>
      <w:marLeft w:val="0"/>
      <w:marRight w:val="0"/>
      <w:marTop w:val="0"/>
      <w:marBottom w:val="0"/>
      <w:divBdr>
        <w:top w:val="none" w:sz="0" w:space="0" w:color="auto"/>
        <w:left w:val="none" w:sz="0" w:space="0" w:color="auto"/>
        <w:bottom w:val="none" w:sz="0" w:space="0" w:color="auto"/>
        <w:right w:val="none" w:sz="0" w:space="0" w:color="auto"/>
      </w:divBdr>
    </w:div>
    <w:div w:id="865946626">
      <w:bodyDiv w:val="1"/>
      <w:marLeft w:val="0"/>
      <w:marRight w:val="0"/>
      <w:marTop w:val="0"/>
      <w:marBottom w:val="0"/>
      <w:divBdr>
        <w:top w:val="none" w:sz="0" w:space="0" w:color="auto"/>
        <w:left w:val="none" w:sz="0" w:space="0" w:color="auto"/>
        <w:bottom w:val="none" w:sz="0" w:space="0" w:color="auto"/>
        <w:right w:val="none" w:sz="0" w:space="0" w:color="auto"/>
      </w:divBdr>
    </w:div>
    <w:div w:id="887645243">
      <w:bodyDiv w:val="1"/>
      <w:marLeft w:val="0"/>
      <w:marRight w:val="0"/>
      <w:marTop w:val="0"/>
      <w:marBottom w:val="0"/>
      <w:divBdr>
        <w:top w:val="none" w:sz="0" w:space="0" w:color="auto"/>
        <w:left w:val="none" w:sz="0" w:space="0" w:color="auto"/>
        <w:bottom w:val="none" w:sz="0" w:space="0" w:color="auto"/>
        <w:right w:val="none" w:sz="0" w:space="0" w:color="auto"/>
      </w:divBdr>
    </w:div>
    <w:div w:id="924191855">
      <w:bodyDiv w:val="1"/>
      <w:marLeft w:val="0"/>
      <w:marRight w:val="0"/>
      <w:marTop w:val="0"/>
      <w:marBottom w:val="0"/>
      <w:divBdr>
        <w:top w:val="none" w:sz="0" w:space="0" w:color="auto"/>
        <w:left w:val="none" w:sz="0" w:space="0" w:color="auto"/>
        <w:bottom w:val="none" w:sz="0" w:space="0" w:color="auto"/>
        <w:right w:val="none" w:sz="0" w:space="0" w:color="auto"/>
      </w:divBdr>
    </w:div>
    <w:div w:id="937446384">
      <w:bodyDiv w:val="1"/>
      <w:marLeft w:val="0"/>
      <w:marRight w:val="0"/>
      <w:marTop w:val="0"/>
      <w:marBottom w:val="0"/>
      <w:divBdr>
        <w:top w:val="none" w:sz="0" w:space="0" w:color="auto"/>
        <w:left w:val="none" w:sz="0" w:space="0" w:color="auto"/>
        <w:bottom w:val="none" w:sz="0" w:space="0" w:color="auto"/>
        <w:right w:val="none" w:sz="0" w:space="0" w:color="auto"/>
      </w:divBdr>
    </w:div>
    <w:div w:id="938751941">
      <w:bodyDiv w:val="1"/>
      <w:marLeft w:val="0"/>
      <w:marRight w:val="0"/>
      <w:marTop w:val="0"/>
      <w:marBottom w:val="0"/>
      <w:divBdr>
        <w:top w:val="none" w:sz="0" w:space="0" w:color="auto"/>
        <w:left w:val="none" w:sz="0" w:space="0" w:color="auto"/>
        <w:bottom w:val="none" w:sz="0" w:space="0" w:color="auto"/>
        <w:right w:val="none" w:sz="0" w:space="0" w:color="auto"/>
      </w:divBdr>
    </w:div>
    <w:div w:id="971517793">
      <w:bodyDiv w:val="1"/>
      <w:marLeft w:val="0"/>
      <w:marRight w:val="0"/>
      <w:marTop w:val="0"/>
      <w:marBottom w:val="0"/>
      <w:divBdr>
        <w:top w:val="none" w:sz="0" w:space="0" w:color="auto"/>
        <w:left w:val="none" w:sz="0" w:space="0" w:color="auto"/>
        <w:bottom w:val="none" w:sz="0" w:space="0" w:color="auto"/>
        <w:right w:val="none" w:sz="0" w:space="0" w:color="auto"/>
      </w:divBdr>
    </w:div>
    <w:div w:id="1053891702">
      <w:bodyDiv w:val="1"/>
      <w:marLeft w:val="0"/>
      <w:marRight w:val="0"/>
      <w:marTop w:val="0"/>
      <w:marBottom w:val="0"/>
      <w:divBdr>
        <w:top w:val="none" w:sz="0" w:space="0" w:color="auto"/>
        <w:left w:val="none" w:sz="0" w:space="0" w:color="auto"/>
        <w:bottom w:val="none" w:sz="0" w:space="0" w:color="auto"/>
        <w:right w:val="none" w:sz="0" w:space="0" w:color="auto"/>
      </w:divBdr>
    </w:div>
    <w:div w:id="1059092825">
      <w:bodyDiv w:val="1"/>
      <w:marLeft w:val="0"/>
      <w:marRight w:val="0"/>
      <w:marTop w:val="0"/>
      <w:marBottom w:val="0"/>
      <w:divBdr>
        <w:top w:val="none" w:sz="0" w:space="0" w:color="auto"/>
        <w:left w:val="none" w:sz="0" w:space="0" w:color="auto"/>
        <w:bottom w:val="none" w:sz="0" w:space="0" w:color="auto"/>
        <w:right w:val="none" w:sz="0" w:space="0" w:color="auto"/>
      </w:divBdr>
    </w:div>
    <w:div w:id="1064377503">
      <w:bodyDiv w:val="1"/>
      <w:marLeft w:val="0"/>
      <w:marRight w:val="0"/>
      <w:marTop w:val="0"/>
      <w:marBottom w:val="0"/>
      <w:divBdr>
        <w:top w:val="none" w:sz="0" w:space="0" w:color="auto"/>
        <w:left w:val="none" w:sz="0" w:space="0" w:color="auto"/>
        <w:bottom w:val="none" w:sz="0" w:space="0" w:color="auto"/>
        <w:right w:val="none" w:sz="0" w:space="0" w:color="auto"/>
      </w:divBdr>
    </w:div>
    <w:div w:id="1087189492">
      <w:bodyDiv w:val="1"/>
      <w:marLeft w:val="0"/>
      <w:marRight w:val="0"/>
      <w:marTop w:val="0"/>
      <w:marBottom w:val="0"/>
      <w:divBdr>
        <w:top w:val="none" w:sz="0" w:space="0" w:color="auto"/>
        <w:left w:val="none" w:sz="0" w:space="0" w:color="auto"/>
        <w:bottom w:val="none" w:sz="0" w:space="0" w:color="auto"/>
        <w:right w:val="none" w:sz="0" w:space="0" w:color="auto"/>
      </w:divBdr>
    </w:div>
    <w:div w:id="1103839646">
      <w:bodyDiv w:val="1"/>
      <w:marLeft w:val="0"/>
      <w:marRight w:val="0"/>
      <w:marTop w:val="0"/>
      <w:marBottom w:val="0"/>
      <w:divBdr>
        <w:top w:val="none" w:sz="0" w:space="0" w:color="auto"/>
        <w:left w:val="none" w:sz="0" w:space="0" w:color="auto"/>
        <w:bottom w:val="none" w:sz="0" w:space="0" w:color="auto"/>
        <w:right w:val="none" w:sz="0" w:space="0" w:color="auto"/>
      </w:divBdr>
    </w:div>
    <w:div w:id="1125269800">
      <w:bodyDiv w:val="1"/>
      <w:marLeft w:val="0"/>
      <w:marRight w:val="0"/>
      <w:marTop w:val="0"/>
      <w:marBottom w:val="0"/>
      <w:divBdr>
        <w:top w:val="none" w:sz="0" w:space="0" w:color="auto"/>
        <w:left w:val="none" w:sz="0" w:space="0" w:color="auto"/>
        <w:bottom w:val="none" w:sz="0" w:space="0" w:color="auto"/>
        <w:right w:val="none" w:sz="0" w:space="0" w:color="auto"/>
      </w:divBdr>
    </w:div>
    <w:div w:id="1151411485">
      <w:bodyDiv w:val="1"/>
      <w:marLeft w:val="0"/>
      <w:marRight w:val="0"/>
      <w:marTop w:val="0"/>
      <w:marBottom w:val="0"/>
      <w:divBdr>
        <w:top w:val="none" w:sz="0" w:space="0" w:color="auto"/>
        <w:left w:val="none" w:sz="0" w:space="0" w:color="auto"/>
        <w:bottom w:val="none" w:sz="0" w:space="0" w:color="auto"/>
        <w:right w:val="none" w:sz="0" w:space="0" w:color="auto"/>
      </w:divBdr>
    </w:div>
    <w:div w:id="1211763445">
      <w:bodyDiv w:val="1"/>
      <w:marLeft w:val="0"/>
      <w:marRight w:val="0"/>
      <w:marTop w:val="0"/>
      <w:marBottom w:val="0"/>
      <w:divBdr>
        <w:top w:val="none" w:sz="0" w:space="0" w:color="auto"/>
        <w:left w:val="none" w:sz="0" w:space="0" w:color="auto"/>
        <w:bottom w:val="none" w:sz="0" w:space="0" w:color="auto"/>
        <w:right w:val="none" w:sz="0" w:space="0" w:color="auto"/>
      </w:divBdr>
    </w:div>
    <w:div w:id="1299799662">
      <w:bodyDiv w:val="1"/>
      <w:marLeft w:val="0"/>
      <w:marRight w:val="0"/>
      <w:marTop w:val="0"/>
      <w:marBottom w:val="0"/>
      <w:divBdr>
        <w:top w:val="none" w:sz="0" w:space="0" w:color="auto"/>
        <w:left w:val="none" w:sz="0" w:space="0" w:color="auto"/>
        <w:bottom w:val="none" w:sz="0" w:space="0" w:color="auto"/>
        <w:right w:val="none" w:sz="0" w:space="0" w:color="auto"/>
      </w:divBdr>
    </w:div>
    <w:div w:id="1307201145">
      <w:bodyDiv w:val="1"/>
      <w:marLeft w:val="0"/>
      <w:marRight w:val="0"/>
      <w:marTop w:val="0"/>
      <w:marBottom w:val="0"/>
      <w:divBdr>
        <w:top w:val="none" w:sz="0" w:space="0" w:color="auto"/>
        <w:left w:val="none" w:sz="0" w:space="0" w:color="auto"/>
        <w:bottom w:val="none" w:sz="0" w:space="0" w:color="auto"/>
        <w:right w:val="none" w:sz="0" w:space="0" w:color="auto"/>
      </w:divBdr>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37945354">
      <w:bodyDiv w:val="1"/>
      <w:marLeft w:val="0"/>
      <w:marRight w:val="0"/>
      <w:marTop w:val="0"/>
      <w:marBottom w:val="0"/>
      <w:divBdr>
        <w:top w:val="none" w:sz="0" w:space="0" w:color="auto"/>
        <w:left w:val="none" w:sz="0" w:space="0" w:color="auto"/>
        <w:bottom w:val="none" w:sz="0" w:space="0" w:color="auto"/>
        <w:right w:val="none" w:sz="0" w:space="0" w:color="auto"/>
      </w:divBdr>
    </w:div>
    <w:div w:id="1500348373">
      <w:bodyDiv w:val="1"/>
      <w:marLeft w:val="0"/>
      <w:marRight w:val="0"/>
      <w:marTop w:val="0"/>
      <w:marBottom w:val="0"/>
      <w:divBdr>
        <w:top w:val="none" w:sz="0" w:space="0" w:color="auto"/>
        <w:left w:val="none" w:sz="0" w:space="0" w:color="auto"/>
        <w:bottom w:val="none" w:sz="0" w:space="0" w:color="auto"/>
        <w:right w:val="none" w:sz="0" w:space="0" w:color="auto"/>
      </w:divBdr>
    </w:div>
    <w:div w:id="1501970462">
      <w:bodyDiv w:val="1"/>
      <w:marLeft w:val="0"/>
      <w:marRight w:val="0"/>
      <w:marTop w:val="0"/>
      <w:marBottom w:val="0"/>
      <w:divBdr>
        <w:top w:val="none" w:sz="0" w:space="0" w:color="auto"/>
        <w:left w:val="none" w:sz="0" w:space="0" w:color="auto"/>
        <w:bottom w:val="none" w:sz="0" w:space="0" w:color="auto"/>
        <w:right w:val="none" w:sz="0" w:space="0" w:color="auto"/>
      </w:divBdr>
    </w:div>
    <w:div w:id="1509755675">
      <w:bodyDiv w:val="1"/>
      <w:marLeft w:val="0"/>
      <w:marRight w:val="0"/>
      <w:marTop w:val="0"/>
      <w:marBottom w:val="0"/>
      <w:divBdr>
        <w:top w:val="none" w:sz="0" w:space="0" w:color="auto"/>
        <w:left w:val="none" w:sz="0" w:space="0" w:color="auto"/>
        <w:bottom w:val="none" w:sz="0" w:space="0" w:color="auto"/>
        <w:right w:val="none" w:sz="0" w:space="0" w:color="auto"/>
      </w:divBdr>
    </w:div>
    <w:div w:id="1522161704">
      <w:bodyDiv w:val="1"/>
      <w:marLeft w:val="0"/>
      <w:marRight w:val="0"/>
      <w:marTop w:val="0"/>
      <w:marBottom w:val="0"/>
      <w:divBdr>
        <w:top w:val="none" w:sz="0" w:space="0" w:color="auto"/>
        <w:left w:val="none" w:sz="0" w:space="0" w:color="auto"/>
        <w:bottom w:val="none" w:sz="0" w:space="0" w:color="auto"/>
        <w:right w:val="none" w:sz="0" w:space="0" w:color="auto"/>
      </w:divBdr>
    </w:div>
    <w:div w:id="1534611824">
      <w:bodyDiv w:val="1"/>
      <w:marLeft w:val="0"/>
      <w:marRight w:val="0"/>
      <w:marTop w:val="0"/>
      <w:marBottom w:val="0"/>
      <w:divBdr>
        <w:top w:val="none" w:sz="0" w:space="0" w:color="auto"/>
        <w:left w:val="none" w:sz="0" w:space="0" w:color="auto"/>
        <w:bottom w:val="none" w:sz="0" w:space="0" w:color="auto"/>
        <w:right w:val="none" w:sz="0" w:space="0" w:color="auto"/>
      </w:divBdr>
    </w:div>
    <w:div w:id="1600795654">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35331791">
      <w:bodyDiv w:val="1"/>
      <w:marLeft w:val="0"/>
      <w:marRight w:val="0"/>
      <w:marTop w:val="0"/>
      <w:marBottom w:val="0"/>
      <w:divBdr>
        <w:top w:val="none" w:sz="0" w:space="0" w:color="auto"/>
        <w:left w:val="none" w:sz="0" w:space="0" w:color="auto"/>
        <w:bottom w:val="none" w:sz="0" w:space="0" w:color="auto"/>
        <w:right w:val="none" w:sz="0" w:space="0" w:color="auto"/>
      </w:divBdr>
    </w:div>
    <w:div w:id="1668285631">
      <w:bodyDiv w:val="1"/>
      <w:marLeft w:val="0"/>
      <w:marRight w:val="0"/>
      <w:marTop w:val="0"/>
      <w:marBottom w:val="0"/>
      <w:divBdr>
        <w:top w:val="none" w:sz="0" w:space="0" w:color="auto"/>
        <w:left w:val="none" w:sz="0" w:space="0" w:color="auto"/>
        <w:bottom w:val="none" w:sz="0" w:space="0" w:color="auto"/>
        <w:right w:val="none" w:sz="0" w:space="0" w:color="auto"/>
      </w:divBdr>
    </w:div>
    <w:div w:id="1735425120">
      <w:bodyDiv w:val="1"/>
      <w:marLeft w:val="0"/>
      <w:marRight w:val="0"/>
      <w:marTop w:val="0"/>
      <w:marBottom w:val="0"/>
      <w:divBdr>
        <w:top w:val="none" w:sz="0" w:space="0" w:color="auto"/>
        <w:left w:val="none" w:sz="0" w:space="0" w:color="auto"/>
        <w:bottom w:val="none" w:sz="0" w:space="0" w:color="auto"/>
        <w:right w:val="none" w:sz="0" w:space="0" w:color="auto"/>
      </w:divBdr>
    </w:div>
    <w:div w:id="1756046954">
      <w:bodyDiv w:val="1"/>
      <w:marLeft w:val="0"/>
      <w:marRight w:val="0"/>
      <w:marTop w:val="0"/>
      <w:marBottom w:val="0"/>
      <w:divBdr>
        <w:top w:val="none" w:sz="0" w:space="0" w:color="auto"/>
        <w:left w:val="none" w:sz="0" w:space="0" w:color="auto"/>
        <w:bottom w:val="none" w:sz="0" w:space="0" w:color="auto"/>
        <w:right w:val="none" w:sz="0" w:space="0" w:color="auto"/>
      </w:divBdr>
    </w:div>
    <w:div w:id="1771775704">
      <w:bodyDiv w:val="1"/>
      <w:marLeft w:val="0"/>
      <w:marRight w:val="0"/>
      <w:marTop w:val="0"/>
      <w:marBottom w:val="0"/>
      <w:divBdr>
        <w:top w:val="none" w:sz="0" w:space="0" w:color="auto"/>
        <w:left w:val="none" w:sz="0" w:space="0" w:color="auto"/>
        <w:bottom w:val="none" w:sz="0" w:space="0" w:color="auto"/>
        <w:right w:val="none" w:sz="0" w:space="0" w:color="auto"/>
      </w:divBdr>
    </w:div>
    <w:div w:id="1778989360">
      <w:bodyDiv w:val="1"/>
      <w:marLeft w:val="0"/>
      <w:marRight w:val="0"/>
      <w:marTop w:val="0"/>
      <w:marBottom w:val="0"/>
      <w:divBdr>
        <w:top w:val="none" w:sz="0" w:space="0" w:color="auto"/>
        <w:left w:val="none" w:sz="0" w:space="0" w:color="auto"/>
        <w:bottom w:val="none" w:sz="0" w:space="0" w:color="auto"/>
        <w:right w:val="none" w:sz="0" w:space="0" w:color="auto"/>
      </w:divBdr>
    </w:div>
    <w:div w:id="1791968156">
      <w:bodyDiv w:val="1"/>
      <w:marLeft w:val="0"/>
      <w:marRight w:val="0"/>
      <w:marTop w:val="0"/>
      <w:marBottom w:val="0"/>
      <w:divBdr>
        <w:top w:val="none" w:sz="0" w:space="0" w:color="auto"/>
        <w:left w:val="none" w:sz="0" w:space="0" w:color="auto"/>
        <w:bottom w:val="none" w:sz="0" w:space="0" w:color="auto"/>
        <w:right w:val="none" w:sz="0" w:space="0" w:color="auto"/>
      </w:divBdr>
    </w:div>
    <w:div w:id="1827017318">
      <w:bodyDiv w:val="1"/>
      <w:marLeft w:val="0"/>
      <w:marRight w:val="0"/>
      <w:marTop w:val="0"/>
      <w:marBottom w:val="0"/>
      <w:divBdr>
        <w:top w:val="none" w:sz="0" w:space="0" w:color="auto"/>
        <w:left w:val="none" w:sz="0" w:space="0" w:color="auto"/>
        <w:bottom w:val="none" w:sz="0" w:space="0" w:color="auto"/>
        <w:right w:val="none" w:sz="0" w:space="0" w:color="auto"/>
      </w:divBdr>
    </w:div>
    <w:div w:id="1828087965">
      <w:bodyDiv w:val="1"/>
      <w:marLeft w:val="0"/>
      <w:marRight w:val="0"/>
      <w:marTop w:val="0"/>
      <w:marBottom w:val="0"/>
      <w:divBdr>
        <w:top w:val="none" w:sz="0" w:space="0" w:color="auto"/>
        <w:left w:val="none" w:sz="0" w:space="0" w:color="auto"/>
        <w:bottom w:val="none" w:sz="0" w:space="0" w:color="auto"/>
        <w:right w:val="none" w:sz="0" w:space="0" w:color="auto"/>
      </w:divBdr>
    </w:div>
    <w:div w:id="1836412422">
      <w:bodyDiv w:val="1"/>
      <w:marLeft w:val="0"/>
      <w:marRight w:val="0"/>
      <w:marTop w:val="0"/>
      <w:marBottom w:val="0"/>
      <w:divBdr>
        <w:top w:val="none" w:sz="0" w:space="0" w:color="auto"/>
        <w:left w:val="none" w:sz="0" w:space="0" w:color="auto"/>
        <w:bottom w:val="none" w:sz="0" w:space="0" w:color="auto"/>
        <w:right w:val="none" w:sz="0" w:space="0" w:color="auto"/>
      </w:divBdr>
    </w:div>
    <w:div w:id="1854109133">
      <w:bodyDiv w:val="1"/>
      <w:marLeft w:val="0"/>
      <w:marRight w:val="0"/>
      <w:marTop w:val="0"/>
      <w:marBottom w:val="0"/>
      <w:divBdr>
        <w:top w:val="none" w:sz="0" w:space="0" w:color="auto"/>
        <w:left w:val="none" w:sz="0" w:space="0" w:color="auto"/>
        <w:bottom w:val="none" w:sz="0" w:space="0" w:color="auto"/>
        <w:right w:val="none" w:sz="0" w:space="0" w:color="auto"/>
      </w:divBdr>
    </w:div>
    <w:div w:id="1959949426">
      <w:bodyDiv w:val="1"/>
      <w:marLeft w:val="0"/>
      <w:marRight w:val="0"/>
      <w:marTop w:val="0"/>
      <w:marBottom w:val="0"/>
      <w:divBdr>
        <w:top w:val="none" w:sz="0" w:space="0" w:color="auto"/>
        <w:left w:val="none" w:sz="0" w:space="0" w:color="auto"/>
        <w:bottom w:val="none" w:sz="0" w:space="0" w:color="auto"/>
        <w:right w:val="none" w:sz="0" w:space="0" w:color="auto"/>
      </w:divBdr>
    </w:div>
    <w:div w:id="1971667962">
      <w:bodyDiv w:val="1"/>
      <w:marLeft w:val="0"/>
      <w:marRight w:val="0"/>
      <w:marTop w:val="0"/>
      <w:marBottom w:val="0"/>
      <w:divBdr>
        <w:top w:val="none" w:sz="0" w:space="0" w:color="auto"/>
        <w:left w:val="none" w:sz="0" w:space="0" w:color="auto"/>
        <w:bottom w:val="none" w:sz="0" w:space="0" w:color="auto"/>
        <w:right w:val="none" w:sz="0" w:space="0" w:color="auto"/>
      </w:divBdr>
    </w:div>
    <w:div w:id="1977295709">
      <w:bodyDiv w:val="1"/>
      <w:marLeft w:val="0"/>
      <w:marRight w:val="0"/>
      <w:marTop w:val="0"/>
      <w:marBottom w:val="0"/>
      <w:divBdr>
        <w:top w:val="none" w:sz="0" w:space="0" w:color="auto"/>
        <w:left w:val="none" w:sz="0" w:space="0" w:color="auto"/>
        <w:bottom w:val="none" w:sz="0" w:space="0" w:color="auto"/>
        <w:right w:val="none" w:sz="0" w:space="0" w:color="auto"/>
      </w:divBdr>
    </w:div>
    <w:div w:id="2006937855">
      <w:bodyDiv w:val="1"/>
      <w:marLeft w:val="0"/>
      <w:marRight w:val="0"/>
      <w:marTop w:val="0"/>
      <w:marBottom w:val="0"/>
      <w:divBdr>
        <w:top w:val="none" w:sz="0" w:space="0" w:color="auto"/>
        <w:left w:val="none" w:sz="0" w:space="0" w:color="auto"/>
        <w:bottom w:val="none" w:sz="0" w:space="0" w:color="auto"/>
        <w:right w:val="none" w:sz="0" w:space="0" w:color="auto"/>
      </w:divBdr>
    </w:div>
    <w:div w:id="2017685830">
      <w:bodyDiv w:val="1"/>
      <w:marLeft w:val="0"/>
      <w:marRight w:val="0"/>
      <w:marTop w:val="0"/>
      <w:marBottom w:val="0"/>
      <w:divBdr>
        <w:top w:val="none" w:sz="0" w:space="0" w:color="auto"/>
        <w:left w:val="none" w:sz="0" w:space="0" w:color="auto"/>
        <w:bottom w:val="none" w:sz="0" w:space="0" w:color="auto"/>
        <w:right w:val="none" w:sz="0" w:space="0" w:color="auto"/>
      </w:divBdr>
    </w:div>
    <w:div w:id="2025592010">
      <w:bodyDiv w:val="1"/>
      <w:marLeft w:val="0"/>
      <w:marRight w:val="0"/>
      <w:marTop w:val="0"/>
      <w:marBottom w:val="0"/>
      <w:divBdr>
        <w:top w:val="none" w:sz="0" w:space="0" w:color="auto"/>
        <w:left w:val="none" w:sz="0" w:space="0" w:color="auto"/>
        <w:bottom w:val="none" w:sz="0" w:space="0" w:color="auto"/>
        <w:right w:val="none" w:sz="0" w:space="0" w:color="auto"/>
      </w:divBdr>
    </w:div>
    <w:div w:id="2040276086">
      <w:bodyDiv w:val="1"/>
      <w:marLeft w:val="0"/>
      <w:marRight w:val="0"/>
      <w:marTop w:val="0"/>
      <w:marBottom w:val="0"/>
      <w:divBdr>
        <w:top w:val="none" w:sz="0" w:space="0" w:color="auto"/>
        <w:left w:val="none" w:sz="0" w:space="0" w:color="auto"/>
        <w:bottom w:val="none" w:sz="0" w:space="0" w:color="auto"/>
        <w:right w:val="none" w:sz="0" w:space="0" w:color="auto"/>
      </w:divBdr>
    </w:div>
    <w:div w:id="2055154225">
      <w:bodyDiv w:val="1"/>
      <w:marLeft w:val="0"/>
      <w:marRight w:val="0"/>
      <w:marTop w:val="0"/>
      <w:marBottom w:val="0"/>
      <w:divBdr>
        <w:top w:val="none" w:sz="0" w:space="0" w:color="auto"/>
        <w:left w:val="none" w:sz="0" w:space="0" w:color="auto"/>
        <w:bottom w:val="none" w:sz="0" w:space="0" w:color="auto"/>
        <w:right w:val="none" w:sz="0" w:space="0" w:color="auto"/>
      </w:divBdr>
    </w:div>
    <w:div w:id="2123258376">
      <w:bodyDiv w:val="1"/>
      <w:marLeft w:val="0"/>
      <w:marRight w:val="0"/>
      <w:marTop w:val="0"/>
      <w:marBottom w:val="0"/>
      <w:divBdr>
        <w:top w:val="none" w:sz="0" w:space="0" w:color="auto"/>
        <w:left w:val="none" w:sz="0" w:space="0" w:color="auto"/>
        <w:bottom w:val="none" w:sz="0" w:space="0" w:color="auto"/>
        <w:right w:val="none" w:sz="0" w:space="0" w:color="auto"/>
      </w:divBdr>
    </w:div>
    <w:div w:id="214592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oleObject" Target="embeddings/oleObject1.bin"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3.emf"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oleObject" Target="embeddings/oleObject2.bin"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4.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oter2.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1EDCC-E375-4C52-A41E-9EE171927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79e0-c8fe-4c72-bd8d-06eab88b1c4d"/>
    <ds:schemaRef ds:uri="4600bc44-2015-4da8-875d-07b815e12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3A6D7-84D7-44E9-BE70-6EC7C6A80AA6}">
  <ds:schemaRefs>
    <ds:schemaRef ds:uri="http://schemas.microsoft.com/office/2006/metadata/properties"/>
    <ds:schemaRef ds:uri="http://schemas.microsoft.com/office/infopath/2007/PartnerControls"/>
    <ds:schemaRef ds:uri="4600bc44-2015-4da8-875d-07b815e122b5"/>
    <ds:schemaRef ds:uri="5c9379e0-c8fe-4c72-bd8d-06eab88b1c4d"/>
  </ds:schemaRefs>
</ds:datastoreItem>
</file>

<file path=customXml/itemProps3.xml><?xml version="1.0" encoding="utf-8"?>
<ds:datastoreItem xmlns:ds="http://schemas.openxmlformats.org/officeDocument/2006/customXml" ds:itemID="{9C8956F3-E637-47F5-953C-88037AC614EE}">
  <ds:schemaRefs>
    <ds:schemaRef ds:uri="http://schemas.microsoft.com/sharepoint/v3/contenttype/forms"/>
  </ds:schemaRefs>
</ds:datastoreItem>
</file>

<file path=customXml/itemProps4.xml><?xml version="1.0" encoding="utf-8"?>
<ds:datastoreItem xmlns:ds="http://schemas.openxmlformats.org/officeDocument/2006/customXml" ds:itemID="{9464D784-D99F-4D7D-9E56-9FA15EEB87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Pomate Skelton Soloi</dc:creator>
  <keywords/>
  <dc:description/>
  <lastModifiedBy>Jessica Yeung</lastModifiedBy>
  <revision>106</revision>
  <lastPrinted>2024-10-29T15:18:00.0000000Z</lastPrinted>
  <dcterms:created xsi:type="dcterms:W3CDTF">2025-09-16T18:08:00.0000000Z</dcterms:created>
  <dcterms:modified xsi:type="dcterms:W3CDTF">2026-05-13T03:13:42.4359057Z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ClassificationContentMarkingHeaderShapeIds">
    <vt:lpwstr>55ed07e0,1ea1a92a,4dbf793d</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1dd2cf25,618c5fe0,2af84ad3</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55edad5e-85c4-4d99-839f-4db88ccef5c5_Enabled">
    <vt:lpwstr>true</vt:lpwstr>
  </property>
  <property fmtid="{D5CDD505-2E9C-101B-9397-08002B2CF9AE}" pid="10" name="MSIP_Label_55edad5e-85c4-4d99-839f-4db88ccef5c5_SetDate">
    <vt:lpwstr>2025-05-28T01:45:23Z</vt:lpwstr>
  </property>
  <property fmtid="{D5CDD505-2E9C-101B-9397-08002B2CF9AE}" pid="11" name="MSIP_Label_55edad5e-85c4-4d99-839f-4db88ccef5c5_Method">
    <vt:lpwstr>Standard</vt:lpwstr>
  </property>
  <property fmtid="{D5CDD505-2E9C-101B-9397-08002B2CF9AE}" pid="12" name="MSIP_Label_55edad5e-85c4-4d99-839f-4db88ccef5c5_Name">
    <vt:lpwstr>PSPF Official</vt:lpwstr>
  </property>
  <property fmtid="{D5CDD505-2E9C-101B-9397-08002B2CF9AE}" pid="13" name="MSIP_Label_55edad5e-85c4-4d99-839f-4db88ccef5c5_SiteId">
    <vt:lpwstr>d1ad7db5-97dd-4f2b-816e-50d663b7bb94</vt:lpwstr>
  </property>
  <property fmtid="{D5CDD505-2E9C-101B-9397-08002B2CF9AE}" pid="14" name="MSIP_Label_55edad5e-85c4-4d99-839f-4db88ccef5c5_ActionId">
    <vt:lpwstr>9274d8be-3f53-43fb-80f0-09b49692d872</vt:lpwstr>
  </property>
  <property fmtid="{D5CDD505-2E9C-101B-9397-08002B2CF9AE}" pid="15" name="MSIP_Label_55edad5e-85c4-4d99-839f-4db88ccef5c5_ContentBits">
    <vt:lpwstr>3</vt:lpwstr>
  </property>
  <property fmtid="{D5CDD505-2E9C-101B-9397-08002B2CF9AE}" pid="16" name="MSIP_Label_55edad5e-85c4-4d99-839f-4db88ccef5c5_Tag">
    <vt:lpwstr>10, 3, 0, 1</vt:lpwstr>
  </property>
  <property fmtid="{D5CDD505-2E9C-101B-9397-08002B2CF9AE}" pid="17" name="MediaServiceImageTags">
    <vt:lpwstr/>
  </property>
</Properties>
</file>