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CBD7" w14:textId="77777777" w:rsidR="003D4D98" w:rsidRDefault="00000000">
      <w:pPr>
        <w:shd w:val="clear" w:color="auto" w:fill="1F3864"/>
        <w:spacing w:before="300" w:after="60"/>
        <w:jc w:val="center"/>
      </w:pPr>
      <w:r>
        <w:rPr>
          <w:b/>
          <w:bCs/>
          <w:color w:val="FFFFFF"/>
          <w:sz w:val="40"/>
          <w:szCs w:val="40"/>
        </w:rPr>
        <w:t>WEATHER READY PACIFIC</w:t>
      </w:r>
    </w:p>
    <w:p w14:paraId="137DD631" w14:textId="77777777" w:rsidR="003D4D98" w:rsidRDefault="00000000">
      <w:pPr>
        <w:shd w:val="clear" w:color="auto" w:fill="1F3864"/>
        <w:spacing w:after="60"/>
        <w:jc w:val="center"/>
      </w:pPr>
      <w:r>
        <w:rPr>
          <w:color w:val="FFFFFF"/>
          <w:sz w:val="28"/>
          <w:szCs w:val="28"/>
        </w:rPr>
        <w:t>Operations Manual</w:t>
      </w:r>
    </w:p>
    <w:p w14:paraId="5D8EDC88" w14:textId="77777777" w:rsidR="003D4D98" w:rsidRDefault="00000000">
      <w:pPr>
        <w:shd w:val="clear" w:color="auto" w:fill="2E75B6"/>
        <w:spacing w:before="60" w:after="300"/>
        <w:jc w:val="center"/>
      </w:pPr>
      <w:r>
        <w:rPr>
          <w:b/>
          <w:bCs/>
          <w:color w:val="FFFFFF"/>
          <w:sz w:val="30"/>
          <w:szCs w:val="30"/>
        </w:rPr>
        <w:t>Chapter 11: Operationalising the WRP GEDSI Strategy</w:t>
      </w:r>
    </w:p>
    <w:p w14:paraId="4CAF393A" w14:textId="77777777" w:rsidR="003D4D98" w:rsidRDefault="003D4D98">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60"/>
        <w:gridCol w:w="1560"/>
        <w:gridCol w:w="3120"/>
        <w:gridCol w:w="3120"/>
      </w:tblGrid>
      <w:tr w:rsidR="003D4D98" w14:paraId="764CB1C3" w14:textId="77777777">
        <w:tblPrEx>
          <w:tblCellMar>
            <w:top w:w="0" w:type="dxa"/>
            <w:bottom w:w="0" w:type="dxa"/>
          </w:tblCellMar>
        </w:tblPrEx>
        <w:tc>
          <w:tcPr>
            <w:tcW w:w="156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79334E84" w14:textId="77777777" w:rsidR="003D4D98" w:rsidRDefault="00000000">
            <w:pPr>
              <w:spacing w:before="80" w:after="100"/>
            </w:pPr>
            <w:r>
              <w:rPr>
                <w:b/>
                <w:bCs/>
                <w:color w:val="FFFFFF"/>
              </w:rPr>
              <w:t>Date</w:t>
            </w:r>
          </w:p>
        </w:tc>
        <w:tc>
          <w:tcPr>
            <w:tcW w:w="156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40582619" w14:textId="77777777" w:rsidR="003D4D98" w:rsidRDefault="00000000">
            <w:pPr>
              <w:spacing w:before="80" w:after="100"/>
            </w:pPr>
            <w:r>
              <w:rPr>
                <w:b/>
                <w:bCs/>
                <w:color w:val="FFFFFF"/>
              </w:rPr>
              <w:t>Version</w:t>
            </w:r>
          </w:p>
        </w:tc>
        <w:tc>
          <w:tcPr>
            <w:tcW w:w="312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10BA6893" w14:textId="77777777" w:rsidR="003D4D98" w:rsidRDefault="00000000">
            <w:pPr>
              <w:spacing w:before="80" w:after="100"/>
            </w:pPr>
            <w:r>
              <w:rPr>
                <w:b/>
                <w:bCs/>
                <w:color w:val="FFFFFF"/>
              </w:rPr>
              <w:t>Description</w:t>
            </w:r>
          </w:p>
        </w:tc>
        <w:tc>
          <w:tcPr>
            <w:tcW w:w="312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5A4A7A8F" w14:textId="77777777" w:rsidR="003D4D98" w:rsidRDefault="00000000">
            <w:pPr>
              <w:spacing w:before="80" w:after="100"/>
            </w:pPr>
            <w:r>
              <w:rPr>
                <w:b/>
                <w:bCs/>
                <w:color w:val="FFFFFF"/>
              </w:rPr>
              <w:t>Author</w:t>
            </w:r>
          </w:p>
        </w:tc>
      </w:tr>
      <w:tr w:rsidR="003D4D98" w14:paraId="629CB8F6" w14:textId="77777777">
        <w:tblPrEx>
          <w:tblCellMar>
            <w:top w:w="0" w:type="dxa"/>
            <w:bottom w:w="0" w:type="dxa"/>
          </w:tblCellMar>
        </w:tblPrEx>
        <w:tc>
          <w:tcPr>
            <w:tcW w:w="1560" w:type="dxa"/>
            <w:tcBorders>
              <w:top w:val="single" w:sz="4" w:space="0" w:color="BBBBBB"/>
              <w:left w:val="single" w:sz="4" w:space="0" w:color="BBBBBB"/>
              <w:bottom w:val="single" w:sz="4" w:space="0" w:color="BBBBBB"/>
              <w:right w:val="single" w:sz="4" w:space="0" w:color="BBBBBB"/>
            </w:tcBorders>
            <w:tcMar>
              <w:top w:w="100" w:type="dxa"/>
              <w:left w:w="140" w:type="dxa"/>
              <w:bottom w:w="100" w:type="dxa"/>
              <w:right w:w="140" w:type="dxa"/>
            </w:tcMar>
          </w:tcPr>
          <w:p w14:paraId="774C82AB" w14:textId="77777777" w:rsidR="003D4D98" w:rsidRDefault="00000000">
            <w:pPr>
              <w:spacing w:before="80" w:after="100"/>
            </w:pPr>
            <w:r>
              <w:t>October 2025</w:t>
            </w:r>
          </w:p>
        </w:tc>
        <w:tc>
          <w:tcPr>
            <w:tcW w:w="1560" w:type="dxa"/>
            <w:tcBorders>
              <w:top w:val="single" w:sz="4" w:space="0" w:color="BBBBBB"/>
              <w:left w:val="single" w:sz="4" w:space="0" w:color="BBBBBB"/>
              <w:bottom w:val="single" w:sz="4" w:space="0" w:color="BBBBBB"/>
              <w:right w:val="single" w:sz="4" w:space="0" w:color="BBBBBB"/>
            </w:tcBorders>
            <w:tcMar>
              <w:top w:w="100" w:type="dxa"/>
              <w:left w:w="140" w:type="dxa"/>
              <w:bottom w:w="100" w:type="dxa"/>
              <w:right w:w="140" w:type="dxa"/>
            </w:tcMar>
          </w:tcPr>
          <w:p w14:paraId="4D3DCB7D" w14:textId="77777777" w:rsidR="003D4D98" w:rsidRDefault="00000000">
            <w:pPr>
              <w:spacing w:before="80" w:after="100"/>
            </w:pPr>
            <w:r>
              <w:t>2</w:t>
            </w:r>
          </w:p>
        </w:tc>
        <w:tc>
          <w:tcPr>
            <w:tcW w:w="3120" w:type="dxa"/>
            <w:tcBorders>
              <w:top w:val="single" w:sz="4" w:space="0" w:color="BBBBBB"/>
              <w:left w:val="single" w:sz="4" w:space="0" w:color="BBBBBB"/>
              <w:bottom w:val="single" w:sz="4" w:space="0" w:color="BBBBBB"/>
              <w:right w:val="single" w:sz="4" w:space="0" w:color="BBBBBB"/>
            </w:tcBorders>
            <w:tcMar>
              <w:top w:w="100" w:type="dxa"/>
              <w:left w:w="140" w:type="dxa"/>
              <w:bottom w:w="100" w:type="dxa"/>
              <w:right w:w="140" w:type="dxa"/>
            </w:tcMar>
          </w:tcPr>
          <w:p w14:paraId="56B44D81" w14:textId="77777777" w:rsidR="003D4D98" w:rsidRDefault="00000000">
            <w:pPr>
              <w:spacing w:before="80" w:after="100"/>
            </w:pPr>
            <w:r>
              <w:t>Reworked sections</w:t>
            </w:r>
          </w:p>
        </w:tc>
        <w:tc>
          <w:tcPr>
            <w:tcW w:w="3120" w:type="dxa"/>
            <w:tcBorders>
              <w:top w:val="single" w:sz="4" w:space="0" w:color="BBBBBB"/>
              <w:left w:val="single" w:sz="4" w:space="0" w:color="BBBBBB"/>
              <w:bottom w:val="single" w:sz="4" w:space="0" w:color="BBBBBB"/>
              <w:right w:val="single" w:sz="4" w:space="0" w:color="BBBBBB"/>
            </w:tcBorders>
            <w:tcMar>
              <w:top w:w="100" w:type="dxa"/>
              <w:left w:w="140" w:type="dxa"/>
              <w:bottom w:w="100" w:type="dxa"/>
              <w:right w:w="140" w:type="dxa"/>
            </w:tcMar>
          </w:tcPr>
          <w:p w14:paraId="5E0E388F" w14:textId="77777777" w:rsidR="003D4D98" w:rsidRDefault="00000000">
            <w:pPr>
              <w:spacing w:before="80" w:after="100"/>
            </w:pPr>
            <w:r>
              <w:t>Sue Naisara</w:t>
            </w:r>
          </w:p>
        </w:tc>
      </w:tr>
      <w:tr w:rsidR="003D4D98" w14:paraId="19380B94" w14:textId="77777777">
        <w:tblPrEx>
          <w:tblCellMar>
            <w:top w:w="0" w:type="dxa"/>
            <w:bottom w:w="0" w:type="dxa"/>
          </w:tblCellMar>
        </w:tblPrEx>
        <w:tc>
          <w:tcPr>
            <w:tcW w:w="1560" w:type="dxa"/>
            <w:tcBorders>
              <w:top w:val="single" w:sz="4" w:space="0" w:color="BBBBBB"/>
              <w:left w:val="single" w:sz="4" w:space="0" w:color="BBBBBB"/>
              <w:bottom w:val="single" w:sz="4" w:space="0" w:color="BBBBBB"/>
              <w:right w:val="single" w:sz="4" w:space="0" w:color="BBBBBB"/>
            </w:tcBorders>
            <w:tcMar>
              <w:top w:w="100" w:type="dxa"/>
              <w:left w:w="140" w:type="dxa"/>
              <w:bottom w:w="100" w:type="dxa"/>
              <w:right w:w="140" w:type="dxa"/>
            </w:tcMar>
          </w:tcPr>
          <w:p w14:paraId="3170AE9A" w14:textId="77777777" w:rsidR="003D4D98" w:rsidRDefault="00000000">
            <w:pPr>
              <w:spacing w:before="80" w:after="100"/>
            </w:pPr>
            <w:r>
              <w:t>May 2026</w:t>
            </w:r>
          </w:p>
        </w:tc>
        <w:tc>
          <w:tcPr>
            <w:tcW w:w="1560" w:type="dxa"/>
            <w:tcBorders>
              <w:top w:val="single" w:sz="4" w:space="0" w:color="BBBBBB"/>
              <w:left w:val="single" w:sz="4" w:space="0" w:color="BBBBBB"/>
              <w:bottom w:val="single" w:sz="4" w:space="0" w:color="BBBBBB"/>
              <w:right w:val="single" w:sz="4" w:space="0" w:color="BBBBBB"/>
            </w:tcBorders>
            <w:tcMar>
              <w:top w:w="100" w:type="dxa"/>
              <w:left w:w="140" w:type="dxa"/>
              <w:bottom w:w="100" w:type="dxa"/>
              <w:right w:w="140" w:type="dxa"/>
            </w:tcMar>
          </w:tcPr>
          <w:p w14:paraId="4AE71FBD" w14:textId="77777777" w:rsidR="003D4D98" w:rsidRDefault="00000000">
            <w:pPr>
              <w:spacing w:before="80" w:after="100"/>
            </w:pPr>
            <w:r>
              <w:t>4</w:t>
            </w:r>
          </w:p>
        </w:tc>
        <w:tc>
          <w:tcPr>
            <w:tcW w:w="3120" w:type="dxa"/>
            <w:tcBorders>
              <w:top w:val="single" w:sz="4" w:space="0" w:color="BBBBBB"/>
              <w:left w:val="single" w:sz="4" w:space="0" w:color="BBBBBB"/>
              <w:bottom w:val="single" w:sz="4" w:space="0" w:color="BBBBBB"/>
              <w:right w:val="single" w:sz="4" w:space="0" w:color="BBBBBB"/>
            </w:tcBorders>
            <w:tcMar>
              <w:top w:w="100" w:type="dxa"/>
              <w:left w:w="140" w:type="dxa"/>
              <w:bottom w:w="100" w:type="dxa"/>
              <w:right w:w="140" w:type="dxa"/>
            </w:tcMar>
          </w:tcPr>
          <w:p w14:paraId="1FB96EAD" w14:textId="77777777" w:rsidR="003D4D98" w:rsidRDefault="00000000">
            <w:pPr>
              <w:spacing w:before="80" w:after="100"/>
            </w:pPr>
            <w:r>
              <w:t>Integrated Guiding Questions (Appendix A)</w:t>
            </w:r>
          </w:p>
        </w:tc>
        <w:tc>
          <w:tcPr>
            <w:tcW w:w="3120" w:type="dxa"/>
            <w:tcBorders>
              <w:top w:val="single" w:sz="4" w:space="0" w:color="BBBBBB"/>
              <w:left w:val="single" w:sz="4" w:space="0" w:color="BBBBBB"/>
              <w:bottom w:val="single" w:sz="4" w:space="0" w:color="BBBBBB"/>
              <w:right w:val="single" w:sz="4" w:space="0" w:color="BBBBBB"/>
            </w:tcBorders>
            <w:tcMar>
              <w:top w:w="100" w:type="dxa"/>
              <w:left w:w="140" w:type="dxa"/>
              <w:bottom w:w="100" w:type="dxa"/>
              <w:right w:w="140" w:type="dxa"/>
            </w:tcMar>
          </w:tcPr>
          <w:p w14:paraId="27D7B499" w14:textId="77777777" w:rsidR="003D4D98" w:rsidRDefault="00000000">
            <w:pPr>
              <w:spacing w:before="80" w:after="100"/>
            </w:pPr>
            <w:r>
              <w:t>Sue Naisara</w:t>
            </w:r>
          </w:p>
        </w:tc>
      </w:tr>
      <w:tr w:rsidR="003D4D98" w14:paraId="33E264C1" w14:textId="77777777">
        <w:tblPrEx>
          <w:tblCellMar>
            <w:top w:w="0" w:type="dxa"/>
            <w:bottom w:w="0" w:type="dxa"/>
          </w:tblCellMar>
        </w:tblPrEx>
        <w:tc>
          <w:tcPr>
            <w:tcW w:w="1560" w:type="dxa"/>
            <w:tcBorders>
              <w:top w:val="single" w:sz="4" w:space="0" w:color="BBBBBB"/>
              <w:left w:val="single" w:sz="4" w:space="0" w:color="BBBBBB"/>
              <w:bottom w:val="single" w:sz="4" w:space="0" w:color="BBBBBB"/>
              <w:right w:val="single" w:sz="4" w:space="0" w:color="BBBBBB"/>
            </w:tcBorders>
            <w:tcMar>
              <w:top w:w="100" w:type="dxa"/>
              <w:left w:w="140" w:type="dxa"/>
              <w:bottom w:w="100" w:type="dxa"/>
              <w:right w:w="140" w:type="dxa"/>
            </w:tcMar>
          </w:tcPr>
          <w:p w14:paraId="1620F6DF" w14:textId="77777777" w:rsidR="003D4D98" w:rsidRDefault="00000000">
            <w:pPr>
              <w:spacing w:before="80" w:after="100"/>
            </w:pPr>
            <w:r>
              <w:t>May 2026</w:t>
            </w:r>
          </w:p>
        </w:tc>
        <w:tc>
          <w:tcPr>
            <w:tcW w:w="1560" w:type="dxa"/>
            <w:tcBorders>
              <w:top w:val="single" w:sz="4" w:space="0" w:color="BBBBBB"/>
              <w:left w:val="single" w:sz="4" w:space="0" w:color="BBBBBB"/>
              <w:bottom w:val="single" w:sz="4" w:space="0" w:color="BBBBBB"/>
              <w:right w:val="single" w:sz="4" w:space="0" w:color="BBBBBB"/>
            </w:tcBorders>
            <w:tcMar>
              <w:top w:w="100" w:type="dxa"/>
              <w:left w:w="140" w:type="dxa"/>
              <w:bottom w:w="100" w:type="dxa"/>
              <w:right w:w="140" w:type="dxa"/>
            </w:tcMar>
          </w:tcPr>
          <w:p w14:paraId="09AB9524" w14:textId="77777777" w:rsidR="003D4D98" w:rsidRDefault="00000000">
            <w:pPr>
              <w:spacing w:before="80" w:after="100"/>
            </w:pPr>
            <w:r>
              <w:t>5</w:t>
            </w:r>
          </w:p>
        </w:tc>
        <w:tc>
          <w:tcPr>
            <w:tcW w:w="3120" w:type="dxa"/>
            <w:tcBorders>
              <w:top w:val="single" w:sz="4" w:space="0" w:color="BBBBBB"/>
              <w:left w:val="single" w:sz="4" w:space="0" w:color="BBBBBB"/>
              <w:bottom w:val="single" w:sz="4" w:space="0" w:color="BBBBBB"/>
              <w:right w:val="single" w:sz="4" w:space="0" w:color="BBBBBB"/>
            </w:tcBorders>
            <w:tcMar>
              <w:top w:w="100" w:type="dxa"/>
              <w:left w:w="140" w:type="dxa"/>
              <w:bottom w:w="100" w:type="dxa"/>
              <w:right w:w="140" w:type="dxa"/>
            </w:tcMar>
          </w:tcPr>
          <w:p w14:paraId="16854E89" w14:textId="77777777" w:rsidR="003D4D98" w:rsidRDefault="00000000">
            <w:pPr>
              <w:spacing w:before="80" w:after="100"/>
            </w:pPr>
            <w:r>
              <w:t>Integrated WRP Participant Registration Form (Appendix E); strengthened MERL section</w:t>
            </w:r>
          </w:p>
        </w:tc>
        <w:tc>
          <w:tcPr>
            <w:tcW w:w="3120" w:type="dxa"/>
            <w:tcBorders>
              <w:top w:val="single" w:sz="4" w:space="0" w:color="BBBBBB"/>
              <w:left w:val="single" w:sz="4" w:space="0" w:color="BBBBBB"/>
              <w:bottom w:val="single" w:sz="4" w:space="0" w:color="BBBBBB"/>
              <w:right w:val="single" w:sz="4" w:space="0" w:color="BBBBBB"/>
            </w:tcBorders>
            <w:tcMar>
              <w:top w:w="100" w:type="dxa"/>
              <w:left w:w="140" w:type="dxa"/>
              <w:bottom w:w="100" w:type="dxa"/>
              <w:right w:w="140" w:type="dxa"/>
            </w:tcMar>
          </w:tcPr>
          <w:p w14:paraId="1322AA0D" w14:textId="77777777" w:rsidR="003D4D98" w:rsidRDefault="00000000">
            <w:pPr>
              <w:spacing w:before="80" w:after="100"/>
            </w:pPr>
            <w:r>
              <w:t>Sue Naisara</w:t>
            </w:r>
          </w:p>
        </w:tc>
      </w:tr>
    </w:tbl>
    <w:p w14:paraId="0F400427" w14:textId="77777777" w:rsidR="003D4D98" w:rsidRDefault="003D4D98">
      <w:pPr>
        <w:spacing w:before="300" w:after="300"/>
      </w:pPr>
    </w:p>
    <w:p w14:paraId="25EBFCF3" w14:textId="77777777" w:rsidR="003D4D98" w:rsidRDefault="00000000">
      <w:r>
        <w:br w:type="page"/>
      </w:r>
    </w:p>
    <w:p w14:paraId="6953B344" w14:textId="77777777" w:rsidR="003D4D98" w:rsidRDefault="00000000">
      <w:pPr>
        <w:pStyle w:val="Heading1"/>
        <w:shd w:val="clear" w:color="auto" w:fill="1F3864"/>
      </w:pPr>
      <w:r>
        <w:lastRenderedPageBreak/>
        <w:t>1. Introduction</w:t>
      </w:r>
    </w:p>
    <w:p w14:paraId="4B11325C" w14:textId="77777777" w:rsidR="003D4D98" w:rsidRDefault="003D4D98">
      <w:pPr>
        <w:spacing w:before="60" w:after="60"/>
      </w:pPr>
    </w:p>
    <w:p w14:paraId="6DC5DA85" w14:textId="77777777" w:rsidR="003D4D98" w:rsidRDefault="00000000">
      <w:pPr>
        <w:spacing w:before="80" w:after="100"/>
      </w:pPr>
      <w:r>
        <w:t xml:space="preserve">The </w:t>
      </w:r>
      <w:r>
        <w:rPr>
          <w:b/>
          <w:bCs/>
        </w:rPr>
        <w:t>WRP GEDSI Strategy 2025–2033</w:t>
      </w:r>
      <w:r>
        <w:t xml:space="preserve"> is the overarching framework that sets the direction for integrating Gender Equality, Disability, and Social Inclusion (GEDSI) across the Weather Ready Pacific (WRP) programme. Approved by the WRP Steering Committee in Honiara, Solomon Islands on 26 September 2025, and launched in Apia, Samoa on the sidelines of the CREWS Regional Meeting, it represents a decade-long commitment to a Pacific that leaves no one behind.</w:t>
      </w:r>
    </w:p>
    <w:p w14:paraId="5A5D1E1F" w14:textId="77777777" w:rsidR="003D4D98" w:rsidRDefault="00000000">
      <w:pPr>
        <w:spacing w:before="80" w:after="100"/>
      </w:pPr>
      <w:r>
        <w:t xml:space="preserve">This chapter — </w:t>
      </w:r>
      <w:r>
        <w:rPr>
          <w:b/>
          <w:bCs/>
        </w:rPr>
        <w:t>Chapter 11 of the WRP Operations Manual</w:t>
      </w:r>
      <w:r>
        <w:t xml:space="preserve"> — operationalises that commitment. It translates the GEDSI Strategy's vision, goals, and priority areas into concrete, day-to-day guidance for the WRP Programme Management Unit (PMU), partners, and implementing institutions. It tells us not just what we are aiming for, but how we will get there — through the activities we fund, the processes we follow, the tools we use, and the results we measure.</w:t>
      </w:r>
    </w:p>
    <w:p w14:paraId="41596434" w14:textId="77777777" w:rsidR="003D4D98" w:rsidRDefault="00000000">
      <w:pPr>
        <w:spacing w:before="80" w:after="100"/>
      </w:pPr>
      <w:r>
        <w:t>WRP sees the systemic barriers in place. We see the inequities that prevent a sustainable and harmonised regional approach. And we are committed to addressing them — not as a compliance exercise, but as a fundamental expression of who we are as a programme.</w:t>
      </w:r>
    </w:p>
    <w:p w14:paraId="1D65E9AC"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58C2C2AC"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0070C0"/>
            <w:tcMar>
              <w:top w:w="100" w:type="dxa"/>
              <w:left w:w="140" w:type="dxa"/>
              <w:bottom w:w="100" w:type="dxa"/>
              <w:right w:w="140" w:type="dxa"/>
            </w:tcMar>
          </w:tcPr>
          <w:p w14:paraId="69C22999" w14:textId="77777777" w:rsidR="003D4D98" w:rsidRDefault="00000000">
            <w:pPr>
              <w:spacing w:before="80" w:after="100"/>
            </w:pPr>
            <w:r>
              <w:rPr>
                <w:b/>
                <w:bCs/>
                <w:color w:val="FFFFFF"/>
              </w:rPr>
              <w:t>OUR COMMITMENT</w:t>
            </w:r>
          </w:p>
        </w:tc>
      </w:tr>
      <w:tr w:rsidR="003D4D98" w14:paraId="703E8332"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E8F4FB"/>
            <w:tcMar>
              <w:top w:w="100" w:type="dxa"/>
              <w:left w:w="140" w:type="dxa"/>
              <w:bottom w:w="100" w:type="dxa"/>
              <w:right w:w="140" w:type="dxa"/>
            </w:tcMar>
          </w:tcPr>
          <w:p w14:paraId="42B3367F" w14:textId="77777777" w:rsidR="003D4D98" w:rsidRDefault="00000000">
            <w:pPr>
              <w:spacing w:before="80" w:after="100"/>
            </w:pPr>
            <w:r>
              <w:t>We commit to a GEDSI-responsive and transformative approach that addresses the root causes of inequality and harmful gender norms, actively promotes equitable power relations, and challenges the patriarchal structures that limit the potential of Pacific women and girls, persons with disabilities, youth, and all who are underserved and underrepresented. Our programming ensures no one is left behind in building a truly weather-ready Pacific.</w:t>
            </w:r>
          </w:p>
        </w:tc>
      </w:tr>
    </w:tbl>
    <w:p w14:paraId="293C05EF" w14:textId="77777777" w:rsidR="003D4D98" w:rsidRDefault="003D4D98">
      <w:pPr>
        <w:spacing w:before="120" w:after="120"/>
      </w:pPr>
    </w:p>
    <w:p w14:paraId="7EBC6388" w14:textId="77777777" w:rsidR="003D4D98" w:rsidRDefault="00000000">
      <w:pPr>
        <w:pStyle w:val="Heading1"/>
        <w:shd w:val="clear" w:color="auto" w:fill="1F3864"/>
      </w:pPr>
      <w:r>
        <w:t>2. Our WRP GEDSI Vision and Overarching Goal</w:t>
      </w:r>
    </w:p>
    <w:p w14:paraId="1C436413" w14:textId="77777777" w:rsidR="003D4D98" w:rsidRDefault="003D4D98">
      <w:pPr>
        <w:spacing w:before="60" w:after="60"/>
      </w:pPr>
    </w:p>
    <w:p w14:paraId="6062F68E" w14:textId="77777777" w:rsidR="003D4D98" w:rsidRDefault="00000000">
      <w:pPr>
        <w:spacing w:before="80" w:after="100"/>
      </w:pPr>
      <w:r>
        <w:t>WRP's GEDSI Vision centres Pacific peoples — and particularly Pacific women and girls in all their diversity — at the heart of everything we do. It recognises intersectionality: that people do not experience only one form of disadvantage, but compounded vulnerabilities that must be proactively addressed.</w:t>
      </w:r>
    </w:p>
    <w:p w14:paraId="4F9994A1"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43972183"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0070C0"/>
            <w:tcMar>
              <w:top w:w="100" w:type="dxa"/>
              <w:left w:w="140" w:type="dxa"/>
              <w:bottom w:w="100" w:type="dxa"/>
              <w:right w:w="140" w:type="dxa"/>
            </w:tcMar>
          </w:tcPr>
          <w:p w14:paraId="51E7C5AB" w14:textId="77777777" w:rsidR="003D4D98" w:rsidRDefault="00000000">
            <w:pPr>
              <w:spacing w:before="80" w:after="100"/>
            </w:pPr>
            <w:r>
              <w:rPr>
                <w:b/>
                <w:bCs/>
                <w:color w:val="FFFFFF"/>
              </w:rPr>
              <w:t>VISION</w:t>
            </w:r>
          </w:p>
        </w:tc>
      </w:tr>
      <w:tr w:rsidR="003D4D98" w14:paraId="0ED8471D"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E8F4FB"/>
            <w:tcMar>
              <w:top w:w="100" w:type="dxa"/>
              <w:left w:w="140" w:type="dxa"/>
              <w:bottom w:w="100" w:type="dxa"/>
              <w:right w:w="140" w:type="dxa"/>
            </w:tcMar>
          </w:tcPr>
          <w:p w14:paraId="17ED8A1D" w14:textId="77777777" w:rsidR="003D4D98" w:rsidRDefault="00000000">
            <w:pPr>
              <w:spacing w:before="80" w:after="100"/>
            </w:pPr>
            <w:r>
              <w:t>To build a resilient and inclusive Pacific where Pacific women and girls in all their diversity and social identity are empowered to anticipate, prepare for, respond to, and recover from multi-hazards — ensuring no one is left behind.</w:t>
            </w:r>
          </w:p>
        </w:tc>
      </w:tr>
    </w:tbl>
    <w:p w14:paraId="1A2CEF71"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65AE6D95"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2E75B6"/>
            <w:tcMar>
              <w:top w:w="100" w:type="dxa"/>
              <w:left w:w="140" w:type="dxa"/>
              <w:bottom w:w="100" w:type="dxa"/>
              <w:right w:w="140" w:type="dxa"/>
            </w:tcMar>
          </w:tcPr>
          <w:p w14:paraId="48EA759A" w14:textId="77777777" w:rsidR="003D4D98" w:rsidRDefault="00000000">
            <w:pPr>
              <w:spacing w:before="80" w:after="100"/>
            </w:pPr>
            <w:r>
              <w:rPr>
                <w:b/>
                <w:bCs/>
                <w:color w:val="FFFFFF"/>
              </w:rPr>
              <w:t>OVERARCHING GOAL</w:t>
            </w:r>
          </w:p>
        </w:tc>
      </w:tr>
      <w:tr w:rsidR="003D4D98" w14:paraId="24244F71"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6FAEE8C2" w14:textId="77777777" w:rsidR="003D4D98" w:rsidRDefault="00000000">
            <w:pPr>
              <w:spacing w:before="80" w:after="100"/>
            </w:pPr>
            <w:r>
              <w:t>To ensure the Weather Ready Pacific Programme addresses systemic barriers and ensures that all related activities are inclusive, equitable, and accessible to all individuals — particularly Pacific women and girls in all their diversity, and other vulnerable, under-served and under-represented groups.</w:t>
            </w:r>
          </w:p>
        </w:tc>
      </w:tr>
    </w:tbl>
    <w:p w14:paraId="20086A5C" w14:textId="77777777" w:rsidR="003D4D98" w:rsidRDefault="003D4D98">
      <w:pPr>
        <w:spacing w:before="120" w:after="120"/>
      </w:pPr>
    </w:p>
    <w:p w14:paraId="7DE509C2" w14:textId="77777777" w:rsidR="003D4D98" w:rsidRDefault="00000000">
      <w:pPr>
        <w:pStyle w:val="Heading2"/>
        <w:pBdr>
          <w:bottom w:val="single" w:sz="6" w:space="1" w:color="2E75B6"/>
        </w:pBdr>
      </w:pPr>
      <w:proofErr w:type="gramStart"/>
      <w:r>
        <w:lastRenderedPageBreak/>
        <w:t>2.1  WRP</w:t>
      </w:r>
      <w:proofErr w:type="gramEnd"/>
      <w:r>
        <w:t xml:space="preserve"> Principles Through a GEDSI Lens</w:t>
      </w:r>
    </w:p>
    <w:p w14:paraId="56B45C79" w14:textId="77777777" w:rsidR="003D4D98" w:rsidRDefault="00000000">
      <w:pPr>
        <w:spacing w:before="80" w:after="100"/>
      </w:pPr>
      <w:r>
        <w:t>The four WRP programme principles are not separate from GEDSI — they are the vehicle through which GEDSI is embedded in every aspect of WRP. The table below shows how each principle is understood and applied through a GEDSI lens.</w:t>
      </w:r>
    </w:p>
    <w:p w14:paraId="604C77AE"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3"/>
        <w:gridCol w:w="3510"/>
        <w:gridCol w:w="5447"/>
      </w:tblGrid>
      <w:tr w:rsidR="003D4D98" w14:paraId="792D5A57" w14:textId="77777777">
        <w:tblPrEx>
          <w:tblCellMar>
            <w:top w:w="0" w:type="dxa"/>
            <w:bottom w:w="0" w:type="dxa"/>
          </w:tblCellMar>
        </w:tblPrEx>
        <w:tc>
          <w:tcPr>
            <w:tcW w:w="2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7098335D" w14:textId="77777777" w:rsidR="003D4D98" w:rsidRDefault="00000000">
            <w:pPr>
              <w:spacing w:before="80" w:after="100"/>
            </w:pPr>
            <w:r>
              <w:rPr>
                <w:b/>
                <w:bCs/>
                <w:color w:val="FFFFFF"/>
                <w:sz w:val="20"/>
                <w:szCs w:val="20"/>
              </w:rPr>
              <w:t>#</w:t>
            </w:r>
          </w:p>
        </w:tc>
        <w:tc>
          <w:tcPr>
            <w:tcW w:w="358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19F758DE" w14:textId="77777777" w:rsidR="003D4D98" w:rsidRDefault="00000000">
            <w:pPr>
              <w:spacing w:before="80" w:after="100"/>
            </w:pPr>
            <w:r>
              <w:rPr>
                <w:b/>
                <w:bCs/>
                <w:color w:val="FFFFFF"/>
                <w:sz w:val="20"/>
                <w:szCs w:val="20"/>
              </w:rPr>
              <w:t>WRP Programme Principle</w:t>
            </w:r>
          </w:p>
        </w:tc>
        <w:tc>
          <w:tcPr>
            <w:tcW w:w="558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41190DA5" w14:textId="77777777" w:rsidR="003D4D98" w:rsidRDefault="00000000">
            <w:pPr>
              <w:spacing w:before="80" w:after="100"/>
            </w:pPr>
            <w:r>
              <w:rPr>
                <w:b/>
                <w:bCs/>
                <w:color w:val="FFFFFF"/>
                <w:sz w:val="20"/>
                <w:szCs w:val="20"/>
              </w:rPr>
              <w:t>Through a GEDSI Lens</w:t>
            </w:r>
          </w:p>
        </w:tc>
      </w:tr>
      <w:tr w:rsidR="003D4D98" w14:paraId="7C38886D" w14:textId="77777777">
        <w:tblPrEx>
          <w:tblCellMar>
            <w:top w:w="0" w:type="dxa"/>
            <w:bottom w:w="0" w:type="dxa"/>
          </w:tblCellMar>
        </w:tblPrEx>
        <w:tc>
          <w:tcPr>
            <w:tcW w:w="200" w:type="dxa"/>
            <w:tcBorders>
              <w:top w:val="single" w:sz="4" w:space="0" w:color="BBBBBB"/>
              <w:left w:val="single" w:sz="4" w:space="0" w:color="BBBBBB"/>
              <w:bottom w:val="single" w:sz="4" w:space="0" w:color="BBBBBB"/>
              <w:right w:val="single" w:sz="4" w:space="0" w:color="BBBBBB"/>
            </w:tcBorders>
            <w:shd w:val="clear" w:color="auto" w:fill="2E75B6"/>
            <w:tcMar>
              <w:top w:w="100" w:type="dxa"/>
              <w:left w:w="140" w:type="dxa"/>
              <w:bottom w:w="100" w:type="dxa"/>
              <w:right w:w="140" w:type="dxa"/>
            </w:tcMar>
            <w:vAlign w:val="center"/>
          </w:tcPr>
          <w:p w14:paraId="5BEFAEEB" w14:textId="77777777" w:rsidR="003D4D98" w:rsidRDefault="00000000">
            <w:pPr>
              <w:spacing w:before="80" w:after="100"/>
              <w:jc w:val="center"/>
            </w:pPr>
            <w:r>
              <w:rPr>
                <w:b/>
                <w:bCs/>
                <w:color w:val="FFFFFF"/>
              </w:rPr>
              <w:t>1</w:t>
            </w:r>
          </w:p>
        </w:tc>
        <w:tc>
          <w:tcPr>
            <w:tcW w:w="358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15165C31" w14:textId="77777777" w:rsidR="003D4D98" w:rsidRDefault="00000000">
            <w:pPr>
              <w:spacing w:before="80" w:after="100"/>
            </w:pPr>
            <w:r>
              <w:rPr>
                <w:b/>
                <w:bCs/>
                <w:sz w:val="21"/>
                <w:szCs w:val="21"/>
              </w:rPr>
              <w:t>Pacific-led and Owned</w:t>
            </w:r>
          </w:p>
          <w:p w14:paraId="15DB9015" w14:textId="77777777" w:rsidR="003D4D98" w:rsidRDefault="00000000">
            <w:pPr>
              <w:spacing w:before="80" w:after="100"/>
            </w:pPr>
            <w:r>
              <w:rPr>
                <w:sz w:val="21"/>
                <w:szCs w:val="21"/>
              </w:rPr>
              <w:t>Driven by Pacific peoples | Responsive to local needs and cultural contexts | Integrates traditional knowledge | Harmonised at local, national, regional, and global levels</w:t>
            </w:r>
          </w:p>
        </w:tc>
        <w:tc>
          <w:tcPr>
            <w:tcW w:w="55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33325A9" w14:textId="77777777" w:rsidR="003D4D98" w:rsidRDefault="00000000">
            <w:pPr>
              <w:spacing w:before="80" w:after="100"/>
            </w:pPr>
            <w:r>
              <w:rPr>
                <w:sz w:val="21"/>
                <w:szCs w:val="21"/>
              </w:rPr>
              <w:t>Values the knowledge of Pacific women and girls. Champions community-led initiatives — especially grassroots Women's Weather Watch (WWW) networks — as legitimate, essential actors in the hydrometeorological system.</w:t>
            </w:r>
          </w:p>
        </w:tc>
      </w:tr>
      <w:tr w:rsidR="003D4D98" w14:paraId="71D0C50D" w14:textId="77777777">
        <w:tblPrEx>
          <w:tblCellMar>
            <w:top w:w="0" w:type="dxa"/>
            <w:bottom w:w="0" w:type="dxa"/>
          </w:tblCellMar>
        </w:tblPrEx>
        <w:tc>
          <w:tcPr>
            <w:tcW w:w="200" w:type="dxa"/>
            <w:tcBorders>
              <w:top w:val="single" w:sz="4" w:space="0" w:color="BBBBBB"/>
              <w:left w:val="single" w:sz="4" w:space="0" w:color="BBBBBB"/>
              <w:bottom w:val="single" w:sz="4" w:space="0" w:color="BBBBBB"/>
              <w:right w:val="single" w:sz="4" w:space="0" w:color="BBBBBB"/>
            </w:tcBorders>
            <w:shd w:val="clear" w:color="auto" w:fill="2E75B6"/>
            <w:tcMar>
              <w:top w:w="100" w:type="dxa"/>
              <w:left w:w="140" w:type="dxa"/>
              <w:bottom w:w="100" w:type="dxa"/>
              <w:right w:w="140" w:type="dxa"/>
            </w:tcMar>
            <w:vAlign w:val="center"/>
          </w:tcPr>
          <w:p w14:paraId="1FD6BB1B" w14:textId="77777777" w:rsidR="003D4D98" w:rsidRDefault="00000000">
            <w:pPr>
              <w:spacing w:before="80" w:after="100"/>
              <w:jc w:val="center"/>
            </w:pPr>
            <w:r>
              <w:rPr>
                <w:b/>
                <w:bCs/>
                <w:color w:val="FFFFFF"/>
              </w:rPr>
              <w:t>2</w:t>
            </w:r>
          </w:p>
        </w:tc>
        <w:tc>
          <w:tcPr>
            <w:tcW w:w="358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0BD4B7E1" w14:textId="77777777" w:rsidR="003D4D98" w:rsidRDefault="00000000">
            <w:pPr>
              <w:spacing w:before="80" w:after="100"/>
            </w:pPr>
            <w:r>
              <w:rPr>
                <w:b/>
                <w:bCs/>
                <w:sz w:val="21"/>
                <w:szCs w:val="21"/>
              </w:rPr>
              <w:t>Inclusive, Equitable and Empowering</w:t>
            </w:r>
          </w:p>
          <w:p w14:paraId="7A9EE7A2" w14:textId="77777777" w:rsidR="003D4D98" w:rsidRDefault="00000000">
            <w:pPr>
              <w:spacing w:before="80" w:after="100"/>
            </w:pPr>
            <w:r>
              <w:rPr>
                <w:sz w:val="21"/>
                <w:szCs w:val="21"/>
              </w:rPr>
              <w:t>Rights-based | GEDSI-inclusive | Active, Meaningful Participation | Precautionary</w:t>
            </w:r>
          </w:p>
        </w:tc>
        <w:tc>
          <w:tcPr>
            <w:tcW w:w="55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D293B32" w14:textId="77777777" w:rsidR="003D4D98" w:rsidRDefault="00000000">
            <w:pPr>
              <w:spacing w:before="80" w:after="100"/>
            </w:pPr>
            <w:r>
              <w:rPr>
                <w:sz w:val="21"/>
                <w:szCs w:val="21"/>
              </w:rPr>
              <w:t>This is the core of WRP's GEDSI commitment. Every activity must be rights-based, GEDSI-inclusive, and designed to generate active, meaningful participation — not token representation.</w:t>
            </w:r>
          </w:p>
        </w:tc>
      </w:tr>
      <w:tr w:rsidR="003D4D98" w14:paraId="255A8B41" w14:textId="77777777">
        <w:tblPrEx>
          <w:tblCellMar>
            <w:top w:w="0" w:type="dxa"/>
            <w:bottom w:w="0" w:type="dxa"/>
          </w:tblCellMar>
        </w:tblPrEx>
        <w:tc>
          <w:tcPr>
            <w:tcW w:w="200" w:type="dxa"/>
            <w:tcBorders>
              <w:top w:val="single" w:sz="4" w:space="0" w:color="BBBBBB"/>
              <w:left w:val="single" w:sz="4" w:space="0" w:color="BBBBBB"/>
              <w:bottom w:val="single" w:sz="4" w:space="0" w:color="BBBBBB"/>
              <w:right w:val="single" w:sz="4" w:space="0" w:color="BBBBBB"/>
            </w:tcBorders>
            <w:shd w:val="clear" w:color="auto" w:fill="2E75B6"/>
            <w:tcMar>
              <w:top w:w="100" w:type="dxa"/>
              <w:left w:w="140" w:type="dxa"/>
              <w:bottom w:w="100" w:type="dxa"/>
              <w:right w:w="140" w:type="dxa"/>
            </w:tcMar>
            <w:vAlign w:val="center"/>
          </w:tcPr>
          <w:p w14:paraId="71248665" w14:textId="77777777" w:rsidR="003D4D98" w:rsidRDefault="00000000">
            <w:pPr>
              <w:spacing w:before="80" w:after="100"/>
              <w:jc w:val="center"/>
            </w:pPr>
            <w:r>
              <w:rPr>
                <w:b/>
                <w:bCs/>
                <w:color w:val="FFFFFF"/>
              </w:rPr>
              <w:t>3</w:t>
            </w:r>
          </w:p>
        </w:tc>
        <w:tc>
          <w:tcPr>
            <w:tcW w:w="358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144C881" w14:textId="77777777" w:rsidR="003D4D98" w:rsidRDefault="00000000">
            <w:pPr>
              <w:spacing w:before="80" w:after="100"/>
            </w:pPr>
            <w:r>
              <w:rPr>
                <w:b/>
                <w:bCs/>
                <w:sz w:val="21"/>
                <w:szCs w:val="21"/>
              </w:rPr>
              <w:t>Collaborative</w:t>
            </w:r>
          </w:p>
          <w:p w14:paraId="66CCC16C" w14:textId="77777777" w:rsidR="003D4D98" w:rsidRDefault="00000000">
            <w:pPr>
              <w:spacing w:before="80" w:after="100"/>
            </w:pPr>
            <w:r>
              <w:rPr>
                <w:sz w:val="21"/>
                <w:szCs w:val="21"/>
              </w:rPr>
              <w:t>Mutually accountable and transparent | Coordinated | Partnership-based</w:t>
            </w:r>
          </w:p>
        </w:tc>
        <w:tc>
          <w:tcPr>
            <w:tcW w:w="55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8252DCA" w14:textId="77777777" w:rsidR="003D4D98" w:rsidRDefault="00000000">
            <w:pPr>
              <w:spacing w:before="80" w:after="100"/>
            </w:pPr>
            <w:r>
              <w:rPr>
                <w:sz w:val="21"/>
                <w:szCs w:val="21"/>
              </w:rPr>
              <w:t>Collaboration demands accountability. For those in the most marginalised situations, the accountability bar must be even higher — we must demonstrate through action, not just words, that partnerships serve their interests.</w:t>
            </w:r>
          </w:p>
        </w:tc>
      </w:tr>
      <w:tr w:rsidR="003D4D98" w14:paraId="679B8002" w14:textId="77777777">
        <w:tblPrEx>
          <w:tblCellMar>
            <w:top w:w="0" w:type="dxa"/>
            <w:bottom w:w="0" w:type="dxa"/>
          </w:tblCellMar>
        </w:tblPrEx>
        <w:tc>
          <w:tcPr>
            <w:tcW w:w="200" w:type="dxa"/>
            <w:tcBorders>
              <w:top w:val="single" w:sz="4" w:space="0" w:color="BBBBBB"/>
              <w:left w:val="single" w:sz="4" w:space="0" w:color="BBBBBB"/>
              <w:bottom w:val="single" w:sz="4" w:space="0" w:color="BBBBBB"/>
              <w:right w:val="single" w:sz="4" w:space="0" w:color="BBBBBB"/>
            </w:tcBorders>
            <w:shd w:val="clear" w:color="auto" w:fill="2E75B6"/>
            <w:tcMar>
              <w:top w:w="100" w:type="dxa"/>
              <w:left w:w="140" w:type="dxa"/>
              <w:bottom w:w="100" w:type="dxa"/>
              <w:right w:w="140" w:type="dxa"/>
            </w:tcMar>
            <w:vAlign w:val="center"/>
          </w:tcPr>
          <w:p w14:paraId="1D9D1388" w14:textId="77777777" w:rsidR="003D4D98" w:rsidRDefault="00000000">
            <w:pPr>
              <w:spacing w:before="80" w:after="100"/>
              <w:jc w:val="center"/>
            </w:pPr>
            <w:r>
              <w:rPr>
                <w:b/>
                <w:bCs/>
                <w:color w:val="FFFFFF"/>
              </w:rPr>
              <w:t>4</w:t>
            </w:r>
          </w:p>
        </w:tc>
        <w:tc>
          <w:tcPr>
            <w:tcW w:w="358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E0316DC" w14:textId="77777777" w:rsidR="003D4D98" w:rsidRDefault="00000000">
            <w:pPr>
              <w:spacing w:before="80" w:after="100"/>
            </w:pPr>
            <w:r>
              <w:rPr>
                <w:b/>
                <w:bCs/>
                <w:sz w:val="21"/>
                <w:szCs w:val="21"/>
              </w:rPr>
              <w:t>Transformative and Sustained</w:t>
            </w:r>
          </w:p>
          <w:p w14:paraId="4790B037" w14:textId="77777777" w:rsidR="003D4D98" w:rsidRDefault="00000000">
            <w:pPr>
              <w:spacing w:before="80" w:after="100"/>
            </w:pPr>
            <w:r>
              <w:rPr>
                <w:sz w:val="21"/>
                <w:szCs w:val="21"/>
              </w:rPr>
              <w:t>Visionary | Structural and systemic | Agile | Enduring</w:t>
            </w:r>
          </w:p>
        </w:tc>
        <w:tc>
          <w:tcPr>
            <w:tcW w:w="55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4C513F6" w14:textId="77777777" w:rsidR="003D4D98" w:rsidRDefault="00000000">
            <w:pPr>
              <w:spacing w:before="80" w:after="100"/>
            </w:pPr>
            <w:r>
              <w:rPr>
                <w:sz w:val="21"/>
                <w:szCs w:val="21"/>
              </w:rPr>
              <w:t>Supports advocacy for systemic change and holds power structures accountable. Gains must be embedded — not temporary. The programme must be visionary, structural, agile, and enduring.</w:t>
            </w:r>
          </w:p>
        </w:tc>
      </w:tr>
    </w:tbl>
    <w:p w14:paraId="538ABD0B" w14:textId="77777777" w:rsidR="003D4D98" w:rsidRDefault="003D4D98">
      <w:pPr>
        <w:spacing w:before="200" w:after="200"/>
      </w:pPr>
    </w:p>
    <w:p w14:paraId="0C83338E" w14:textId="77777777" w:rsidR="003D4D98" w:rsidRDefault="00000000">
      <w:pPr>
        <w:pStyle w:val="Heading1"/>
        <w:shd w:val="clear" w:color="auto" w:fill="1F3864"/>
      </w:pPr>
      <w:r>
        <w:t>3. Our Approach: The Transformative Twin-Track</w:t>
      </w:r>
    </w:p>
    <w:p w14:paraId="205D78EC" w14:textId="77777777" w:rsidR="003D4D98" w:rsidRDefault="003D4D98">
      <w:pPr>
        <w:spacing w:before="60" w:after="60"/>
      </w:pPr>
    </w:p>
    <w:p w14:paraId="3CF4C143" w14:textId="77777777" w:rsidR="003D4D98" w:rsidRDefault="00000000">
      <w:pPr>
        <w:spacing w:before="80" w:after="100"/>
      </w:pPr>
      <w:r>
        <w:t xml:space="preserve">WRP adopts a </w:t>
      </w:r>
      <w:r>
        <w:rPr>
          <w:b/>
          <w:bCs/>
        </w:rPr>
        <w:t>Twin-Track Approach</w:t>
      </w:r>
      <w:r>
        <w:t xml:space="preserve"> to GEDSI. This means two things happening simultaneously and reinforcing each other:</w:t>
      </w:r>
    </w:p>
    <w:p w14:paraId="14A704C7" w14:textId="77777777" w:rsidR="003D4D98" w:rsidRDefault="003D4D98">
      <w:pPr>
        <w:spacing w:before="60" w:after="60"/>
      </w:pPr>
    </w:p>
    <w:p w14:paraId="666F0D2C" w14:textId="77777777" w:rsidR="003D4D98" w:rsidRDefault="00000000">
      <w:pPr>
        <w:pStyle w:val="ListParagraph"/>
        <w:numPr>
          <w:ilvl w:val="0"/>
          <w:numId w:val="2"/>
        </w:numPr>
        <w:spacing w:before="50" w:after="50"/>
      </w:pPr>
      <w:r>
        <w:rPr>
          <w:b/>
          <w:bCs/>
        </w:rPr>
        <w:t>Track 1 — Mainstreaming:</w:t>
      </w:r>
    </w:p>
    <w:p w14:paraId="4D594ABE" w14:textId="77777777" w:rsidR="003D4D98" w:rsidRDefault="00000000">
      <w:pPr>
        <w:spacing w:before="40" w:after="60"/>
        <w:ind w:left="720"/>
      </w:pPr>
      <w:r>
        <w:t>GEDSI considerations are integrated across all WRP programmes, activities, and institutional processes. There is no WRP activity that is 'GEDSI-neutral'.</w:t>
      </w:r>
    </w:p>
    <w:p w14:paraId="75953B3A" w14:textId="77777777" w:rsidR="003D4D98" w:rsidRDefault="00000000">
      <w:pPr>
        <w:pStyle w:val="ListParagraph"/>
        <w:numPr>
          <w:ilvl w:val="0"/>
          <w:numId w:val="2"/>
        </w:numPr>
        <w:spacing w:before="50" w:after="50"/>
      </w:pPr>
      <w:r>
        <w:rPr>
          <w:b/>
          <w:bCs/>
        </w:rPr>
        <w:t>Track 2 — Targeted Interventions:</w:t>
      </w:r>
    </w:p>
    <w:p w14:paraId="790E28F6" w14:textId="77777777" w:rsidR="003D4D98" w:rsidRDefault="00000000">
      <w:pPr>
        <w:spacing w:before="40" w:after="60"/>
        <w:ind w:left="720"/>
      </w:pPr>
      <w:r>
        <w:t>Specific, dedicated actions address the unique barriers faced by Pacific women and girls, persons with disabilities, youth, and other marginalised groups — because mainstreaming alone cannot close persistent gaps.</w:t>
      </w:r>
    </w:p>
    <w:p w14:paraId="2F46602D" w14:textId="77777777" w:rsidR="003D4D98" w:rsidRDefault="003D4D98">
      <w:pPr>
        <w:spacing w:before="60" w:after="60"/>
      </w:pPr>
    </w:p>
    <w:p w14:paraId="39E46D19" w14:textId="77777777" w:rsidR="003D4D98" w:rsidRDefault="00000000">
      <w:pPr>
        <w:spacing w:before="80" w:after="100"/>
      </w:pPr>
      <w:r>
        <w:t>Both tracks are essential for lasting change. Mainstreaming without targeted action risks diluting impact. Targeted action without systemic mainstreaming risks creating isolated pockets of change that don't endure.</w:t>
      </w:r>
    </w:p>
    <w:p w14:paraId="0B3A2E41" w14:textId="77777777" w:rsidR="003D4D98" w:rsidRDefault="003D4D98">
      <w:pPr>
        <w:spacing w:before="80" w:after="80"/>
      </w:pPr>
    </w:p>
    <w:p w14:paraId="520D22BE" w14:textId="77777777" w:rsidR="003D4D98" w:rsidRDefault="00000000">
      <w:pPr>
        <w:pStyle w:val="Heading2"/>
        <w:pBdr>
          <w:bottom w:val="single" w:sz="6" w:space="1" w:color="2E75B6"/>
        </w:pBdr>
      </w:pPr>
      <w:proofErr w:type="gramStart"/>
      <w:r>
        <w:t>3.1  The</w:t>
      </w:r>
      <w:proofErr w:type="gramEnd"/>
      <w:r>
        <w:t xml:space="preserve"> Five Key Priority Areas (KPAs)</w:t>
      </w:r>
    </w:p>
    <w:p w14:paraId="5CFAB687" w14:textId="77777777" w:rsidR="003D4D98" w:rsidRDefault="00000000">
      <w:pPr>
        <w:spacing w:before="80" w:after="100"/>
      </w:pPr>
      <w:r>
        <w:t>The Twin-Track Approach is structured around five Key Priority Areas (KPAs), each addressing a distinct systemic dimension of GEDSI within WRP. These are supported by three foundational components — MERL, Governance and Resource Allocation, and Partnerships and Collaboration — and underpinned by the four WRP principles.</w:t>
      </w:r>
    </w:p>
    <w:p w14:paraId="19393B47"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7DBAAE12"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43A3CB4A" w14:textId="77777777" w:rsidR="003D4D98" w:rsidRDefault="00000000">
            <w:pPr>
              <w:spacing w:before="80" w:after="100"/>
              <w:jc w:val="center"/>
            </w:pPr>
            <w:r>
              <w:rPr>
                <w:b/>
                <w:bCs/>
                <w:color w:val="FFFFFF"/>
              </w:rPr>
              <w:t>FIVE KEY PRIORITY AREAS</w:t>
            </w:r>
          </w:p>
        </w:tc>
      </w:tr>
      <w:tr w:rsidR="003D4D98" w14:paraId="1F1E0089"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7DB4E0B8" w14:textId="77777777" w:rsidR="003D4D98" w:rsidRDefault="00000000">
            <w:pPr>
              <w:spacing w:before="80" w:after="100"/>
            </w:pPr>
            <w:r>
              <w:rPr>
                <w:b/>
                <w:bCs/>
              </w:rPr>
              <w:t>A.  Inclusive Risk Understanding and Early Warning Systems for All (EW4ALL)</w:t>
            </w:r>
          </w:p>
        </w:tc>
      </w:tr>
      <w:tr w:rsidR="003D4D98" w14:paraId="7C41917B"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D074DD3" w14:textId="77777777" w:rsidR="003D4D98" w:rsidRDefault="00000000">
            <w:pPr>
              <w:spacing w:before="80" w:after="100"/>
            </w:pPr>
            <w:r>
              <w:rPr>
                <w:b/>
                <w:bCs/>
              </w:rPr>
              <w:t>B.  Gender Transformative Approaches</w:t>
            </w:r>
          </w:p>
        </w:tc>
      </w:tr>
      <w:tr w:rsidR="003D4D98" w14:paraId="48754E31"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7A772938" w14:textId="77777777" w:rsidR="003D4D98" w:rsidRDefault="00000000">
            <w:pPr>
              <w:spacing w:before="80" w:after="100"/>
            </w:pPr>
            <w:r>
              <w:rPr>
                <w:b/>
                <w:bCs/>
              </w:rPr>
              <w:t>C.  Holistic Disability Inclusion</w:t>
            </w:r>
          </w:p>
        </w:tc>
      </w:tr>
      <w:tr w:rsidR="003D4D98" w14:paraId="21BC2CE4"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7458996" w14:textId="77777777" w:rsidR="003D4D98" w:rsidRDefault="00000000">
            <w:pPr>
              <w:spacing w:before="80" w:after="100"/>
            </w:pPr>
            <w:r>
              <w:rPr>
                <w:b/>
                <w:bCs/>
              </w:rPr>
              <w:t>D.  Deepening Social Inclusion and Community Engagement</w:t>
            </w:r>
          </w:p>
        </w:tc>
      </w:tr>
      <w:tr w:rsidR="003D4D98" w14:paraId="2E6D2714"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4B12E1CC" w14:textId="77777777" w:rsidR="003D4D98" w:rsidRDefault="00000000">
            <w:pPr>
              <w:spacing w:before="80" w:after="100"/>
            </w:pPr>
            <w:r>
              <w:rPr>
                <w:b/>
                <w:bCs/>
              </w:rPr>
              <w:t>E.  Institutional Strengthening and Capacity Building</w:t>
            </w:r>
          </w:p>
        </w:tc>
      </w:tr>
    </w:tbl>
    <w:p w14:paraId="2C80E72F"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58220B47"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2E75B6"/>
            <w:tcMar>
              <w:top w:w="100" w:type="dxa"/>
              <w:left w:w="140" w:type="dxa"/>
              <w:bottom w:w="100" w:type="dxa"/>
              <w:right w:w="140" w:type="dxa"/>
            </w:tcMar>
          </w:tcPr>
          <w:p w14:paraId="6831C366" w14:textId="77777777" w:rsidR="003D4D98" w:rsidRDefault="00000000">
            <w:pPr>
              <w:spacing w:before="80" w:after="100"/>
              <w:jc w:val="center"/>
            </w:pPr>
            <w:r>
              <w:rPr>
                <w:b/>
                <w:bCs/>
                <w:color w:val="FFFFFF"/>
              </w:rPr>
              <w:t>TWO KEY TRANSFORMATIVE ACTIONS</w:t>
            </w:r>
          </w:p>
        </w:tc>
      </w:tr>
      <w:tr w:rsidR="003D4D98" w14:paraId="4AF9B41D"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D1779DC" w14:textId="77777777" w:rsidR="003D4D98" w:rsidRDefault="00000000">
            <w:pPr>
              <w:spacing w:before="80" w:after="100"/>
            </w:pPr>
            <w:r>
              <w:rPr>
                <w:b/>
                <w:bCs/>
              </w:rPr>
              <w:t>Action 1: Inclusive Community Education and Information-Exchange Collectives</w:t>
            </w:r>
          </w:p>
          <w:p w14:paraId="78AAC94E" w14:textId="77777777" w:rsidR="003D4D98" w:rsidRDefault="00000000">
            <w:pPr>
              <w:spacing w:before="80" w:after="100"/>
            </w:pPr>
            <w:r>
              <w:rPr>
                <w:sz w:val="21"/>
                <w:szCs w:val="21"/>
              </w:rPr>
              <w:t>Build resilience from the ground up — ensuring timely, accessible, and actionable weather and disaster information reaches every individual in Pacific communities.</w:t>
            </w:r>
          </w:p>
        </w:tc>
      </w:tr>
      <w:tr w:rsidR="003D4D98" w14:paraId="3CF5A372"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687FA342" w14:textId="77777777" w:rsidR="003D4D98" w:rsidRDefault="00000000">
            <w:pPr>
              <w:spacing w:before="80" w:after="100"/>
            </w:pPr>
            <w:r>
              <w:rPr>
                <w:b/>
                <w:bCs/>
              </w:rPr>
              <w:t>Action 2: Cultivating Diverse and GEDSI-Responsive Hydrometeorological Services and Warning Institutions</w:t>
            </w:r>
          </w:p>
          <w:p w14:paraId="03A71C4F" w14:textId="77777777" w:rsidR="003D4D98" w:rsidRDefault="00000000">
            <w:pPr>
              <w:spacing w:before="80" w:after="100"/>
            </w:pPr>
            <w:r>
              <w:rPr>
                <w:sz w:val="21"/>
                <w:szCs w:val="21"/>
              </w:rPr>
              <w:t xml:space="preserve">Transform the institutions that provide weather </w:t>
            </w:r>
            <w:proofErr w:type="gramStart"/>
            <w:r>
              <w:rPr>
                <w:sz w:val="21"/>
                <w:szCs w:val="21"/>
              </w:rPr>
              <w:t>services</w:t>
            </w:r>
            <w:proofErr w:type="gramEnd"/>
            <w:r>
              <w:rPr>
                <w:sz w:val="21"/>
                <w:szCs w:val="21"/>
              </w:rPr>
              <w:t xml:space="preserve"> so they genuinely reflect and serve the diverse communities of the Pacific.</w:t>
            </w:r>
          </w:p>
        </w:tc>
      </w:tr>
    </w:tbl>
    <w:p w14:paraId="368C0E5A" w14:textId="77777777" w:rsidR="003D4D98" w:rsidRDefault="003D4D98">
      <w:pPr>
        <w:spacing w:before="200" w:after="200"/>
      </w:pPr>
    </w:p>
    <w:p w14:paraId="360F668A" w14:textId="77777777" w:rsidR="003D4D98" w:rsidRDefault="00000000">
      <w:pPr>
        <w:pStyle w:val="Heading1"/>
        <w:shd w:val="clear" w:color="auto" w:fill="1F3864"/>
      </w:pPr>
      <w:r>
        <w:t>4. Key Priority Areas and Transformative Actions</w:t>
      </w:r>
    </w:p>
    <w:p w14:paraId="07DD9FCB" w14:textId="77777777" w:rsidR="003D4D98" w:rsidRDefault="003D4D98">
      <w:pPr>
        <w:spacing w:before="60" w:after="60"/>
      </w:pPr>
    </w:p>
    <w:p w14:paraId="5C47D230" w14:textId="77777777" w:rsidR="003D4D98" w:rsidRDefault="00000000">
      <w:pPr>
        <w:spacing w:before="80" w:after="100"/>
      </w:pPr>
      <w:r>
        <w:t>The five KPAs translate WRP's GEDSI commitment into specific, deliverable actions. These actions are not aspirational — they are the programme's operational obligations, tracked through the MERL Framework.</w:t>
      </w:r>
    </w:p>
    <w:p w14:paraId="4A57520E"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7960"/>
      </w:tblGrid>
      <w:tr w:rsidR="003D4D98" w14:paraId="1434E545" w14:textId="77777777">
        <w:tblPrEx>
          <w:tblCellMar>
            <w:top w:w="0" w:type="dxa"/>
            <w:bottom w:w="0" w:type="dxa"/>
          </w:tblCellMar>
        </w:tblPrEx>
        <w:tc>
          <w:tcPr>
            <w:tcW w:w="14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12F3BC07" w14:textId="77777777" w:rsidR="003D4D98" w:rsidRDefault="00000000">
            <w:pPr>
              <w:spacing w:before="80" w:after="100"/>
            </w:pPr>
            <w:r>
              <w:rPr>
                <w:b/>
                <w:bCs/>
                <w:color w:val="FFFFFF"/>
              </w:rPr>
              <w:t>KPA-A</w:t>
            </w:r>
          </w:p>
        </w:tc>
        <w:tc>
          <w:tcPr>
            <w:tcW w:w="796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2B812353" w14:textId="77777777" w:rsidR="003D4D98" w:rsidRDefault="00000000">
            <w:pPr>
              <w:spacing w:before="80" w:after="100"/>
            </w:pPr>
            <w:r>
              <w:rPr>
                <w:b/>
                <w:bCs/>
                <w:color w:val="FFFFFF"/>
              </w:rPr>
              <w:t>Inclusive Risk Understanding and Early Warning Systems for All (EW4ALL)</w:t>
            </w:r>
          </w:p>
        </w:tc>
      </w:tr>
      <w:tr w:rsidR="003D4D98" w14:paraId="085318CD" w14:textId="77777777">
        <w:tblPrEx>
          <w:tblCellMar>
            <w:top w:w="0" w:type="dxa"/>
            <w:bottom w:w="0" w:type="dxa"/>
          </w:tblCellMar>
        </w:tblPrEx>
        <w:tc>
          <w:tcPr>
            <w:tcW w:w="14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4C4C51CC" w14:textId="77777777" w:rsidR="003D4D98" w:rsidRDefault="003D4D98"/>
        </w:tc>
        <w:tc>
          <w:tcPr>
            <w:tcW w:w="79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6EACEC3" w14:textId="77777777" w:rsidR="003D4D98" w:rsidRDefault="00000000">
            <w:pPr>
              <w:pStyle w:val="ListParagraph"/>
              <w:numPr>
                <w:ilvl w:val="0"/>
                <w:numId w:val="3"/>
              </w:numPr>
              <w:spacing w:before="55" w:after="55"/>
            </w:pPr>
            <w:r>
              <w:rPr>
                <w:sz w:val="21"/>
                <w:szCs w:val="21"/>
              </w:rPr>
              <w:t>Develop and disseminate early warning messages through multiple accessible channels — including local languages, sign language, braille, audio, easy-to-</w:t>
            </w:r>
            <w:r>
              <w:rPr>
                <w:sz w:val="21"/>
                <w:szCs w:val="21"/>
              </w:rPr>
              <w:lastRenderedPageBreak/>
              <w:t>read formats, and digital platforms — distributed proactively through trusted organisations.</w:t>
            </w:r>
          </w:p>
          <w:p w14:paraId="190AC58A" w14:textId="77777777" w:rsidR="003D4D98" w:rsidRDefault="00000000">
            <w:pPr>
              <w:pStyle w:val="ListParagraph"/>
              <w:numPr>
                <w:ilvl w:val="0"/>
                <w:numId w:val="3"/>
              </w:numPr>
              <w:spacing w:before="55" w:after="55"/>
            </w:pPr>
            <w:r>
              <w:rPr>
                <w:sz w:val="21"/>
                <w:szCs w:val="21"/>
              </w:rPr>
              <w:t>Ensure all messages are clear, concise, culturally appropriate, and tailored to the specific needs of diverse populations, including recommended actions and reminders on accessible health service points.</w:t>
            </w:r>
          </w:p>
          <w:p w14:paraId="4D490989" w14:textId="77777777" w:rsidR="003D4D98" w:rsidRDefault="00000000">
            <w:pPr>
              <w:pStyle w:val="ListParagraph"/>
              <w:numPr>
                <w:ilvl w:val="0"/>
                <w:numId w:val="3"/>
              </w:numPr>
              <w:spacing w:before="55" w:after="55"/>
            </w:pPr>
            <w:r>
              <w:rPr>
                <w:sz w:val="21"/>
                <w:szCs w:val="21"/>
              </w:rPr>
              <w:t>Conduct risk assessments and hazard mapping with diverse groups (women, persons with disabilities, youth, older persons, remote communities, PLHIV, key populations) to understand unique vulnerabilities, capacities, and exposures — using an intersectional lens.</w:t>
            </w:r>
          </w:p>
          <w:p w14:paraId="05FFB4C6" w14:textId="77777777" w:rsidR="003D4D98" w:rsidRDefault="00000000">
            <w:pPr>
              <w:pStyle w:val="ListParagraph"/>
              <w:numPr>
                <w:ilvl w:val="0"/>
                <w:numId w:val="3"/>
              </w:numPr>
              <w:spacing w:before="55" w:after="55"/>
            </w:pPr>
            <w:r>
              <w:rPr>
                <w:sz w:val="21"/>
                <w:szCs w:val="21"/>
              </w:rPr>
              <w:t>Collect and analyse disaggregated data (by sex, age, disability, location, ethnicity, socioeconomic status) on hazard impacts, vulnerabilities, and capacities to inform all WRP activities.</w:t>
            </w:r>
          </w:p>
          <w:p w14:paraId="3DC6C7E7" w14:textId="77777777" w:rsidR="003D4D98" w:rsidRDefault="00000000">
            <w:pPr>
              <w:pStyle w:val="ListParagraph"/>
              <w:numPr>
                <w:ilvl w:val="0"/>
                <w:numId w:val="3"/>
              </w:numPr>
              <w:spacing w:before="55" w:after="55"/>
            </w:pPr>
            <w:r>
              <w:rPr>
                <w:sz w:val="21"/>
                <w:szCs w:val="21"/>
              </w:rPr>
              <w:t>Conduct high-quality, evidence-based GEDSI analysis to explore differences in social norms, power dynamics, and lived experiences that shape vulnerability and resilience.</w:t>
            </w:r>
          </w:p>
          <w:p w14:paraId="0DEFB6B2" w14:textId="77777777" w:rsidR="003D4D98" w:rsidRDefault="00000000">
            <w:pPr>
              <w:pStyle w:val="ListParagraph"/>
              <w:numPr>
                <w:ilvl w:val="0"/>
                <w:numId w:val="3"/>
              </w:numPr>
              <w:spacing w:before="55" w:after="55"/>
            </w:pPr>
            <w:r>
              <w:rPr>
                <w:sz w:val="21"/>
                <w:szCs w:val="21"/>
              </w:rPr>
              <w:t>Conduct regular preparedness drills and exercises that are fully inclusive of persons with disabilities and other under-represented groups — with accessible information, routes, safe spaces, and feedback mechanisms.</w:t>
            </w:r>
          </w:p>
          <w:p w14:paraId="404092F8" w14:textId="77777777" w:rsidR="003D4D98" w:rsidRDefault="00000000">
            <w:pPr>
              <w:pStyle w:val="ListParagraph"/>
              <w:numPr>
                <w:ilvl w:val="0"/>
                <w:numId w:val="3"/>
              </w:numPr>
              <w:spacing w:before="55" w:after="55"/>
            </w:pPr>
            <w:r>
              <w:rPr>
                <w:sz w:val="21"/>
                <w:szCs w:val="21"/>
              </w:rPr>
              <w:t>Integrate local, traditional, and indigenous knowledge into risk understanding and early warning system design — actively engaging community and traditional leaders alongside diverse groups, including persons with disabilities.</w:t>
            </w:r>
          </w:p>
        </w:tc>
      </w:tr>
      <w:tr w:rsidR="003D4D98" w14:paraId="70E5A6AB" w14:textId="77777777">
        <w:tblPrEx>
          <w:tblCellMar>
            <w:top w:w="0" w:type="dxa"/>
            <w:bottom w:w="0" w:type="dxa"/>
          </w:tblCellMar>
        </w:tblPrEx>
        <w:tc>
          <w:tcPr>
            <w:tcW w:w="14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76EB28BE" w14:textId="77777777" w:rsidR="003D4D98" w:rsidRDefault="00000000">
            <w:pPr>
              <w:spacing w:before="80" w:after="100"/>
            </w:pPr>
            <w:r>
              <w:rPr>
                <w:b/>
                <w:bCs/>
                <w:color w:val="FFFFFF"/>
              </w:rPr>
              <w:lastRenderedPageBreak/>
              <w:t>KPA-B</w:t>
            </w:r>
          </w:p>
        </w:tc>
        <w:tc>
          <w:tcPr>
            <w:tcW w:w="796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3686EAAC" w14:textId="77777777" w:rsidR="003D4D98" w:rsidRDefault="00000000">
            <w:pPr>
              <w:spacing w:before="80" w:after="100"/>
            </w:pPr>
            <w:r>
              <w:rPr>
                <w:b/>
                <w:bCs/>
                <w:color w:val="FFFFFF"/>
              </w:rPr>
              <w:t>Advancing Gender Transformative Approaches — Challenging Norms, Building Power</w:t>
            </w:r>
          </w:p>
        </w:tc>
      </w:tr>
      <w:tr w:rsidR="003D4D98" w14:paraId="6FEB48C0" w14:textId="77777777">
        <w:tblPrEx>
          <w:tblCellMar>
            <w:top w:w="0" w:type="dxa"/>
            <w:bottom w:w="0" w:type="dxa"/>
          </w:tblCellMar>
        </w:tblPrEx>
        <w:tc>
          <w:tcPr>
            <w:tcW w:w="14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3537D453" w14:textId="77777777" w:rsidR="003D4D98" w:rsidRDefault="003D4D98"/>
        </w:tc>
        <w:tc>
          <w:tcPr>
            <w:tcW w:w="79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9D944B3" w14:textId="77777777" w:rsidR="003D4D98" w:rsidRDefault="00000000">
            <w:pPr>
              <w:pStyle w:val="ListParagraph"/>
              <w:numPr>
                <w:ilvl w:val="0"/>
                <w:numId w:val="3"/>
              </w:numPr>
              <w:spacing w:before="55" w:after="55"/>
            </w:pPr>
            <w:r>
              <w:rPr>
                <w:sz w:val="21"/>
                <w:szCs w:val="21"/>
              </w:rPr>
              <w:t>Integrate gender considerations into all aspects of WRP programming through a gender-transformative approach that addresses root causes of inequality, actively promotes equitable power relations, and challenges harmful gender norms.</w:t>
            </w:r>
          </w:p>
          <w:p w14:paraId="5F2D6AFB" w14:textId="77777777" w:rsidR="003D4D98" w:rsidRDefault="00000000">
            <w:pPr>
              <w:pStyle w:val="ListParagraph"/>
              <w:numPr>
                <w:ilvl w:val="0"/>
                <w:numId w:val="3"/>
              </w:numPr>
              <w:spacing w:before="55" w:after="55"/>
            </w:pPr>
            <w:r>
              <w:rPr>
                <w:sz w:val="21"/>
                <w:szCs w:val="21"/>
              </w:rPr>
              <w:t>Apply an intersectional lens systematically — recognising and addressing the compounded vulnerabilities of individuals facing multiple forms of discrimination (e.g. women with disabilities, rural indigenous women, LGBTQIA+ youth, older women in remote areas).</w:t>
            </w:r>
          </w:p>
          <w:p w14:paraId="6C6E04DC" w14:textId="77777777" w:rsidR="003D4D98" w:rsidRDefault="00000000">
            <w:pPr>
              <w:pStyle w:val="ListParagraph"/>
              <w:numPr>
                <w:ilvl w:val="0"/>
                <w:numId w:val="3"/>
              </w:numPr>
              <w:spacing w:before="55" w:after="55"/>
            </w:pPr>
            <w:r>
              <w:rPr>
                <w:sz w:val="21"/>
                <w:szCs w:val="21"/>
              </w:rPr>
              <w:t>Ensure diverse Pacific women's full, equal, and meaningful participation and genuine decision-making power in WRP governance, planning, and implementation at community, national, and regional levels.</w:t>
            </w:r>
          </w:p>
          <w:p w14:paraId="53BD586B" w14:textId="77777777" w:rsidR="003D4D98" w:rsidRDefault="00000000">
            <w:pPr>
              <w:pStyle w:val="ListParagraph"/>
              <w:numPr>
                <w:ilvl w:val="0"/>
                <w:numId w:val="3"/>
              </w:numPr>
              <w:spacing w:before="55" w:after="55"/>
            </w:pPr>
            <w:r>
              <w:rPr>
                <w:sz w:val="21"/>
                <w:szCs w:val="21"/>
              </w:rPr>
              <w:t>Address the specific needs of diverse women and girls (including those with disabilities, LGBTQIA+, and older women) before, during, and after disasters — including proactive prevention of and response to gender-based violence (GBV).</w:t>
            </w:r>
          </w:p>
          <w:p w14:paraId="21F5DB50" w14:textId="77777777" w:rsidR="003D4D98" w:rsidRDefault="00000000">
            <w:pPr>
              <w:pStyle w:val="ListParagraph"/>
              <w:numPr>
                <w:ilvl w:val="0"/>
                <w:numId w:val="3"/>
              </w:numPr>
              <w:spacing w:before="55" w:after="55"/>
            </w:pPr>
            <w:r>
              <w:rPr>
                <w:sz w:val="21"/>
                <w:szCs w:val="21"/>
              </w:rPr>
              <w:t>Promote women's and gender-diverse individuals' leadership in WRP and related sectors (meteorology, hydrology, ICT) through targeted capacity building, mentorship, and dismantling structural barriers to advancement.</w:t>
            </w:r>
          </w:p>
        </w:tc>
      </w:tr>
      <w:tr w:rsidR="003D4D98" w14:paraId="3BD4B21B" w14:textId="77777777">
        <w:tblPrEx>
          <w:tblCellMar>
            <w:top w:w="0" w:type="dxa"/>
            <w:bottom w:w="0" w:type="dxa"/>
          </w:tblCellMar>
        </w:tblPrEx>
        <w:tc>
          <w:tcPr>
            <w:tcW w:w="14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3052F2E6" w14:textId="77777777" w:rsidR="003D4D98" w:rsidRDefault="00000000">
            <w:pPr>
              <w:spacing w:before="80" w:after="100"/>
            </w:pPr>
            <w:r>
              <w:rPr>
                <w:b/>
                <w:bCs/>
                <w:color w:val="FFFFFF"/>
              </w:rPr>
              <w:t>KPA-C</w:t>
            </w:r>
          </w:p>
        </w:tc>
        <w:tc>
          <w:tcPr>
            <w:tcW w:w="796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793D32D9" w14:textId="77777777" w:rsidR="003D4D98" w:rsidRDefault="00000000">
            <w:pPr>
              <w:spacing w:before="80" w:after="100"/>
            </w:pPr>
            <w:r>
              <w:rPr>
                <w:b/>
                <w:bCs/>
                <w:color w:val="FFFFFF"/>
              </w:rPr>
              <w:t>Holistic Disability Inclusion — Nothing About Us Without Us</w:t>
            </w:r>
          </w:p>
        </w:tc>
      </w:tr>
      <w:tr w:rsidR="003D4D98" w14:paraId="23CF3676" w14:textId="77777777">
        <w:tblPrEx>
          <w:tblCellMar>
            <w:top w:w="0" w:type="dxa"/>
            <w:bottom w:w="0" w:type="dxa"/>
          </w:tblCellMar>
        </w:tblPrEx>
        <w:tc>
          <w:tcPr>
            <w:tcW w:w="14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69C198A3" w14:textId="77777777" w:rsidR="003D4D98" w:rsidRDefault="003D4D98"/>
        </w:tc>
        <w:tc>
          <w:tcPr>
            <w:tcW w:w="79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3099575" w14:textId="77777777" w:rsidR="003D4D98" w:rsidRDefault="00000000">
            <w:pPr>
              <w:pStyle w:val="ListParagraph"/>
              <w:numPr>
                <w:ilvl w:val="0"/>
                <w:numId w:val="3"/>
              </w:numPr>
              <w:spacing w:before="55" w:after="55"/>
            </w:pPr>
            <w:r>
              <w:rPr>
                <w:sz w:val="21"/>
                <w:szCs w:val="21"/>
              </w:rPr>
              <w:t>Ensure all WRP policies, programmes, infrastructure (observation networks, training centres, shelters), and communication channels are inclusive of persons with disabilities — embedding reasonable accommodation and addressing disability discrimination in all organisational policies and processes.</w:t>
            </w:r>
          </w:p>
          <w:p w14:paraId="61B78716" w14:textId="77777777" w:rsidR="003D4D98" w:rsidRDefault="00000000">
            <w:pPr>
              <w:pStyle w:val="ListParagraph"/>
              <w:numPr>
                <w:ilvl w:val="0"/>
                <w:numId w:val="3"/>
              </w:numPr>
              <w:spacing w:before="55" w:after="55"/>
            </w:pPr>
            <w:r>
              <w:rPr>
                <w:sz w:val="21"/>
                <w:szCs w:val="21"/>
              </w:rPr>
              <w:t xml:space="preserve">Collect and analyse high-quality, disability-disaggregated data on disaster impact — routinely using the Washington Group Short Set (WGSS) of questions in partnership with the Pacific Disability Forum (PDF) and </w:t>
            </w:r>
            <w:r>
              <w:rPr>
                <w:sz w:val="21"/>
                <w:szCs w:val="21"/>
              </w:rPr>
              <w:lastRenderedPageBreak/>
              <w:t>Organisations of Persons with Disabilities (OPDs) — and use findings to target interventions.</w:t>
            </w:r>
          </w:p>
          <w:p w14:paraId="58C6522C" w14:textId="77777777" w:rsidR="003D4D98" w:rsidRDefault="00000000">
            <w:pPr>
              <w:pStyle w:val="ListParagraph"/>
              <w:numPr>
                <w:ilvl w:val="0"/>
                <w:numId w:val="3"/>
              </w:numPr>
              <w:spacing w:before="55" w:after="55"/>
            </w:pPr>
            <w:r>
              <w:rPr>
                <w:sz w:val="21"/>
                <w:szCs w:val="21"/>
              </w:rPr>
              <w:t xml:space="preserve">Systematically include and empower persons with disabilities and their representative organisations (OPDs) as primary partners and active participants in WRP design, implementation, monitoring, and evaluation — recognising and funding their </w:t>
            </w:r>
            <w:proofErr w:type="gramStart"/>
            <w:r>
              <w:rPr>
                <w:sz w:val="21"/>
                <w:szCs w:val="21"/>
              </w:rPr>
              <w:t>expertise, and</w:t>
            </w:r>
            <w:proofErr w:type="gramEnd"/>
            <w:r>
              <w:rPr>
                <w:sz w:val="21"/>
                <w:szCs w:val="21"/>
              </w:rPr>
              <w:t xml:space="preserve"> cultivating their leadership. This embodies the 'Nothing About Us Without Us' principle.</w:t>
            </w:r>
          </w:p>
          <w:p w14:paraId="4B4B5380" w14:textId="77777777" w:rsidR="003D4D98" w:rsidRDefault="00000000">
            <w:pPr>
              <w:pStyle w:val="ListParagraph"/>
              <w:numPr>
                <w:ilvl w:val="0"/>
                <w:numId w:val="3"/>
              </w:numPr>
              <w:spacing w:before="55" w:after="55"/>
            </w:pPr>
            <w:r>
              <w:rPr>
                <w:sz w:val="21"/>
                <w:szCs w:val="21"/>
              </w:rPr>
              <w:t>Ensure accessible evacuation routes, transportation, and shelters that cater to the diverse needs of persons with disabilities (mobility, sensory, cognitive, psychosocial) — and ensure all WRP and partner staff are trained in disability etiquette and respectful interaction.</w:t>
            </w:r>
          </w:p>
        </w:tc>
      </w:tr>
      <w:tr w:rsidR="003D4D98" w14:paraId="383BE390" w14:textId="77777777">
        <w:tblPrEx>
          <w:tblCellMar>
            <w:top w:w="0" w:type="dxa"/>
            <w:bottom w:w="0" w:type="dxa"/>
          </w:tblCellMar>
        </w:tblPrEx>
        <w:tc>
          <w:tcPr>
            <w:tcW w:w="14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5F6901FD" w14:textId="77777777" w:rsidR="003D4D98" w:rsidRDefault="00000000">
            <w:pPr>
              <w:spacing w:before="80" w:after="100"/>
            </w:pPr>
            <w:r>
              <w:rPr>
                <w:b/>
                <w:bCs/>
                <w:color w:val="FFFFFF"/>
              </w:rPr>
              <w:lastRenderedPageBreak/>
              <w:t>KPA-D</w:t>
            </w:r>
          </w:p>
        </w:tc>
        <w:tc>
          <w:tcPr>
            <w:tcW w:w="796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5A7E3ECB" w14:textId="77777777" w:rsidR="003D4D98" w:rsidRDefault="00000000">
            <w:pPr>
              <w:spacing w:before="80" w:after="100"/>
            </w:pPr>
            <w:r>
              <w:rPr>
                <w:b/>
                <w:bCs/>
                <w:color w:val="FFFFFF"/>
              </w:rPr>
              <w:t>Deepening Social Inclusion and Community Engagement</w:t>
            </w:r>
          </w:p>
        </w:tc>
      </w:tr>
      <w:tr w:rsidR="003D4D98" w14:paraId="6D17DFF8" w14:textId="77777777">
        <w:tblPrEx>
          <w:tblCellMar>
            <w:top w:w="0" w:type="dxa"/>
            <w:bottom w:w="0" w:type="dxa"/>
          </w:tblCellMar>
        </w:tblPrEx>
        <w:tc>
          <w:tcPr>
            <w:tcW w:w="14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6C95E1C7" w14:textId="77777777" w:rsidR="003D4D98" w:rsidRDefault="003D4D98"/>
        </w:tc>
        <w:tc>
          <w:tcPr>
            <w:tcW w:w="79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D0380A9" w14:textId="77777777" w:rsidR="003D4D98" w:rsidRDefault="00000000">
            <w:pPr>
              <w:pStyle w:val="ListParagraph"/>
              <w:numPr>
                <w:ilvl w:val="0"/>
                <w:numId w:val="3"/>
              </w:numPr>
              <w:spacing w:before="55" w:after="55"/>
            </w:pPr>
            <w:r>
              <w:rPr>
                <w:sz w:val="21"/>
                <w:szCs w:val="21"/>
              </w:rPr>
              <w:t>Incorporate traditional knowledge and community-based solutions into WRP's service delivery model — ensuring equitable recognition of knowledge from diverse social groups, including women's traditional knowledge and the specific practices of older persons.</w:t>
            </w:r>
          </w:p>
          <w:p w14:paraId="1A6BA67E" w14:textId="77777777" w:rsidR="003D4D98" w:rsidRDefault="00000000">
            <w:pPr>
              <w:pStyle w:val="ListParagraph"/>
              <w:numPr>
                <w:ilvl w:val="0"/>
                <w:numId w:val="3"/>
              </w:numPr>
              <w:spacing w:before="55" w:after="55"/>
            </w:pPr>
            <w:r>
              <w:rPr>
                <w:sz w:val="21"/>
                <w:szCs w:val="21"/>
              </w:rPr>
              <w:t>Build the capacity of local organisations and community leaders to address GEDSI issues and promote inclusive practices — including dedicated capacity building for Women's Weather Watchers to enhance their meteorological literacy, communication skills, and leadership in disaster preparedness.</w:t>
            </w:r>
          </w:p>
          <w:p w14:paraId="2EDEF41C" w14:textId="77777777" w:rsidR="003D4D98" w:rsidRDefault="00000000">
            <w:pPr>
              <w:pStyle w:val="ListParagraph"/>
              <w:numPr>
                <w:ilvl w:val="0"/>
                <w:numId w:val="3"/>
              </w:numPr>
              <w:spacing w:before="55" w:after="55"/>
            </w:pPr>
            <w:r>
              <w:rPr>
                <w:sz w:val="21"/>
                <w:szCs w:val="21"/>
              </w:rPr>
              <w:t>Proactively engage a wide range of diverse community groups — youth, older persons, LGBTQIA+ communities, remote and isolated communities, internally displaced persons, PLHIV, key populations, and individuals affected by drug use — ensuring their specific needs and contributions shape WRP activities.</w:t>
            </w:r>
          </w:p>
          <w:p w14:paraId="3A47A2D3" w14:textId="77777777" w:rsidR="003D4D98" w:rsidRDefault="00000000">
            <w:pPr>
              <w:pStyle w:val="ListParagraph"/>
              <w:numPr>
                <w:ilvl w:val="0"/>
                <w:numId w:val="3"/>
              </w:numPr>
              <w:spacing w:before="55" w:after="55"/>
            </w:pPr>
            <w:r>
              <w:rPr>
                <w:sz w:val="21"/>
                <w:szCs w:val="21"/>
              </w:rPr>
              <w:t>Ensure safe spaces and access to support services and dignity kits — including proactive measures to prevent and respond to GBV risks and ensure continuity of sexual and reproductive health and rights (SRHR) services (contraception, maternal health, STI/HIV prevention and treatment).</w:t>
            </w:r>
          </w:p>
          <w:p w14:paraId="693E4B85" w14:textId="77777777" w:rsidR="003D4D98" w:rsidRDefault="00000000">
            <w:pPr>
              <w:pStyle w:val="ListParagraph"/>
              <w:numPr>
                <w:ilvl w:val="0"/>
                <w:numId w:val="3"/>
              </w:numPr>
              <w:spacing w:before="55" w:after="55"/>
            </w:pPr>
            <w:r>
              <w:rPr>
                <w:sz w:val="21"/>
                <w:szCs w:val="21"/>
              </w:rPr>
              <w:t xml:space="preserve">Address harmful social norms and power imbalances (gendered norms, ageism, ableism) through grassroots, community-led dialogues, </w:t>
            </w:r>
            <w:proofErr w:type="spellStart"/>
            <w:r>
              <w:rPr>
                <w:sz w:val="21"/>
                <w:szCs w:val="21"/>
              </w:rPr>
              <w:t>talanoa</w:t>
            </w:r>
            <w:proofErr w:type="spellEnd"/>
            <w:r>
              <w:rPr>
                <w:sz w:val="21"/>
                <w:szCs w:val="21"/>
              </w:rPr>
              <w:t xml:space="preserve">, </w:t>
            </w:r>
            <w:proofErr w:type="spellStart"/>
            <w:r>
              <w:rPr>
                <w:sz w:val="21"/>
                <w:szCs w:val="21"/>
              </w:rPr>
              <w:t>tok</w:t>
            </w:r>
            <w:proofErr w:type="spellEnd"/>
            <w:r>
              <w:rPr>
                <w:sz w:val="21"/>
                <w:szCs w:val="21"/>
              </w:rPr>
              <w:t xml:space="preserve"> </w:t>
            </w:r>
            <w:proofErr w:type="spellStart"/>
            <w:r>
              <w:rPr>
                <w:sz w:val="21"/>
                <w:szCs w:val="21"/>
              </w:rPr>
              <w:t>tok</w:t>
            </w:r>
            <w:proofErr w:type="spellEnd"/>
            <w:r>
              <w:rPr>
                <w:sz w:val="21"/>
                <w:szCs w:val="21"/>
              </w:rPr>
              <w:t>, drama, and awareness campaigns — fostering a culture of inclusion and resilience that actively challenges discrimination.</w:t>
            </w:r>
          </w:p>
          <w:p w14:paraId="15E4297A" w14:textId="77777777" w:rsidR="003D4D98" w:rsidRDefault="00000000">
            <w:pPr>
              <w:pStyle w:val="ListParagraph"/>
              <w:numPr>
                <w:ilvl w:val="0"/>
                <w:numId w:val="3"/>
              </w:numPr>
              <w:spacing w:before="55" w:after="55"/>
            </w:pPr>
            <w:r>
              <w:rPr>
                <w:sz w:val="21"/>
                <w:szCs w:val="21"/>
              </w:rPr>
              <w:t>Support targeted outreach and communication strategies to reach all segments of society — especially those traditionally marginalised or facing communication barriers — leveraging and resourcing the 'last mile' capabilities and trusted networks of Women's Weather Watchers.</w:t>
            </w:r>
          </w:p>
        </w:tc>
      </w:tr>
      <w:tr w:rsidR="003D4D98" w14:paraId="53236D39" w14:textId="77777777">
        <w:tblPrEx>
          <w:tblCellMar>
            <w:top w:w="0" w:type="dxa"/>
            <w:bottom w:w="0" w:type="dxa"/>
          </w:tblCellMar>
        </w:tblPrEx>
        <w:tc>
          <w:tcPr>
            <w:tcW w:w="14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47F82534" w14:textId="77777777" w:rsidR="003D4D98" w:rsidRDefault="00000000">
            <w:pPr>
              <w:spacing w:before="80" w:after="100"/>
            </w:pPr>
            <w:r>
              <w:rPr>
                <w:b/>
                <w:bCs/>
                <w:color w:val="FFFFFF"/>
              </w:rPr>
              <w:t>KPA-E</w:t>
            </w:r>
          </w:p>
        </w:tc>
        <w:tc>
          <w:tcPr>
            <w:tcW w:w="796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15B81C54" w14:textId="77777777" w:rsidR="003D4D98" w:rsidRDefault="00000000">
            <w:pPr>
              <w:spacing w:before="80" w:after="100"/>
            </w:pPr>
            <w:r>
              <w:rPr>
                <w:b/>
                <w:bCs/>
                <w:color w:val="FFFFFF"/>
              </w:rPr>
              <w:t>Institutional Strengthening and Capacity Building</w:t>
            </w:r>
          </w:p>
        </w:tc>
      </w:tr>
      <w:tr w:rsidR="003D4D98" w14:paraId="55871C4C" w14:textId="77777777">
        <w:tblPrEx>
          <w:tblCellMar>
            <w:top w:w="0" w:type="dxa"/>
            <w:bottom w:w="0" w:type="dxa"/>
          </w:tblCellMar>
        </w:tblPrEx>
        <w:tc>
          <w:tcPr>
            <w:tcW w:w="14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11221214" w14:textId="77777777" w:rsidR="003D4D98" w:rsidRDefault="003D4D98"/>
        </w:tc>
        <w:tc>
          <w:tcPr>
            <w:tcW w:w="79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631C5218" w14:textId="77777777" w:rsidR="003D4D98" w:rsidRDefault="00000000">
            <w:pPr>
              <w:pStyle w:val="ListParagraph"/>
              <w:numPr>
                <w:ilvl w:val="0"/>
                <w:numId w:val="3"/>
              </w:numPr>
              <w:spacing w:before="55" w:after="55"/>
            </w:pPr>
            <w:r>
              <w:rPr>
                <w:sz w:val="21"/>
                <w:szCs w:val="21"/>
              </w:rPr>
              <w:t>Provide mandatory, ongoing, and tailored training and capacity building on GEDSI, intersectionality, human rights-based approaches, feminist principles and practice, and inclusive practices for all WRP staff, partners, and key stakeholders (NMHS staff, NDMOs, EW4ALL partners).</w:t>
            </w:r>
          </w:p>
          <w:p w14:paraId="508651D6" w14:textId="77777777" w:rsidR="003D4D98" w:rsidRDefault="00000000">
            <w:pPr>
              <w:pStyle w:val="ListParagraph"/>
              <w:numPr>
                <w:ilvl w:val="0"/>
                <w:numId w:val="3"/>
              </w:numPr>
              <w:spacing w:before="55" w:after="55"/>
            </w:pPr>
            <w:r>
              <w:rPr>
                <w:sz w:val="21"/>
                <w:szCs w:val="21"/>
              </w:rPr>
              <w:t>Integrate GEDSI into the core policies, procedures, strategic planning, and operational practices of relevant institutions (NMHSs, NDMOs) — ensuring alignment with national, regional, and international GEDSI frameworks, including the Pacific Disability-Inclusive Humanitarian and Resilient Development Strategy 2025–2035.</w:t>
            </w:r>
          </w:p>
          <w:p w14:paraId="4BFE66E4" w14:textId="77777777" w:rsidR="003D4D98" w:rsidRDefault="00000000">
            <w:pPr>
              <w:pStyle w:val="ListParagraph"/>
              <w:numPr>
                <w:ilvl w:val="0"/>
                <w:numId w:val="3"/>
              </w:numPr>
              <w:spacing w:before="55" w:after="55"/>
            </w:pPr>
            <w:r>
              <w:rPr>
                <w:sz w:val="21"/>
                <w:szCs w:val="21"/>
              </w:rPr>
              <w:t>Support Pacific Women in Weather and Water — implement comprehensive programmes fostering the professional development of Pacific women in meteorology, hydrology, and related sciences within NMHSs and regional organisations.</w:t>
            </w:r>
          </w:p>
          <w:p w14:paraId="79BE2519" w14:textId="77777777" w:rsidR="003D4D98" w:rsidRDefault="00000000">
            <w:pPr>
              <w:pStyle w:val="ListParagraph"/>
              <w:numPr>
                <w:ilvl w:val="0"/>
                <w:numId w:val="3"/>
              </w:numPr>
              <w:spacing w:before="55" w:after="55"/>
            </w:pPr>
            <w:r>
              <w:rPr>
                <w:sz w:val="21"/>
                <w:szCs w:val="21"/>
              </w:rPr>
              <w:lastRenderedPageBreak/>
              <w:t>Actively promote and celebrate the contributions of Pacific women in formal meteorological roles and as Women's Weather Watchers — through public awareness campaigns, educational materials, and media engagement — creating visible role models for future generations.</w:t>
            </w:r>
          </w:p>
          <w:p w14:paraId="0EA21BFB" w14:textId="77777777" w:rsidR="003D4D98" w:rsidRDefault="00000000">
            <w:pPr>
              <w:pStyle w:val="ListParagraph"/>
              <w:numPr>
                <w:ilvl w:val="0"/>
                <w:numId w:val="3"/>
              </w:numPr>
              <w:spacing w:before="55" w:after="55"/>
            </w:pPr>
            <w:r>
              <w:rPr>
                <w:sz w:val="21"/>
                <w:szCs w:val="21"/>
              </w:rPr>
              <w:t>Promote gender balance and diversity (including disability, ethnicity, gender identity and expression, sexual orientation) within WRP and partner organisations — setting and tracking targets for representation in leadership and technical roles.</w:t>
            </w:r>
          </w:p>
          <w:p w14:paraId="7C18353C" w14:textId="77777777" w:rsidR="003D4D98" w:rsidRDefault="00000000">
            <w:pPr>
              <w:pStyle w:val="ListParagraph"/>
              <w:numPr>
                <w:ilvl w:val="0"/>
                <w:numId w:val="3"/>
              </w:numPr>
              <w:spacing w:before="55" w:after="55"/>
            </w:pPr>
            <w:r>
              <w:rPr>
                <w:sz w:val="21"/>
                <w:szCs w:val="21"/>
              </w:rPr>
              <w:t xml:space="preserve">Strengthen collaboration and coordination among all stakeholders to advance GEDSI — clarifying roles and </w:t>
            </w:r>
            <w:proofErr w:type="gramStart"/>
            <w:r>
              <w:rPr>
                <w:sz w:val="21"/>
                <w:szCs w:val="21"/>
              </w:rPr>
              <w:t>responsibilities, and</w:t>
            </w:r>
            <w:proofErr w:type="gramEnd"/>
            <w:r>
              <w:rPr>
                <w:sz w:val="21"/>
                <w:szCs w:val="21"/>
              </w:rPr>
              <w:t xml:space="preserve"> establishing inter-agency GEDSI working groups that specifically include OPD representation and expertise.</w:t>
            </w:r>
          </w:p>
          <w:p w14:paraId="47BF42D2" w14:textId="77777777" w:rsidR="003D4D98" w:rsidRDefault="00000000">
            <w:pPr>
              <w:pStyle w:val="ListParagraph"/>
              <w:numPr>
                <w:ilvl w:val="0"/>
                <w:numId w:val="3"/>
              </w:numPr>
              <w:spacing w:before="55" w:after="55"/>
            </w:pPr>
            <w:r>
              <w:rPr>
                <w:sz w:val="21"/>
                <w:szCs w:val="21"/>
              </w:rPr>
              <w:t>Allocate dedicated human and financial resources for GEDSI integration within WRP and its partner institutions.</w:t>
            </w:r>
          </w:p>
          <w:p w14:paraId="0F734E14" w14:textId="77777777" w:rsidR="003D4D98" w:rsidRDefault="00000000">
            <w:pPr>
              <w:pStyle w:val="ListParagraph"/>
              <w:numPr>
                <w:ilvl w:val="0"/>
                <w:numId w:val="3"/>
              </w:numPr>
              <w:spacing w:before="55" w:after="55"/>
            </w:pPr>
            <w:r>
              <w:rPr>
                <w:sz w:val="21"/>
                <w:szCs w:val="21"/>
              </w:rPr>
              <w:t>Develop and implement GEDSI-specific grievance and feedback mechanisms — ensuring accountability and responsiveness to community needs, with mechanisms accessible to persons with disabilities.</w:t>
            </w:r>
          </w:p>
        </w:tc>
      </w:tr>
    </w:tbl>
    <w:p w14:paraId="3B5570F1" w14:textId="77777777" w:rsidR="003D4D98" w:rsidRDefault="003D4D98">
      <w:pPr>
        <w:spacing w:before="200" w:after="200"/>
      </w:pPr>
    </w:p>
    <w:p w14:paraId="57DAA584" w14:textId="77777777" w:rsidR="003D4D98" w:rsidRDefault="00000000">
      <w:pPr>
        <w:pStyle w:val="Heading1"/>
        <w:shd w:val="clear" w:color="auto" w:fill="1F3864"/>
      </w:pPr>
      <w:r>
        <w:t>5. Operationalising GEDSI in WRP</w:t>
      </w:r>
    </w:p>
    <w:p w14:paraId="7A0C9C3B" w14:textId="77777777" w:rsidR="003D4D98" w:rsidRDefault="003D4D98">
      <w:pPr>
        <w:spacing w:before="60" w:after="60"/>
      </w:pPr>
    </w:p>
    <w:p w14:paraId="50D2771F" w14:textId="77777777" w:rsidR="003D4D98" w:rsidRDefault="00000000">
      <w:pPr>
        <w:pStyle w:val="Heading2"/>
        <w:pBdr>
          <w:bottom w:val="single" w:sz="6" w:space="1" w:color="2E75B6"/>
        </w:pBdr>
      </w:pPr>
      <w:proofErr w:type="gramStart"/>
      <w:r>
        <w:t>5.1  Assessing</w:t>
      </w:r>
      <w:proofErr w:type="gramEnd"/>
      <w:r>
        <w:t xml:space="preserve"> GEDSI in Activities and Projects</w:t>
      </w:r>
    </w:p>
    <w:p w14:paraId="3530CB7C" w14:textId="77777777" w:rsidR="003D4D98" w:rsidRDefault="00000000">
      <w:pPr>
        <w:spacing w:before="80" w:after="100"/>
      </w:pPr>
      <w:r>
        <w:t xml:space="preserve">GEDSI is not a box to tick at the end of project design — it is a quality standard applied from the very beginning. When the PMU assesses and prioritises activities and projects across both tracks of the programme, GEDSI is a </w:t>
      </w:r>
      <w:r>
        <w:rPr>
          <w:b/>
          <w:bCs/>
        </w:rPr>
        <w:t>key assessment criterion</w:t>
      </w:r>
      <w:r>
        <w:t xml:space="preserve"> with significant weighting that reflects its centrality to WRP's purpose.</w:t>
      </w:r>
    </w:p>
    <w:p w14:paraId="2BFB2B1D"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69FFE187"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5DB1D3EC" w14:textId="77777777" w:rsidR="003D4D98" w:rsidRDefault="00000000">
            <w:pPr>
              <w:spacing w:before="40" w:after="40"/>
            </w:pPr>
            <w:r>
              <w:rPr>
                <w:sz w:val="21"/>
                <w:szCs w:val="21"/>
              </w:rPr>
              <w:t>What does this mean in practice?</w:t>
            </w:r>
          </w:p>
          <w:p w14:paraId="0A1BDD27" w14:textId="77777777" w:rsidR="003D4D98" w:rsidRDefault="00000000">
            <w:pPr>
              <w:spacing w:before="40" w:after="40"/>
            </w:pPr>
            <w:r>
              <w:rPr>
                <w:sz w:val="21"/>
                <w:szCs w:val="21"/>
              </w:rPr>
              <w:t>Every activity submitted for PMU or Steering Committee consideration must be assessed against the GEDSI criterion. The score determines whether an activity can proceed as proposed, requires redesign, or must be significantly revised before approval.</w:t>
            </w:r>
          </w:p>
        </w:tc>
      </w:tr>
    </w:tbl>
    <w:p w14:paraId="187BF95F" w14:textId="77777777" w:rsidR="003D4D98" w:rsidRDefault="003D4D98">
      <w:pPr>
        <w:spacing w:before="80" w:after="80"/>
      </w:pPr>
    </w:p>
    <w:p w14:paraId="671A789E" w14:textId="77777777" w:rsidR="003D4D98" w:rsidRDefault="00000000">
      <w:pPr>
        <w:pStyle w:val="Heading3"/>
      </w:pPr>
      <w:r>
        <w:t>The GEDSI Assessment Criterion: Inclusive, Equitable and Empowering</w:t>
      </w:r>
    </w:p>
    <w:p w14:paraId="7D922DB2" w14:textId="77777777" w:rsidR="003D4D98" w:rsidRDefault="00000000">
      <w:pPr>
        <w:spacing w:before="80" w:after="100"/>
      </w:pPr>
      <w:r>
        <w:t xml:space="preserve">This criterion links directly to WRP's second programme principle and is assessed using a five-point scale (0–4). Assessors should use the </w:t>
      </w:r>
      <w:r>
        <w:rPr>
          <w:b/>
          <w:bCs/>
        </w:rPr>
        <w:t>Guiding Questions (Appendix A)</w:t>
      </w:r>
      <w:r>
        <w:t xml:space="preserve"> when designing or reviewing a proposal, and the </w:t>
      </w:r>
      <w:r>
        <w:rPr>
          <w:b/>
          <w:bCs/>
        </w:rPr>
        <w:t>GEDSI-Responsiveness Checklist (Appendix B)</w:t>
      </w:r>
      <w:r>
        <w:t xml:space="preserve"> and </w:t>
      </w:r>
      <w:r>
        <w:rPr>
          <w:b/>
          <w:bCs/>
        </w:rPr>
        <w:t>GEDSI Screening Template (Appendix C)</w:t>
      </w:r>
      <w:r>
        <w:t xml:space="preserve"> when determining the appropriate score.</w:t>
      </w:r>
    </w:p>
    <w:p w14:paraId="6BEFFFDF"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3D4D98" w14:paraId="1ADD028E" w14:textId="77777777">
        <w:tblPrEx>
          <w:tblCellMar>
            <w:top w:w="0" w:type="dxa"/>
            <w:bottom w:w="0" w:type="dxa"/>
          </w:tblCellMar>
        </w:tblPrEx>
        <w:tc>
          <w:tcPr>
            <w:tcW w:w="9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7137F1BD" w14:textId="77777777" w:rsidR="003D4D98" w:rsidRDefault="00000000">
            <w:pPr>
              <w:spacing w:before="80" w:after="100"/>
              <w:jc w:val="center"/>
            </w:pPr>
            <w:r>
              <w:rPr>
                <w:b/>
                <w:bCs/>
                <w:color w:val="FFFFFF"/>
              </w:rPr>
              <w:t>Score</w:t>
            </w:r>
          </w:p>
        </w:tc>
        <w:tc>
          <w:tcPr>
            <w:tcW w:w="846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0A41D6E0" w14:textId="77777777" w:rsidR="003D4D98" w:rsidRDefault="00000000">
            <w:pPr>
              <w:spacing w:before="80" w:after="100"/>
            </w:pPr>
            <w:r>
              <w:rPr>
                <w:b/>
                <w:bCs/>
                <w:color w:val="FFFFFF"/>
              </w:rPr>
              <w:t>What This Score Means</w:t>
            </w:r>
          </w:p>
        </w:tc>
      </w:tr>
      <w:tr w:rsidR="003D4D98" w14:paraId="0B35590D" w14:textId="77777777">
        <w:tblPrEx>
          <w:tblCellMar>
            <w:top w:w="0" w:type="dxa"/>
            <w:bottom w:w="0" w:type="dxa"/>
          </w:tblCellMar>
        </w:tblPrEx>
        <w:tc>
          <w:tcPr>
            <w:tcW w:w="900" w:type="dxa"/>
            <w:tcBorders>
              <w:top w:val="single" w:sz="4" w:space="0" w:color="BBBBBB"/>
              <w:left w:val="single" w:sz="4" w:space="0" w:color="BBBBBB"/>
              <w:bottom w:val="single" w:sz="4" w:space="0" w:color="BBBBBB"/>
              <w:right w:val="single" w:sz="4" w:space="0" w:color="BBBBBB"/>
            </w:tcBorders>
            <w:shd w:val="clear" w:color="auto" w:fill="C00000"/>
            <w:tcMar>
              <w:top w:w="100" w:type="dxa"/>
              <w:left w:w="140" w:type="dxa"/>
              <w:bottom w:w="100" w:type="dxa"/>
              <w:right w:w="140" w:type="dxa"/>
            </w:tcMar>
            <w:vAlign w:val="center"/>
          </w:tcPr>
          <w:p w14:paraId="2BB7B763" w14:textId="77777777" w:rsidR="003D4D98" w:rsidRDefault="00000000">
            <w:pPr>
              <w:spacing w:before="80" w:after="100"/>
              <w:jc w:val="center"/>
            </w:pPr>
            <w:r>
              <w:rPr>
                <w:b/>
                <w:bCs/>
                <w:color w:val="FFFFFF"/>
              </w:rPr>
              <w:t>0</w:t>
            </w:r>
          </w:p>
        </w:tc>
        <w:tc>
          <w:tcPr>
            <w:tcW w:w="84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203147A" w14:textId="77777777" w:rsidR="003D4D98" w:rsidRDefault="00000000">
            <w:pPr>
              <w:spacing w:before="80" w:after="100"/>
            </w:pPr>
            <w:r>
              <w:rPr>
                <w:sz w:val="21"/>
                <w:szCs w:val="21"/>
              </w:rPr>
              <w:t>The activity does not recognise or address the vulnerabilities or unique needs of diverse Pacific peoples. It undermines local and indigenous knowledge systems and discourages participation. The activity risks excluding, being inequitable, and being inaccessible — particularly for vulnerable, under-served, and under-represented groups. No GEDSI monitoring is planned.  → A score of 0 is a critical concern. The activity must be redesigned before any approval can be considered.</w:t>
            </w:r>
          </w:p>
        </w:tc>
      </w:tr>
      <w:tr w:rsidR="003D4D98" w14:paraId="24A86EEB" w14:textId="77777777">
        <w:tblPrEx>
          <w:tblCellMar>
            <w:top w:w="0" w:type="dxa"/>
            <w:bottom w:w="0" w:type="dxa"/>
          </w:tblCellMar>
        </w:tblPrEx>
        <w:tc>
          <w:tcPr>
            <w:tcW w:w="900" w:type="dxa"/>
            <w:tcBorders>
              <w:top w:val="single" w:sz="4" w:space="0" w:color="BBBBBB"/>
              <w:left w:val="single" w:sz="4" w:space="0" w:color="BBBBBB"/>
              <w:bottom w:val="single" w:sz="4" w:space="0" w:color="BBBBBB"/>
              <w:right w:val="single" w:sz="4" w:space="0" w:color="BBBBBB"/>
            </w:tcBorders>
            <w:shd w:val="clear" w:color="auto" w:fill="E36C09"/>
            <w:tcMar>
              <w:top w:w="100" w:type="dxa"/>
              <w:left w:w="140" w:type="dxa"/>
              <w:bottom w:w="100" w:type="dxa"/>
              <w:right w:w="140" w:type="dxa"/>
            </w:tcMar>
            <w:vAlign w:val="center"/>
          </w:tcPr>
          <w:p w14:paraId="18A5FB33" w14:textId="77777777" w:rsidR="003D4D98" w:rsidRDefault="00000000">
            <w:pPr>
              <w:spacing w:before="80" w:after="100"/>
              <w:jc w:val="center"/>
            </w:pPr>
            <w:r>
              <w:rPr>
                <w:b/>
                <w:bCs/>
                <w:color w:val="FFFFFF"/>
              </w:rPr>
              <w:lastRenderedPageBreak/>
              <w:t>1</w:t>
            </w:r>
          </w:p>
        </w:tc>
        <w:tc>
          <w:tcPr>
            <w:tcW w:w="84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2A2A533" w14:textId="77777777" w:rsidR="003D4D98" w:rsidRDefault="00000000">
            <w:pPr>
              <w:spacing w:before="80" w:after="100"/>
            </w:pPr>
            <w:r>
              <w:rPr>
                <w:sz w:val="21"/>
                <w:szCs w:val="21"/>
              </w:rPr>
              <w:t>The activity partially recognises the vulnerabilities or unique needs of diverse Pacific peoples but does not integrate local and indigenous knowledge systems, nor does it actively encourage participation. There are significant risks of excluding, being inequitable, or being inaccessible for vulnerable groups. It is unclear how GEDSI will be monitored.  → A score of 1 indicates substantial gaps. The activity requires significant revision and a clear GEDSI improvement plan before resubmission.</w:t>
            </w:r>
          </w:p>
        </w:tc>
      </w:tr>
      <w:tr w:rsidR="003D4D98" w14:paraId="4328F74B" w14:textId="77777777">
        <w:tblPrEx>
          <w:tblCellMar>
            <w:top w:w="0" w:type="dxa"/>
            <w:bottom w:w="0" w:type="dxa"/>
          </w:tblCellMar>
        </w:tblPrEx>
        <w:tc>
          <w:tcPr>
            <w:tcW w:w="900" w:type="dxa"/>
            <w:tcBorders>
              <w:top w:val="single" w:sz="4" w:space="0" w:color="BBBBBB"/>
              <w:left w:val="single" w:sz="4" w:space="0" w:color="BBBBBB"/>
              <w:bottom w:val="single" w:sz="4" w:space="0" w:color="BBBBBB"/>
              <w:right w:val="single" w:sz="4" w:space="0" w:color="BBBBBB"/>
            </w:tcBorders>
            <w:shd w:val="clear" w:color="auto" w:fill="808000"/>
            <w:tcMar>
              <w:top w:w="100" w:type="dxa"/>
              <w:left w:w="140" w:type="dxa"/>
              <w:bottom w:w="100" w:type="dxa"/>
              <w:right w:w="140" w:type="dxa"/>
            </w:tcMar>
            <w:vAlign w:val="center"/>
          </w:tcPr>
          <w:p w14:paraId="6CB3FB98" w14:textId="77777777" w:rsidR="003D4D98" w:rsidRDefault="00000000">
            <w:pPr>
              <w:spacing w:before="80" w:after="100"/>
              <w:jc w:val="center"/>
            </w:pPr>
            <w:r>
              <w:rPr>
                <w:b/>
                <w:bCs/>
                <w:color w:val="FFFFFF"/>
              </w:rPr>
              <w:t>2</w:t>
            </w:r>
          </w:p>
        </w:tc>
        <w:tc>
          <w:tcPr>
            <w:tcW w:w="84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FC7E855" w14:textId="77777777" w:rsidR="003D4D98" w:rsidRDefault="00000000">
            <w:pPr>
              <w:spacing w:before="80" w:after="100"/>
            </w:pPr>
            <w:r>
              <w:rPr>
                <w:sz w:val="21"/>
                <w:szCs w:val="21"/>
              </w:rPr>
              <w:t>The activity recognises and partially addresses the vulnerabilities and unique needs of diverse Pacific peoples. It makes some effort to integrate local and indigenous knowledge and encourages some participation. Risks of exclusion, inequity, and inaccessibility are partially mitigated for Pacific women, girls, persons with disabilities, youth, gender-diverse communities, PLHIV, and other vulnerable groups. GEDSI indicators are identified but no robust monitoring system is yet in place.  → A score of 2 is conditionally acceptable. Approval may proceed with specific conditions attached to address identified gaps.</w:t>
            </w:r>
          </w:p>
        </w:tc>
      </w:tr>
      <w:tr w:rsidR="003D4D98" w14:paraId="7F6817B3" w14:textId="77777777">
        <w:tblPrEx>
          <w:tblCellMar>
            <w:top w:w="0" w:type="dxa"/>
            <w:bottom w:w="0" w:type="dxa"/>
          </w:tblCellMar>
        </w:tblPrEx>
        <w:tc>
          <w:tcPr>
            <w:tcW w:w="900" w:type="dxa"/>
            <w:tcBorders>
              <w:top w:val="single" w:sz="4" w:space="0" w:color="BBBBBB"/>
              <w:left w:val="single" w:sz="4" w:space="0" w:color="BBBBBB"/>
              <w:bottom w:val="single" w:sz="4" w:space="0" w:color="BBBBBB"/>
              <w:right w:val="single" w:sz="4" w:space="0" w:color="BBBBBB"/>
            </w:tcBorders>
            <w:shd w:val="clear" w:color="auto" w:fill="375623"/>
            <w:tcMar>
              <w:top w:w="100" w:type="dxa"/>
              <w:left w:w="140" w:type="dxa"/>
              <w:bottom w:w="100" w:type="dxa"/>
              <w:right w:w="140" w:type="dxa"/>
            </w:tcMar>
            <w:vAlign w:val="center"/>
          </w:tcPr>
          <w:p w14:paraId="15A3E01A" w14:textId="77777777" w:rsidR="003D4D98" w:rsidRDefault="00000000">
            <w:pPr>
              <w:spacing w:before="80" w:after="100"/>
              <w:jc w:val="center"/>
            </w:pPr>
            <w:r>
              <w:rPr>
                <w:b/>
                <w:bCs/>
                <w:color w:val="FFFFFF"/>
              </w:rPr>
              <w:t>3</w:t>
            </w:r>
          </w:p>
        </w:tc>
        <w:tc>
          <w:tcPr>
            <w:tcW w:w="84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AD8EF7B" w14:textId="77777777" w:rsidR="003D4D98" w:rsidRDefault="00000000">
            <w:pPr>
              <w:spacing w:before="80" w:after="100"/>
            </w:pPr>
            <w:r>
              <w:rPr>
                <w:sz w:val="21"/>
                <w:szCs w:val="21"/>
              </w:rPr>
              <w:t>The activity recognises and addresses the vulnerabilities and unique needs of diverse Pacific peoples. It integrates local and indigenous knowledge systems and actively encourages participation. The activity is substantially inclusive, equitable, and accessible for Pacific women, girls, persons with disabilities, youth, gender-diverse communities, PLHIV, and other vulnerable groups. It actively examines exclusionary practices — including informal ones — and considers how to challenge gendered power dynamics to embed resilience and transformative change. A GEDSI monitoring system is in place.  → A score of 3 is the expected minimum standard for all WRP activities.</w:t>
            </w:r>
          </w:p>
        </w:tc>
      </w:tr>
      <w:tr w:rsidR="003D4D98" w14:paraId="77F75ABE" w14:textId="77777777">
        <w:tblPrEx>
          <w:tblCellMar>
            <w:top w:w="0" w:type="dxa"/>
            <w:bottom w:w="0" w:type="dxa"/>
          </w:tblCellMar>
        </w:tblPrEx>
        <w:tc>
          <w:tcPr>
            <w:tcW w:w="900" w:type="dxa"/>
            <w:tcBorders>
              <w:top w:val="single" w:sz="4" w:space="0" w:color="BBBBBB"/>
              <w:left w:val="single" w:sz="4" w:space="0" w:color="BBBBBB"/>
              <w:bottom w:val="single" w:sz="4" w:space="0" w:color="BBBBBB"/>
              <w:right w:val="single" w:sz="4" w:space="0" w:color="BBBBBB"/>
            </w:tcBorders>
            <w:shd w:val="clear" w:color="auto" w:fill="1F497D"/>
            <w:tcMar>
              <w:top w:w="100" w:type="dxa"/>
              <w:left w:w="140" w:type="dxa"/>
              <w:bottom w:w="100" w:type="dxa"/>
              <w:right w:w="140" w:type="dxa"/>
            </w:tcMar>
            <w:vAlign w:val="center"/>
          </w:tcPr>
          <w:p w14:paraId="57621BF2" w14:textId="77777777" w:rsidR="003D4D98" w:rsidRDefault="00000000">
            <w:pPr>
              <w:spacing w:before="80" w:after="100"/>
              <w:jc w:val="center"/>
            </w:pPr>
            <w:r>
              <w:rPr>
                <w:b/>
                <w:bCs/>
                <w:color w:val="FFFFFF"/>
              </w:rPr>
              <w:t>4</w:t>
            </w:r>
          </w:p>
        </w:tc>
        <w:tc>
          <w:tcPr>
            <w:tcW w:w="84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69D6FEBC" w14:textId="77777777" w:rsidR="003D4D98" w:rsidRDefault="00000000">
            <w:pPr>
              <w:spacing w:before="80" w:after="100"/>
            </w:pPr>
            <w:r>
              <w:rPr>
                <w:sz w:val="21"/>
                <w:szCs w:val="21"/>
              </w:rPr>
              <w:t>The activity systematically recognises and addresses the compounded vulnerabilities and unique needs of all Pacific peoples. Local and indigenous knowledge systems and genuine participation are central to the activity's design — not peripheral. The activity is inclusive, equitable, and accessible to all, with targeted efforts towards Pacific women, girls, persons with disabilities, youth, gender-diverse communities, PLHIV, and other vulnerable groups. GEDSI monitoring is robust, participatory, and linked to adaptive management.  → A score of 4 represents best practice and should be the aspiration for all WRP flagship activities.</w:t>
            </w:r>
          </w:p>
        </w:tc>
      </w:tr>
    </w:tbl>
    <w:p w14:paraId="6761332B" w14:textId="77777777" w:rsidR="003D4D98" w:rsidRDefault="003D4D98">
      <w:pPr>
        <w:spacing w:before="80" w:after="80"/>
      </w:pPr>
    </w:p>
    <w:p w14:paraId="16F4D41D" w14:textId="77777777" w:rsidR="003D4D98" w:rsidRDefault="00000000">
      <w:pPr>
        <w:spacing w:before="80" w:after="100"/>
      </w:pPr>
      <w:r>
        <w:t>When approving a project, the PMU may attach additional GEDSI-related conditions and identify specific GEDSI indicators to be monitored throughout implementation. These conditions must be documented in the project approval record.</w:t>
      </w:r>
    </w:p>
    <w:p w14:paraId="497A07B2" w14:textId="77777777" w:rsidR="003D4D98" w:rsidRDefault="003D4D98">
      <w:pPr>
        <w:spacing w:before="120" w:after="120"/>
      </w:pPr>
    </w:p>
    <w:p w14:paraId="6986031D" w14:textId="77777777" w:rsidR="003D4D98" w:rsidRDefault="00000000">
      <w:pPr>
        <w:pStyle w:val="Heading2"/>
        <w:pBdr>
          <w:bottom w:val="single" w:sz="6" w:space="1" w:color="2E75B6"/>
        </w:pBdr>
      </w:pPr>
      <w:proofErr w:type="gramStart"/>
      <w:r>
        <w:t>5.2  Tools</w:t>
      </w:r>
      <w:proofErr w:type="gramEnd"/>
      <w:r>
        <w:t xml:space="preserve"> and Templates</w:t>
      </w:r>
    </w:p>
    <w:p w14:paraId="55326C5D" w14:textId="77777777" w:rsidR="003D4D98" w:rsidRDefault="00000000">
      <w:pPr>
        <w:spacing w:before="80" w:after="100"/>
      </w:pPr>
      <w:r>
        <w:t>The following tools support GEDSI assessment, mainstreaming, and monitoring across the programme cycle. They should be applied at the stages indicated.</w:t>
      </w:r>
    </w:p>
    <w:p w14:paraId="0A741D28"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3D4D98" w14:paraId="5D50B764"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238F3431" w14:textId="77777777" w:rsidR="003D4D98" w:rsidRDefault="00000000">
            <w:pPr>
              <w:spacing w:before="80" w:after="100"/>
            </w:pPr>
            <w:r>
              <w:rPr>
                <w:b/>
                <w:bCs/>
                <w:color w:val="FFFFFF"/>
              </w:rPr>
              <w:t>Tool / Template</w:t>
            </w:r>
          </w:p>
        </w:tc>
        <w:tc>
          <w:tcPr>
            <w:tcW w:w="624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47D1F92B" w14:textId="77777777" w:rsidR="003D4D98" w:rsidRDefault="00000000">
            <w:pPr>
              <w:spacing w:before="80" w:after="100"/>
            </w:pPr>
            <w:r>
              <w:rPr>
                <w:b/>
                <w:bCs/>
                <w:color w:val="FFFFFF"/>
              </w:rPr>
              <w:t>Purpose and When to Use</w:t>
            </w:r>
          </w:p>
        </w:tc>
      </w:tr>
      <w:tr w:rsidR="003D4D98" w14:paraId="594D455E"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7C98702F" w14:textId="77777777" w:rsidR="003D4D98" w:rsidRDefault="00000000">
            <w:pPr>
              <w:spacing w:before="80" w:after="100"/>
            </w:pPr>
            <w:r>
              <w:rPr>
                <w:sz w:val="21"/>
                <w:szCs w:val="21"/>
              </w:rPr>
              <w:t>Guiding Questions (Appendix A)</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F14BAC0" w14:textId="77777777" w:rsidR="003D4D98" w:rsidRDefault="00000000">
            <w:pPr>
              <w:spacing w:before="80" w:after="100"/>
            </w:pPr>
            <w:r>
              <w:rPr>
                <w:sz w:val="21"/>
                <w:szCs w:val="21"/>
              </w:rPr>
              <w:t>Use at the concept or design stage — before preparing the full proposal. Prompts reflection on how GEDSI can be strengthened and helps identify GEDSI actions and risks to include in the risk register. Use alongside the WRP Sustainability Guide and the Environmental and Social Safeguard process.</w:t>
            </w:r>
          </w:p>
        </w:tc>
      </w:tr>
      <w:tr w:rsidR="003D4D98" w14:paraId="2BDB4AF9"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046B1D77" w14:textId="77777777" w:rsidR="003D4D98" w:rsidRDefault="00000000">
            <w:pPr>
              <w:spacing w:before="80" w:after="100"/>
            </w:pPr>
            <w:r>
              <w:rPr>
                <w:sz w:val="21"/>
                <w:szCs w:val="21"/>
              </w:rPr>
              <w:lastRenderedPageBreak/>
              <w:t>GEDSI-Responsiveness Checklist (Appendix B)</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C560A71" w14:textId="77777777" w:rsidR="003D4D98" w:rsidRDefault="00000000">
            <w:pPr>
              <w:spacing w:before="80" w:after="100"/>
            </w:pPr>
            <w:r>
              <w:rPr>
                <w:sz w:val="21"/>
                <w:szCs w:val="21"/>
              </w:rPr>
              <w:t>A quick-assessment tool for project designers and reviewers to verify that core GEDSI principles are present at the design stage. Complete before any activity is submitted for appraisal.</w:t>
            </w:r>
          </w:p>
        </w:tc>
      </w:tr>
      <w:tr w:rsidR="003D4D98" w14:paraId="69E6FBAC"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16D7F598" w14:textId="77777777" w:rsidR="003D4D98" w:rsidRDefault="00000000">
            <w:pPr>
              <w:spacing w:before="80" w:after="100"/>
            </w:pPr>
            <w:r>
              <w:rPr>
                <w:sz w:val="21"/>
                <w:szCs w:val="21"/>
              </w:rPr>
              <w:t>GEDSI Screening Template (Appendix C)</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5F59877" w14:textId="77777777" w:rsidR="003D4D98" w:rsidRDefault="00000000">
            <w:pPr>
              <w:spacing w:before="80" w:after="100"/>
            </w:pPr>
            <w:r>
              <w:rPr>
                <w:sz w:val="21"/>
                <w:szCs w:val="21"/>
              </w:rPr>
              <w:t xml:space="preserve">An in-depth qualitative assessment tool requiring descriptive responses against each GEDSI principle. Required for all activities scoring 2 or </w:t>
            </w:r>
            <w:proofErr w:type="gramStart"/>
            <w:r>
              <w:rPr>
                <w:sz w:val="21"/>
                <w:szCs w:val="21"/>
              </w:rPr>
              <w:t>below, and</w:t>
            </w:r>
            <w:proofErr w:type="gramEnd"/>
            <w:r>
              <w:rPr>
                <w:sz w:val="21"/>
                <w:szCs w:val="21"/>
              </w:rPr>
              <w:t xml:space="preserve"> recommended for all flagship activities.</w:t>
            </w:r>
          </w:p>
        </w:tc>
      </w:tr>
      <w:tr w:rsidR="003D4D98" w14:paraId="2305F6B7"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D51EBA5" w14:textId="77777777" w:rsidR="003D4D98" w:rsidRDefault="00000000">
            <w:pPr>
              <w:spacing w:before="80" w:after="100"/>
            </w:pPr>
            <w:r>
              <w:rPr>
                <w:sz w:val="21"/>
                <w:szCs w:val="21"/>
              </w:rPr>
              <w:t>Strategy-to-Action Linkage Matrix (Appendix D)</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ACA03F1" w14:textId="77777777" w:rsidR="003D4D98" w:rsidRDefault="00000000">
            <w:pPr>
              <w:spacing w:before="80" w:after="100"/>
            </w:pPr>
            <w:r>
              <w:rPr>
                <w:sz w:val="21"/>
                <w:szCs w:val="21"/>
              </w:rPr>
              <w:t>Shows the tiered relationship between key issues, transformative actions, KPAs, and operational steps.</w:t>
            </w:r>
          </w:p>
        </w:tc>
      </w:tr>
      <w:tr w:rsidR="003D4D98" w14:paraId="3AC2A37B"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36D68CDE" w14:textId="77777777" w:rsidR="003D4D98" w:rsidRDefault="00000000">
            <w:pPr>
              <w:spacing w:before="80" w:after="100"/>
            </w:pPr>
            <w:r>
              <w:rPr>
                <w:sz w:val="21"/>
                <w:szCs w:val="21"/>
              </w:rPr>
              <w:t>WRP Participant Registration Form (Appendix E)</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FE6F7F0" w14:textId="77777777" w:rsidR="003D4D98" w:rsidRDefault="00000000">
            <w:pPr>
              <w:spacing w:before="80" w:after="100"/>
            </w:pPr>
            <w:r>
              <w:rPr>
                <w:sz w:val="21"/>
                <w:szCs w:val="21"/>
              </w:rPr>
              <w:t>The standard form used at all WRP-convened events and activities to collect disaggregated GEDSI data from participants — including Washington Group Short Set (WGSS) disability questions, sex/gender, age, and location. Use for every WRP event; data feeds directly into GEDSI MERL reporting.</w:t>
            </w:r>
          </w:p>
        </w:tc>
      </w:tr>
      <w:tr w:rsidR="003D4D98" w14:paraId="3F727F34"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80671BC" w14:textId="77777777" w:rsidR="003D4D98" w:rsidRDefault="00000000">
            <w:pPr>
              <w:spacing w:before="80" w:after="100"/>
            </w:pPr>
            <w:r>
              <w:rPr>
                <w:sz w:val="21"/>
                <w:szCs w:val="21"/>
              </w:rPr>
              <w:t>GEDSI Disaggregated Indicators (Chapter 6)</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0A462127" w14:textId="77777777" w:rsidR="003D4D98" w:rsidRDefault="00000000">
            <w:pPr>
              <w:spacing w:before="80" w:after="100"/>
            </w:pPr>
            <w:r>
              <w:rPr>
                <w:sz w:val="21"/>
                <w:szCs w:val="21"/>
              </w:rPr>
              <w:t>A reference list of disaggregated indicators by sex, disability, age, and other social categories, to be selected and tailored for each activity's MERL plan.</w:t>
            </w:r>
          </w:p>
        </w:tc>
      </w:tr>
      <w:tr w:rsidR="003D4D98" w14:paraId="4A9A5546"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2686C3E9" w14:textId="77777777" w:rsidR="003D4D98" w:rsidRDefault="00000000">
            <w:pPr>
              <w:spacing w:before="80" w:after="100"/>
            </w:pPr>
            <w:r>
              <w:rPr>
                <w:sz w:val="21"/>
                <w:szCs w:val="21"/>
              </w:rPr>
              <w:t>Assessment Criteria (Full Rubric) (Chapter 2)</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B168934" w14:textId="77777777" w:rsidR="003D4D98" w:rsidRDefault="00000000">
            <w:pPr>
              <w:spacing w:before="80" w:after="100"/>
            </w:pPr>
            <w:r>
              <w:rPr>
                <w:sz w:val="21"/>
                <w:szCs w:val="21"/>
              </w:rPr>
              <w:t>The complete WRP assessment criteria rubric, of which the GEDSI criterion ('Inclusive, Equitable and Empowering') forms a significant weighted component.</w:t>
            </w:r>
          </w:p>
        </w:tc>
      </w:tr>
    </w:tbl>
    <w:p w14:paraId="1DC63FEA" w14:textId="77777777" w:rsidR="003D4D98" w:rsidRDefault="003D4D98">
      <w:pPr>
        <w:spacing w:before="120" w:after="120"/>
      </w:pPr>
    </w:p>
    <w:p w14:paraId="598EB38C" w14:textId="77777777" w:rsidR="003D4D98" w:rsidRDefault="00000000">
      <w:pPr>
        <w:pStyle w:val="Heading2"/>
        <w:pBdr>
          <w:bottom w:val="single" w:sz="6" w:space="1" w:color="2E75B6"/>
        </w:pBdr>
      </w:pPr>
      <w:proofErr w:type="gramStart"/>
      <w:r>
        <w:t>5.3  The</w:t>
      </w:r>
      <w:proofErr w:type="gramEnd"/>
      <w:r>
        <w:t xml:space="preserve"> Three-Phase GEDSI Implementation Plan</w:t>
      </w:r>
    </w:p>
    <w:p w14:paraId="528ADCE5" w14:textId="77777777" w:rsidR="003D4D98" w:rsidRDefault="00000000">
      <w:pPr>
        <w:spacing w:before="80" w:after="100"/>
      </w:pPr>
      <w:r>
        <w:t>GEDSI integration does not happen all at once. The WRP GEDSI Strategy is operationalised through a three-phase decadal framework, allowing for learning, adaptation, and progressive deepening of impact over the life of the programme.</w:t>
      </w:r>
    </w:p>
    <w:p w14:paraId="344931A2"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3D4D98" w14:paraId="0E4EFC3A" w14:textId="77777777">
        <w:tblPrEx>
          <w:tblCellMar>
            <w:top w:w="0" w:type="dxa"/>
            <w:bottom w:w="0" w:type="dxa"/>
          </w:tblCellMar>
        </w:tblPrEx>
        <w:tc>
          <w:tcPr>
            <w:tcW w:w="18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vAlign w:val="center"/>
          </w:tcPr>
          <w:p w14:paraId="7701D1AA" w14:textId="77777777" w:rsidR="003D4D98" w:rsidRDefault="00000000">
            <w:pPr>
              <w:spacing w:before="80" w:after="100"/>
            </w:pPr>
            <w:r>
              <w:rPr>
                <w:b/>
                <w:bCs/>
                <w:color w:val="FFFFFF"/>
              </w:rPr>
              <w:t>PHASE 1 2025–2027</w:t>
            </w:r>
          </w:p>
        </w:tc>
        <w:tc>
          <w:tcPr>
            <w:tcW w:w="7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BD56158" w14:textId="77777777" w:rsidR="003D4D98" w:rsidRDefault="00000000">
            <w:pPr>
              <w:spacing w:before="80" w:after="100"/>
            </w:pPr>
            <w:r>
              <w:rPr>
                <w:b/>
                <w:bCs/>
              </w:rPr>
              <w:t>Foundations and Piloting</w:t>
            </w:r>
          </w:p>
          <w:p w14:paraId="640426BD" w14:textId="77777777" w:rsidR="003D4D98" w:rsidRDefault="00000000">
            <w:pPr>
              <w:spacing w:before="80" w:after="100"/>
            </w:pPr>
            <w:r>
              <w:rPr>
                <w:sz w:val="21"/>
                <w:szCs w:val="21"/>
              </w:rPr>
              <w:t>Baseline assessments and GEDSI analysis. Policy alignment across NMHSs and NDMOs. Capacity needs analysis and initial training. Pilot programmes for both transformative actions. Partnership establishment with feminist organisations, OPDs, and WWW networks. Governance structures in place, including GEDSI Lead appointment and Advisory Group.</w:t>
            </w:r>
          </w:p>
        </w:tc>
      </w:tr>
      <w:tr w:rsidR="003D4D98" w14:paraId="3E0BAAAF" w14:textId="77777777">
        <w:tblPrEx>
          <w:tblCellMar>
            <w:top w:w="0" w:type="dxa"/>
            <w:bottom w:w="0" w:type="dxa"/>
          </w:tblCellMar>
        </w:tblPrEx>
        <w:tc>
          <w:tcPr>
            <w:tcW w:w="1800" w:type="dxa"/>
            <w:tcBorders>
              <w:top w:val="single" w:sz="4" w:space="0" w:color="BBBBBB"/>
              <w:left w:val="single" w:sz="4" w:space="0" w:color="BBBBBB"/>
              <w:bottom w:val="single" w:sz="4" w:space="0" w:color="BBBBBB"/>
              <w:right w:val="single" w:sz="4" w:space="0" w:color="BBBBBB"/>
            </w:tcBorders>
            <w:shd w:val="clear" w:color="auto" w:fill="2E75B6"/>
            <w:tcMar>
              <w:top w:w="100" w:type="dxa"/>
              <w:left w:w="140" w:type="dxa"/>
              <w:bottom w:w="100" w:type="dxa"/>
              <w:right w:w="140" w:type="dxa"/>
            </w:tcMar>
            <w:vAlign w:val="center"/>
          </w:tcPr>
          <w:p w14:paraId="072EEF33" w14:textId="77777777" w:rsidR="003D4D98" w:rsidRDefault="00000000">
            <w:pPr>
              <w:spacing w:before="80" w:after="100"/>
            </w:pPr>
            <w:r>
              <w:rPr>
                <w:b/>
                <w:bCs/>
                <w:color w:val="FFFFFF"/>
              </w:rPr>
              <w:t>PHASE 2 2028–2030</w:t>
            </w:r>
          </w:p>
        </w:tc>
        <w:tc>
          <w:tcPr>
            <w:tcW w:w="7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E9B3EDC" w14:textId="77777777" w:rsidR="003D4D98" w:rsidRDefault="00000000">
            <w:pPr>
              <w:spacing w:before="80" w:after="100"/>
            </w:pPr>
            <w:r>
              <w:rPr>
                <w:b/>
                <w:bCs/>
              </w:rPr>
              <w:t>Expansion and Integration</w:t>
            </w:r>
          </w:p>
          <w:p w14:paraId="14C754C4" w14:textId="77777777" w:rsidR="003D4D98" w:rsidRDefault="00000000">
            <w:pPr>
              <w:spacing w:before="80" w:after="100"/>
            </w:pPr>
            <w:r>
              <w:rPr>
                <w:sz w:val="21"/>
                <w:szCs w:val="21"/>
              </w:rPr>
              <w:t>Scale up successful pilots. Integrate GEDSI principles more deeply into core operations and partner institutions. Strengthen regional GEDSI mechanisms. Systematic disaggregated data collection using WGSS and other tools. Mid-term review incorporating participatory community verification.</w:t>
            </w:r>
          </w:p>
        </w:tc>
      </w:tr>
      <w:tr w:rsidR="003D4D98" w14:paraId="57EAF459" w14:textId="77777777">
        <w:tblPrEx>
          <w:tblCellMar>
            <w:top w:w="0" w:type="dxa"/>
            <w:bottom w:w="0" w:type="dxa"/>
          </w:tblCellMar>
        </w:tblPrEx>
        <w:tc>
          <w:tcPr>
            <w:tcW w:w="1800" w:type="dxa"/>
            <w:tcBorders>
              <w:top w:val="single" w:sz="4" w:space="0" w:color="BBBBBB"/>
              <w:left w:val="single" w:sz="4" w:space="0" w:color="BBBBBB"/>
              <w:bottom w:val="single" w:sz="4" w:space="0" w:color="BBBBBB"/>
              <w:right w:val="single" w:sz="4" w:space="0" w:color="BBBBBB"/>
            </w:tcBorders>
            <w:shd w:val="clear" w:color="auto" w:fill="0070C0"/>
            <w:tcMar>
              <w:top w:w="100" w:type="dxa"/>
              <w:left w:w="140" w:type="dxa"/>
              <w:bottom w:w="100" w:type="dxa"/>
              <w:right w:w="140" w:type="dxa"/>
            </w:tcMar>
            <w:vAlign w:val="center"/>
          </w:tcPr>
          <w:p w14:paraId="609FE05A" w14:textId="77777777" w:rsidR="003D4D98" w:rsidRDefault="00000000">
            <w:pPr>
              <w:spacing w:before="80" w:after="100"/>
            </w:pPr>
            <w:r>
              <w:rPr>
                <w:b/>
                <w:bCs/>
                <w:color w:val="FFFFFF"/>
              </w:rPr>
              <w:t>PHASE 3 2031–2033</w:t>
            </w:r>
          </w:p>
        </w:tc>
        <w:tc>
          <w:tcPr>
            <w:tcW w:w="7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06EC24C" w14:textId="77777777" w:rsidR="003D4D98" w:rsidRDefault="00000000">
            <w:pPr>
              <w:spacing w:before="80" w:after="100"/>
            </w:pPr>
            <w:r>
              <w:rPr>
                <w:b/>
                <w:bCs/>
              </w:rPr>
              <w:t>Consolidation and Sustainment</w:t>
            </w:r>
          </w:p>
          <w:p w14:paraId="6420C323" w14:textId="77777777" w:rsidR="003D4D98" w:rsidRDefault="00000000">
            <w:pPr>
              <w:spacing w:before="80" w:after="100"/>
            </w:pPr>
            <w:r>
              <w:rPr>
                <w:sz w:val="21"/>
                <w:szCs w:val="21"/>
              </w:rPr>
              <w:t xml:space="preserve">Institutionalise inclusive practices within NMHSs, NDMOs, and WRP governance. Foster long-term sustainability of GEDSI gains beyond the </w:t>
            </w:r>
            <w:r>
              <w:rPr>
                <w:sz w:val="21"/>
                <w:szCs w:val="21"/>
              </w:rPr>
              <w:lastRenderedPageBreak/>
              <w:t>programme. Transfer knowledge to Pacific-led institutions. Advocate for policy reform based on evidence. Final evaluation with full community participation.</w:t>
            </w:r>
          </w:p>
        </w:tc>
      </w:tr>
    </w:tbl>
    <w:p w14:paraId="6BACE3FB" w14:textId="77777777" w:rsidR="003D4D98" w:rsidRDefault="003D4D98">
      <w:pPr>
        <w:spacing w:before="200" w:after="200"/>
      </w:pPr>
    </w:p>
    <w:p w14:paraId="62B2F25E" w14:textId="77777777" w:rsidR="003D4D98" w:rsidRDefault="00000000">
      <w:pPr>
        <w:pStyle w:val="Heading1"/>
        <w:shd w:val="clear" w:color="auto" w:fill="1F3864"/>
      </w:pPr>
      <w:r>
        <w:t>6. Interaction with Other Chapters</w:t>
      </w:r>
    </w:p>
    <w:p w14:paraId="0608E66E" w14:textId="77777777" w:rsidR="003D4D98" w:rsidRDefault="003D4D98">
      <w:pPr>
        <w:spacing w:before="60" w:after="60"/>
      </w:pPr>
    </w:p>
    <w:p w14:paraId="1E7CBB1E" w14:textId="77777777" w:rsidR="003D4D98" w:rsidRDefault="00000000">
      <w:pPr>
        <w:spacing w:before="80" w:after="100"/>
      </w:pPr>
      <w:r>
        <w:t>Chapter 11 does not operate in isolation. GEDSI is a cross-cutting commitment that intersects with, and must be applied in conjunction with, the following chapters of the WRP Operations Manual:</w:t>
      </w:r>
    </w:p>
    <w:p w14:paraId="3223275F"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80"/>
      </w:tblGrid>
      <w:tr w:rsidR="003D4D98" w14:paraId="4CE8F2B2" w14:textId="77777777">
        <w:tblPrEx>
          <w:tblCellMar>
            <w:top w:w="0" w:type="dxa"/>
            <w:bottom w:w="0" w:type="dxa"/>
          </w:tblCellMar>
        </w:tblPrEx>
        <w:tc>
          <w:tcPr>
            <w:tcW w:w="288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09AA2734" w14:textId="77777777" w:rsidR="003D4D98" w:rsidRDefault="00000000">
            <w:pPr>
              <w:spacing w:before="80" w:after="100"/>
            </w:pPr>
            <w:r>
              <w:rPr>
                <w:b/>
                <w:bCs/>
                <w:color w:val="FFFFFF"/>
              </w:rPr>
              <w:t>Chapter</w:t>
            </w:r>
          </w:p>
        </w:tc>
        <w:tc>
          <w:tcPr>
            <w:tcW w:w="648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5FAEB880" w14:textId="77777777" w:rsidR="003D4D98" w:rsidRDefault="00000000">
            <w:pPr>
              <w:spacing w:before="80" w:after="100"/>
            </w:pPr>
            <w:r>
              <w:rPr>
                <w:b/>
                <w:bCs/>
                <w:color w:val="FFFFFF"/>
              </w:rPr>
              <w:t>GEDSI Intersection</w:t>
            </w:r>
          </w:p>
        </w:tc>
      </w:tr>
      <w:tr w:rsidR="003D4D98" w14:paraId="69BB56FA" w14:textId="77777777">
        <w:tblPrEx>
          <w:tblCellMar>
            <w:top w:w="0" w:type="dxa"/>
            <w:bottom w:w="0" w:type="dxa"/>
          </w:tblCellMar>
        </w:tblPrEx>
        <w:tc>
          <w:tcPr>
            <w:tcW w:w="288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1FB37B98" w14:textId="77777777" w:rsidR="003D4D98" w:rsidRDefault="00000000">
            <w:pPr>
              <w:spacing w:before="80" w:after="100"/>
            </w:pPr>
            <w:r>
              <w:rPr>
                <w:sz w:val="21"/>
                <w:szCs w:val="21"/>
              </w:rPr>
              <w:t>Communications (Chapter 9)</w:t>
            </w:r>
          </w:p>
        </w:tc>
        <w:tc>
          <w:tcPr>
            <w:tcW w:w="64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3994365" w14:textId="77777777" w:rsidR="003D4D98" w:rsidRDefault="00000000">
            <w:pPr>
              <w:spacing w:before="80" w:after="100"/>
            </w:pPr>
            <w:r>
              <w:rPr>
                <w:sz w:val="21"/>
                <w:szCs w:val="21"/>
              </w:rPr>
              <w:t>Early warning system design must embed GEDSI from the outset. Messages, channels, formats, and last-mile delivery must all meet the accessibility and inclusion standards set out in KPA-A.</w:t>
            </w:r>
          </w:p>
        </w:tc>
      </w:tr>
      <w:tr w:rsidR="003D4D98" w14:paraId="10E68696" w14:textId="77777777">
        <w:tblPrEx>
          <w:tblCellMar>
            <w:top w:w="0" w:type="dxa"/>
            <w:bottom w:w="0" w:type="dxa"/>
          </w:tblCellMar>
        </w:tblPrEx>
        <w:tc>
          <w:tcPr>
            <w:tcW w:w="28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3049421" w14:textId="77777777" w:rsidR="003D4D98" w:rsidRDefault="00000000">
            <w:pPr>
              <w:spacing w:before="80" w:after="100"/>
            </w:pPr>
            <w:r>
              <w:rPr>
                <w:sz w:val="21"/>
                <w:szCs w:val="21"/>
              </w:rPr>
              <w:t>Environmental and Social Safeguards (ESS) (Chapter 12)</w:t>
            </w:r>
          </w:p>
        </w:tc>
        <w:tc>
          <w:tcPr>
            <w:tcW w:w="64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1B3919F" w14:textId="77777777" w:rsidR="003D4D98" w:rsidRDefault="00000000">
            <w:pPr>
              <w:spacing w:before="80" w:after="100"/>
            </w:pPr>
            <w:r>
              <w:rPr>
                <w:sz w:val="21"/>
                <w:szCs w:val="21"/>
              </w:rPr>
              <w:t>Key social safeguards — including GBV prevention, disability inclusion, and community consultation standards — are aligned with and reinforced by this chapter. GEDSI triggers and associated safeguard requirements are integrated in the screening tools in Appendices B and C.</w:t>
            </w:r>
          </w:p>
        </w:tc>
      </w:tr>
      <w:tr w:rsidR="003D4D98" w14:paraId="165F37A2" w14:textId="77777777">
        <w:tblPrEx>
          <w:tblCellMar>
            <w:top w:w="0" w:type="dxa"/>
            <w:bottom w:w="0" w:type="dxa"/>
          </w:tblCellMar>
        </w:tblPrEx>
        <w:tc>
          <w:tcPr>
            <w:tcW w:w="288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76C5EBB3" w14:textId="77777777" w:rsidR="003D4D98" w:rsidRDefault="00000000">
            <w:pPr>
              <w:spacing w:before="80" w:after="100"/>
            </w:pPr>
            <w:r>
              <w:rPr>
                <w:sz w:val="21"/>
                <w:szCs w:val="21"/>
              </w:rPr>
              <w:t>MERL Framework (Chapter 6)</w:t>
            </w:r>
          </w:p>
        </w:tc>
        <w:tc>
          <w:tcPr>
            <w:tcW w:w="64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1F02F9C" w14:textId="77777777" w:rsidR="003D4D98" w:rsidRDefault="00000000">
            <w:pPr>
              <w:spacing w:before="80" w:after="100"/>
            </w:pPr>
            <w:r>
              <w:rPr>
                <w:sz w:val="21"/>
                <w:szCs w:val="21"/>
              </w:rPr>
              <w:t>All GEDSI-specific and GEDSI-disaggregated indicators sit within the WRP MERL Framework. This chapter describes the GEDSI MERL approach; the MERL chapter provides the full framework. The WRP Participant Registration Form (Appendix E) is the standard instrument for collecting disaggregated data at all WRP events.</w:t>
            </w:r>
          </w:p>
        </w:tc>
      </w:tr>
      <w:tr w:rsidR="003D4D98" w14:paraId="7E859BF3" w14:textId="77777777">
        <w:tblPrEx>
          <w:tblCellMar>
            <w:top w:w="0" w:type="dxa"/>
            <w:bottom w:w="0" w:type="dxa"/>
          </w:tblCellMar>
        </w:tblPrEx>
        <w:tc>
          <w:tcPr>
            <w:tcW w:w="28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DE61206" w14:textId="77777777" w:rsidR="003D4D98" w:rsidRDefault="00000000">
            <w:pPr>
              <w:spacing w:before="80" w:after="100"/>
            </w:pPr>
            <w:r>
              <w:rPr>
                <w:sz w:val="21"/>
                <w:szCs w:val="21"/>
              </w:rPr>
              <w:t>Sustainability (Chapter 10)</w:t>
            </w:r>
          </w:p>
        </w:tc>
        <w:tc>
          <w:tcPr>
            <w:tcW w:w="64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E4E57A7" w14:textId="77777777" w:rsidR="003D4D98" w:rsidRDefault="00000000">
            <w:pPr>
              <w:spacing w:before="80" w:after="100"/>
            </w:pPr>
            <w:r>
              <w:rPr>
                <w:sz w:val="21"/>
                <w:szCs w:val="21"/>
              </w:rPr>
              <w:t>GEDSI gains must be embedded for long-term impact. Sustainability planning must explicitly address how inclusive practices will endure beyond the programme cycle.</w:t>
            </w:r>
          </w:p>
        </w:tc>
      </w:tr>
      <w:tr w:rsidR="003D4D98" w14:paraId="0F82BCD0" w14:textId="77777777">
        <w:tblPrEx>
          <w:tblCellMar>
            <w:top w:w="0" w:type="dxa"/>
            <w:bottom w:w="0" w:type="dxa"/>
          </w:tblCellMar>
        </w:tblPrEx>
        <w:tc>
          <w:tcPr>
            <w:tcW w:w="288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66BCA3E6" w14:textId="77777777" w:rsidR="003D4D98" w:rsidRDefault="00000000">
            <w:pPr>
              <w:spacing w:before="80" w:after="100"/>
            </w:pPr>
            <w:r>
              <w:rPr>
                <w:sz w:val="21"/>
                <w:szCs w:val="21"/>
              </w:rPr>
              <w:t>Governance and Oversight (Chapters 1 and 2)</w:t>
            </w:r>
          </w:p>
        </w:tc>
        <w:tc>
          <w:tcPr>
            <w:tcW w:w="64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6DE89AAC" w14:textId="77777777" w:rsidR="003D4D98" w:rsidRDefault="00000000">
            <w:pPr>
              <w:spacing w:before="80" w:after="100"/>
            </w:pPr>
            <w:r>
              <w:rPr>
                <w:sz w:val="21"/>
                <w:szCs w:val="21"/>
              </w:rPr>
              <w:t>GEDSI governance structures — including the GEDSI Lead role and the multi-stakeholder GEDSI Advisory Group — must be reflected in WRP's broader governance arrangements.</w:t>
            </w:r>
          </w:p>
        </w:tc>
      </w:tr>
      <w:tr w:rsidR="003D4D98" w14:paraId="72799230" w14:textId="77777777">
        <w:tblPrEx>
          <w:tblCellMar>
            <w:top w:w="0" w:type="dxa"/>
            <w:bottom w:w="0" w:type="dxa"/>
          </w:tblCellMar>
        </w:tblPrEx>
        <w:tc>
          <w:tcPr>
            <w:tcW w:w="28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5922280" w14:textId="77777777" w:rsidR="003D4D98" w:rsidRDefault="00000000">
            <w:pPr>
              <w:spacing w:before="80" w:after="100"/>
            </w:pPr>
            <w:r>
              <w:rPr>
                <w:sz w:val="21"/>
                <w:szCs w:val="21"/>
              </w:rPr>
              <w:t>Finance (Chapter 4)</w:t>
            </w:r>
          </w:p>
        </w:tc>
        <w:tc>
          <w:tcPr>
            <w:tcW w:w="64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2423F0C" w14:textId="77777777" w:rsidR="003D4D98" w:rsidRDefault="00000000">
            <w:pPr>
              <w:spacing w:before="80" w:after="100"/>
            </w:pPr>
            <w:r>
              <w:rPr>
                <w:sz w:val="21"/>
                <w:szCs w:val="21"/>
              </w:rPr>
              <w:t>Strategic GEDSI budgeting — including dedicated funding for grassroots women's networks, OPDs, and GEDSI-specific activities — must be tracked through WRP's financial management systems.</w:t>
            </w:r>
          </w:p>
        </w:tc>
      </w:tr>
      <w:tr w:rsidR="003D4D98" w14:paraId="78D4A3B0" w14:textId="77777777">
        <w:tblPrEx>
          <w:tblCellMar>
            <w:top w:w="0" w:type="dxa"/>
            <w:bottom w:w="0" w:type="dxa"/>
          </w:tblCellMar>
        </w:tblPrEx>
        <w:tc>
          <w:tcPr>
            <w:tcW w:w="288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3CEA2BC1" w14:textId="77777777" w:rsidR="003D4D98" w:rsidRDefault="00000000">
            <w:pPr>
              <w:spacing w:before="80" w:after="100"/>
            </w:pPr>
            <w:r>
              <w:rPr>
                <w:sz w:val="21"/>
                <w:szCs w:val="21"/>
              </w:rPr>
              <w:t>Programme Delivery (Chapter 2)</w:t>
            </w:r>
          </w:p>
        </w:tc>
        <w:tc>
          <w:tcPr>
            <w:tcW w:w="64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E9D6FBD" w14:textId="77777777" w:rsidR="003D4D98" w:rsidRDefault="00000000">
            <w:pPr>
              <w:spacing w:before="80" w:after="100"/>
            </w:pPr>
            <w:r>
              <w:rPr>
                <w:sz w:val="21"/>
                <w:szCs w:val="21"/>
              </w:rPr>
              <w:t>GEDSI requirements apply at every stage of the programme delivery cycle — from concept through to closeout.</w:t>
            </w:r>
          </w:p>
        </w:tc>
      </w:tr>
      <w:tr w:rsidR="003D4D98" w14:paraId="056DEAE9" w14:textId="77777777">
        <w:tblPrEx>
          <w:tblCellMar>
            <w:top w:w="0" w:type="dxa"/>
            <w:bottom w:w="0" w:type="dxa"/>
          </w:tblCellMar>
        </w:tblPrEx>
        <w:tc>
          <w:tcPr>
            <w:tcW w:w="28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09884B6" w14:textId="77777777" w:rsidR="003D4D98" w:rsidRDefault="00000000">
            <w:pPr>
              <w:spacing w:before="80" w:after="100"/>
            </w:pPr>
            <w:r>
              <w:rPr>
                <w:sz w:val="21"/>
                <w:szCs w:val="21"/>
              </w:rPr>
              <w:t>Risk and Issues Management (Chapter 7)</w:t>
            </w:r>
          </w:p>
        </w:tc>
        <w:tc>
          <w:tcPr>
            <w:tcW w:w="648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627F1A4" w14:textId="77777777" w:rsidR="003D4D98" w:rsidRDefault="00000000">
            <w:pPr>
              <w:spacing w:before="80" w:after="100"/>
            </w:pPr>
            <w:r>
              <w:rPr>
                <w:sz w:val="21"/>
                <w:szCs w:val="21"/>
              </w:rPr>
              <w:t>GEDSI risks identified through the Guiding Questions (Appendix A) and screening tools must be recorded in the WRP risk register with appropriate mitigation actions.</w:t>
            </w:r>
          </w:p>
        </w:tc>
      </w:tr>
    </w:tbl>
    <w:p w14:paraId="64D9A750" w14:textId="77777777" w:rsidR="003D4D98" w:rsidRDefault="003D4D98">
      <w:pPr>
        <w:spacing w:before="200" w:after="200"/>
      </w:pPr>
    </w:p>
    <w:p w14:paraId="0CF48A86" w14:textId="77777777" w:rsidR="003D4D98" w:rsidRDefault="00000000">
      <w:pPr>
        <w:pStyle w:val="Heading1"/>
        <w:shd w:val="clear" w:color="auto" w:fill="1F3864"/>
      </w:pPr>
      <w:r>
        <w:lastRenderedPageBreak/>
        <w:t>7. Roles and Responsibilities</w:t>
      </w:r>
    </w:p>
    <w:p w14:paraId="1C72DDB8" w14:textId="77777777" w:rsidR="003D4D98" w:rsidRDefault="003D4D98">
      <w:pPr>
        <w:spacing w:before="60" w:after="60"/>
      </w:pPr>
    </w:p>
    <w:p w14:paraId="7DB0A7AB" w14:textId="77777777" w:rsidR="003D4D98" w:rsidRDefault="00000000">
      <w:pPr>
        <w:spacing w:before="80" w:after="100"/>
      </w:pPr>
      <w:r>
        <w:t>Effective GEDSI integration requires dedicated leadership and clear accountability at every level of the programme. The following matrix sets out key responsibilities.</w:t>
      </w:r>
    </w:p>
    <w:p w14:paraId="7D1D446D"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6240"/>
      </w:tblGrid>
      <w:tr w:rsidR="003D4D98" w14:paraId="62DE0354"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66D70CCC" w14:textId="77777777" w:rsidR="003D4D98" w:rsidRDefault="00000000">
            <w:pPr>
              <w:spacing w:before="80" w:after="100"/>
            </w:pPr>
            <w:r>
              <w:rPr>
                <w:b/>
                <w:bCs/>
                <w:color w:val="FFFFFF"/>
                <w:sz w:val="21"/>
                <w:szCs w:val="21"/>
              </w:rPr>
              <w:t>Role / Actor</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6312CA0B" w14:textId="77777777" w:rsidR="003D4D98" w:rsidRDefault="00000000">
            <w:pPr>
              <w:spacing w:before="80" w:after="100"/>
            </w:pPr>
            <w:r>
              <w:rPr>
                <w:sz w:val="21"/>
                <w:szCs w:val="21"/>
              </w:rPr>
              <w:t>Key GEDSI Responsibilities</w:t>
            </w:r>
          </w:p>
        </w:tc>
      </w:tr>
      <w:tr w:rsidR="003D4D98" w14:paraId="0A93DF6C"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7A32869A" w14:textId="77777777" w:rsidR="003D4D98" w:rsidRDefault="00000000">
            <w:pPr>
              <w:spacing w:before="80" w:after="100"/>
            </w:pPr>
            <w:r>
              <w:rPr>
                <w:color w:val="000000"/>
                <w:sz w:val="21"/>
                <w:szCs w:val="21"/>
              </w:rPr>
              <w:t>WRP Steering Committee</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F62C105" w14:textId="77777777" w:rsidR="003D4D98" w:rsidRDefault="00000000">
            <w:pPr>
              <w:spacing w:before="80" w:after="100"/>
            </w:pPr>
            <w:r>
              <w:rPr>
                <w:sz w:val="21"/>
                <w:szCs w:val="21"/>
              </w:rPr>
              <w:t>Approve the GEDSI Strategy and major GEDSI policy decisions. Ensure GEDSI is reflected in programme-level governance. Apply the GEDSI assessment criterion when approving activities.</w:t>
            </w:r>
          </w:p>
        </w:tc>
      </w:tr>
      <w:tr w:rsidR="003D4D98" w14:paraId="4EABE514"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65EED66C" w14:textId="77777777" w:rsidR="003D4D98" w:rsidRDefault="00000000">
            <w:pPr>
              <w:spacing w:before="80" w:after="100"/>
            </w:pPr>
            <w:r>
              <w:rPr>
                <w:color w:val="000000"/>
                <w:sz w:val="21"/>
                <w:szCs w:val="21"/>
              </w:rPr>
              <w:t>GEDSI Lead / Coordinator</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6A4E32D" w14:textId="77777777" w:rsidR="003D4D98" w:rsidRDefault="00000000">
            <w:pPr>
              <w:spacing w:before="80" w:after="100"/>
            </w:pPr>
            <w:r>
              <w:rPr>
                <w:sz w:val="21"/>
                <w:szCs w:val="21"/>
              </w:rPr>
              <w:t>Champion and oversee GEDSI integration across all programme components. Develop and maintain GEDSI tools, templates, and guidance. Convene and support the GEDSI Advisory Group. Report on GEDSI progress to the Steering Committee. Support activity proponents to improve GEDSI scores.</w:t>
            </w:r>
          </w:p>
        </w:tc>
      </w:tr>
      <w:tr w:rsidR="003D4D98" w14:paraId="526EF595"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337FFECB" w14:textId="77777777" w:rsidR="003D4D98" w:rsidRDefault="00000000">
            <w:pPr>
              <w:spacing w:before="80" w:after="100"/>
            </w:pPr>
            <w:r>
              <w:rPr>
                <w:color w:val="000000"/>
                <w:sz w:val="21"/>
                <w:szCs w:val="21"/>
              </w:rPr>
              <w:t>Multi-Stakeholder GEDSI Advisory Group</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05E7302" w14:textId="77777777" w:rsidR="003D4D98" w:rsidRDefault="00000000">
            <w:pPr>
              <w:spacing w:before="80" w:after="100"/>
            </w:pPr>
            <w:r>
              <w:rPr>
                <w:sz w:val="21"/>
                <w:szCs w:val="21"/>
              </w:rPr>
              <w:t>Provide independent, critical input to the GEDSI Strategy and its operationalisation. Represent the lived realities and expertise of Pacific feminist organisations, OPDs, WWW networks, LGBTQIA+ groups, PLHIV organisations, and youth groups. Validate programme results and recommend course corrections.</w:t>
            </w:r>
          </w:p>
        </w:tc>
      </w:tr>
      <w:tr w:rsidR="003D4D98" w14:paraId="1759AD22"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05D03783" w14:textId="77777777" w:rsidR="003D4D98" w:rsidRDefault="00000000">
            <w:pPr>
              <w:spacing w:before="80" w:after="100"/>
            </w:pPr>
            <w:r>
              <w:rPr>
                <w:color w:val="000000"/>
                <w:sz w:val="21"/>
                <w:szCs w:val="21"/>
              </w:rPr>
              <w:t>WRP Programme Management Unit (PMU)</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FEE6306" w14:textId="77777777" w:rsidR="003D4D98" w:rsidRDefault="00000000">
            <w:pPr>
              <w:spacing w:before="80" w:after="100"/>
            </w:pPr>
            <w:r>
              <w:rPr>
                <w:sz w:val="21"/>
                <w:szCs w:val="21"/>
              </w:rPr>
              <w:t>Apply GEDSI assessment criteria to all activities at appraisal stage. Ensure GEDSI conditions attached to approved activities are monitored and met. Integrate GEDSI into all procurement, partnership, and reporting processes.</w:t>
            </w:r>
          </w:p>
        </w:tc>
      </w:tr>
      <w:tr w:rsidR="003D4D98" w14:paraId="43AF5BEF"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66539D8F" w14:textId="77777777" w:rsidR="003D4D98" w:rsidRDefault="00000000">
            <w:pPr>
              <w:spacing w:before="80" w:after="100"/>
            </w:pPr>
            <w:r>
              <w:rPr>
                <w:color w:val="000000"/>
                <w:sz w:val="21"/>
                <w:szCs w:val="21"/>
              </w:rPr>
              <w:t>NMHSs and NDMOs (Partner Institutions)</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0D0573C" w14:textId="77777777" w:rsidR="003D4D98" w:rsidRDefault="00000000">
            <w:pPr>
              <w:spacing w:before="80" w:after="100"/>
            </w:pPr>
            <w:r>
              <w:rPr>
                <w:sz w:val="21"/>
                <w:szCs w:val="21"/>
              </w:rPr>
              <w:t>Integrate GEDSI into institutional policies, staffing, and operational practices. Participate in mandatory GEDSI training. Collect and report disaggregated data. Actively support the inclusion of women, persons with disabilities, and other marginalised groups in their work.</w:t>
            </w:r>
          </w:p>
        </w:tc>
      </w:tr>
      <w:tr w:rsidR="003D4D98" w14:paraId="732FE358"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3966B013" w14:textId="77777777" w:rsidR="003D4D98" w:rsidRDefault="00000000">
            <w:pPr>
              <w:spacing w:before="80" w:after="100"/>
            </w:pPr>
            <w:r>
              <w:rPr>
                <w:color w:val="000000"/>
                <w:sz w:val="21"/>
                <w:szCs w:val="21"/>
              </w:rPr>
              <w:t>Implementing Partners and CSOs</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37D90FC" w14:textId="77777777" w:rsidR="003D4D98" w:rsidRDefault="00000000">
            <w:pPr>
              <w:spacing w:before="80" w:after="100"/>
            </w:pPr>
            <w:r>
              <w:rPr>
                <w:sz w:val="21"/>
                <w:szCs w:val="21"/>
              </w:rPr>
              <w:t>Apply GEDSI principles in the design and delivery of WRP-funded activities. Participate in GEDSI training and reporting. Facilitate community engagement that is inclusive, participatory, and empowering. Support OPDs, WWW networks, and feminist organisations as active partners.</w:t>
            </w:r>
          </w:p>
        </w:tc>
      </w:tr>
      <w:tr w:rsidR="003D4D98" w14:paraId="1A393B5E" w14:textId="77777777">
        <w:tblPrEx>
          <w:tblCellMar>
            <w:top w:w="0" w:type="dxa"/>
            <w:bottom w:w="0" w:type="dxa"/>
          </w:tblCellMar>
        </w:tblPrEx>
        <w:tc>
          <w:tcPr>
            <w:tcW w:w="312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0F3191F8" w14:textId="77777777" w:rsidR="003D4D98" w:rsidRDefault="00000000">
            <w:pPr>
              <w:spacing w:before="80" w:after="100"/>
            </w:pPr>
            <w:r>
              <w:rPr>
                <w:color w:val="000000"/>
                <w:sz w:val="21"/>
                <w:szCs w:val="21"/>
              </w:rPr>
              <w:t>WRP Programme Staff (All)</w:t>
            </w:r>
          </w:p>
        </w:tc>
        <w:tc>
          <w:tcPr>
            <w:tcW w:w="624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BB99941" w14:textId="77777777" w:rsidR="003D4D98" w:rsidRDefault="00000000">
            <w:pPr>
              <w:spacing w:before="80" w:after="100"/>
            </w:pPr>
            <w:r>
              <w:rPr>
                <w:sz w:val="21"/>
                <w:szCs w:val="21"/>
              </w:rPr>
              <w:t>Understand and apply GEDSI principles in day-to-day work. Complete mandatory GEDSI training. Flag GEDSI risks and opportunities in activities they are responsible for. Model inclusive and respectful behaviour.</w:t>
            </w:r>
          </w:p>
        </w:tc>
      </w:tr>
    </w:tbl>
    <w:p w14:paraId="20A73614" w14:textId="77777777" w:rsidR="003D4D98" w:rsidRDefault="003D4D98">
      <w:pPr>
        <w:spacing w:before="200" w:after="200"/>
      </w:pPr>
    </w:p>
    <w:p w14:paraId="49D26832" w14:textId="77777777" w:rsidR="003D4D98" w:rsidRDefault="00000000">
      <w:pPr>
        <w:pStyle w:val="Heading1"/>
        <w:shd w:val="clear" w:color="auto" w:fill="1F3864"/>
      </w:pPr>
      <w:r>
        <w:t>8. Monitoring, Evaluation, Research and Learning (MERL)</w:t>
      </w:r>
    </w:p>
    <w:p w14:paraId="27F41238" w14:textId="77777777" w:rsidR="003D4D98" w:rsidRDefault="003D4D98">
      <w:pPr>
        <w:spacing w:before="60" w:after="60"/>
      </w:pPr>
    </w:p>
    <w:p w14:paraId="596BAFD4" w14:textId="77777777" w:rsidR="003D4D98" w:rsidRDefault="00000000">
      <w:pPr>
        <w:spacing w:before="80" w:after="100"/>
      </w:pPr>
      <w:r>
        <w:t>WRP's GEDSI Strategy embeds a rigorous, adaptive, and participatory approach to MERL. GEDSI MERL is not a parallel system — it is integrated into the WRP Programme's overarching MERL Framework and Impact Pathway. The four pillars of GEDSI MERL are:</w:t>
      </w:r>
    </w:p>
    <w:p w14:paraId="13454EC8"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3D4D98" w14:paraId="1A0C3B26" w14:textId="77777777">
        <w:tblPrEx>
          <w:tblCellMar>
            <w:top w:w="0" w:type="dxa"/>
            <w:bottom w:w="0" w:type="dxa"/>
          </w:tblCellMar>
        </w:tblPrEx>
        <w:tc>
          <w:tcPr>
            <w:tcW w:w="28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64EBFE4F" w14:textId="77777777" w:rsidR="003D4D98" w:rsidRDefault="00000000">
            <w:pPr>
              <w:spacing w:before="80" w:after="100"/>
            </w:pPr>
            <w:r>
              <w:rPr>
                <w:b/>
                <w:bCs/>
                <w:color w:val="FFFFFF"/>
              </w:rPr>
              <w:t>MERL Pillar</w:t>
            </w:r>
          </w:p>
        </w:tc>
        <w:tc>
          <w:tcPr>
            <w:tcW w:w="656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4C880A9E" w14:textId="77777777" w:rsidR="003D4D98" w:rsidRDefault="00000000">
            <w:pPr>
              <w:spacing w:before="80" w:after="100"/>
            </w:pPr>
            <w:r>
              <w:rPr>
                <w:b/>
                <w:bCs/>
                <w:color w:val="FFFFFF"/>
              </w:rPr>
              <w:t>What This Means for WRP</w:t>
            </w:r>
          </w:p>
        </w:tc>
      </w:tr>
      <w:tr w:rsidR="003D4D98" w14:paraId="46279241" w14:textId="77777777">
        <w:tblPrEx>
          <w:tblCellMar>
            <w:top w:w="0" w:type="dxa"/>
            <w:bottom w:w="0" w:type="dxa"/>
          </w:tblCellMar>
        </w:tblPrEx>
        <w:tc>
          <w:tcPr>
            <w:tcW w:w="28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6245DBEC" w14:textId="77777777" w:rsidR="003D4D98" w:rsidRDefault="00000000">
            <w:pPr>
              <w:spacing w:before="80" w:after="100"/>
            </w:pPr>
            <w:r>
              <w:rPr>
                <w:b/>
                <w:bCs/>
                <w:sz w:val="21"/>
                <w:szCs w:val="21"/>
              </w:rPr>
              <w:t>Evidence-Based Adaptation and Accountability</w:t>
            </w:r>
          </w:p>
        </w:tc>
        <w:tc>
          <w:tcPr>
            <w:tcW w:w="6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D12D2A3" w14:textId="77777777" w:rsidR="003D4D98" w:rsidRDefault="00000000">
            <w:pPr>
              <w:spacing w:before="80" w:after="100"/>
            </w:pPr>
            <w:r>
              <w:rPr>
                <w:sz w:val="21"/>
                <w:szCs w:val="21"/>
              </w:rPr>
              <w:t>Routine collection and analysis of comprehensive disaggregated data (sex, disability, age, ethnicity, location, socioeconomic status) to assess differential impacts, inform adjustments, and enable transparent reporting. Ongoing collaboration with PDF and OPDs. Consistent use of the Washington Group Short Set (WGSS). Integration of qualitative data capturing perspectives on power dynamics from persons with disabilities, diverse women, and gender-diverse individuals.  The WRP Participant Registration Form (Appendix E) is the standard instrument for collecting this disaggregated data at all WRP-convened events and activities. It incorporates the full Washington Group Short Set (WGSS) disability questions, sex/gender disaggregation, age bands, urban/rural location, and photo consent. Data collected through this form feeds directly into programme-level GEDSI reporting and is aggregated to track trends across WRP activities over time.</w:t>
            </w:r>
          </w:p>
        </w:tc>
      </w:tr>
      <w:tr w:rsidR="003D4D98" w14:paraId="09950432" w14:textId="77777777">
        <w:tblPrEx>
          <w:tblCellMar>
            <w:top w:w="0" w:type="dxa"/>
            <w:bottom w:w="0" w:type="dxa"/>
          </w:tblCellMar>
        </w:tblPrEx>
        <w:tc>
          <w:tcPr>
            <w:tcW w:w="2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772295AF" w14:textId="77777777" w:rsidR="003D4D98" w:rsidRDefault="00000000">
            <w:pPr>
              <w:spacing w:before="80" w:after="100"/>
            </w:pPr>
            <w:r>
              <w:rPr>
                <w:b/>
                <w:bCs/>
                <w:sz w:val="21"/>
                <w:szCs w:val="21"/>
              </w:rPr>
              <w:t>Empowering Participatory Processes</w:t>
            </w:r>
          </w:p>
        </w:tc>
        <w:tc>
          <w:tcPr>
            <w:tcW w:w="6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04D5651F" w14:textId="77777777" w:rsidR="003D4D98" w:rsidRDefault="00000000">
            <w:pPr>
              <w:spacing w:before="80" w:after="100"/>
            </w:pPr>
            <w:r>
              <w:rPr>
                <w:sz w:val="21"/>
                <w:szCs w:val="21"/>
              </w:rPr>
              <w:t>MERL processes that are designed with and for communities — not just about them. Meaningful engagement of women's groups, WWW networks, OPDs, youth, and other marginalised communities at design, monitoring, and evaluation stages. Periodic community verification sessions where women's groups, OPDs, and youth representatives validate results and recommend corrections. Findings made public and integrated into mid-term reviews.</w:t>
            </w:r>
          </w:p>
        </w:tc>
      </w:tr>
      <w:tr w:rsidR="003D4D98" w14:paraId="6469E549" w14:textId="77777777">
        <w:tblPrEx>
          <w:tblCellMar>
            <w:top w:w="0" w:type="dxa"/>
            <w:bottom w:w="0" w:type="dxa"/>
          </w:tblCellMar>
        </w:tblPrEx>
        <w:tc>
          <w:tcPr>
            <w:tcW w:w="28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34CEB2E7" w14:textId="77777777" w:rsidR="003D4D98" w:rsidRDefault="00000000">
            <w:pPr>
              <w:spacing w:before="80" w:after="100"/>
            </w:pPr>
            <w:r>
              <w:rPr>
                <w:b/>
                <w:bCs/>
                <w:sz w:val="21"/>
                <w:szCs w:val="21"/>
              </w:rPr>
              <w:t>Sharing Pacific-Led Innovations and Learning</w:t>
            </w:r>
          </w:p>
        </w:tc>
        <w:tc>
          <w:tcPr>
            <w:tcW w:w="6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8B21F5B" w14:textId="77777777" w:rsidR="003D4D98" w:rsidRDefault="00000000">
            <w:pPr>
              <w:spacing w:before="80" w:after="100"/>
            </w:pPr>
            <w:r>
              <w:rPr>
                <w:sz w:val="21"/>
                <w:szCs w:val="21"/>
              </w:rPr>
              <w:t>Rigorous documentation and dissemination of lessons, case studies, and impactful stories through culturally appropriate methods (</w:t>
            </w:r>
            <w:proofErr w:type="spellStart"/>
            <w:r>
              <w:rPr>
                <w:sz w:val="21"/>
                <w:szCs w:val="21"/>
              </w:rPr>
              <w:t>talanoa</w:t>
            </w:r>
            <w:proofErr w:type="spellEnd"/>
            <w:r>
              <w:rPr>
                <w:sz w:val="21"/>
                <w:szCs w:val="21"/>
              </w:rPr>
              <w:t xml:space="preserve">, </w:t>
            </w:r>
            <w:proofErr w:type="spellStart"/>
            <w:r>
              <w:rPr>
                <w:sz w:val="21"/>
                <w:szCs w:val="21"/>
              </w:rPr>
              <w:t>tok</w:t>
            </w:r>
            <w:proofErr w:type="spellEnd"/>
            <w:r>
              <w:rPr>
                <w:sz w:val="21"/>
                <w:szCs w:val="21"/>
              </w:rPr>
              <w:t xml:space="preserve"> </w:t>
            </w:r>
            <w:proofErr w:type="spellStart"/>
            <w:r>
              <w:rPr>
                <w:sz w:val="21"/>
                <w:szCs w:val="21"/>
              </w:rPr>
              <w:t>stori</w:t>
            </w:r>
            <w:proofErr w:type="spellEnd"/>
            <w:r>
              <w:rPr>
                <w:sz w:val="21"/>
                <w:szCs w:val="21"/>
              </w:rPr>
              <w:t xml:space="preserve">). Focus on best practices in GEDSI-inclusive DRR emerging from the Pacific — including the WWW and Women I Tok </w:t>
            </w:r>
            <w:proofErr w:type="spellStart"/>
            <w:r>
              <w:rPr>
                <w:sz w:val="21"/>
                <w:szCs w:val="21"/>
              </w:rPr>
              <w:t>Tok</w:t>
            </w:r>
            <w:proofErr w:type="spellEnd"/>
            <w:r>
              <w:rPr>
                <w:sz w:val="21"/>
                <w:szCs w:val="21"/>
              </w:rPr>
              <w:t xml:space="preserve"> </w:t>
            </w:r>
            <w:proofErr w:type="spellStart"/>
            <w:r>
              <w:rPr>
                <w:sz w:val="21"/>
                <w:szCs w:val="21"/>
              </w:rPr>
              <w:t>Tugeta</w:t>
            </w:r>
            <w:proofErr w:type="spellEnd"/>
            <w:r>
              <w:rPr>
                <w:sz w:val="21"/>
                <w:szCs w:val="21"/>
              </w:rPr>
              <w:t xml:space="preserve"> (WITTT) models. Special emphasis on showcasing Pacific-led solutions as replicable models for the region and beyond.</w:t>
            </w:r>
          </w:p>
        </w:tc>
      </w:tr>
      <w:tr w:rsidR="003D4D98" w14:paraId="4A7C0046" w14:textId="77777777">
        <w:tblPrEx>
          <w:tblCellMar>
            <w:top w:w="0" w:type="dxa"/>
            <w:bottom w:w="0" w:type="dxa"/>
          </w:tblCellMar>
        </w:tblPrEx>
        <w:tc>
          <w:tcPr>
            <w:tcW w:w="2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4D8E0BB1" w14:textId="77777777" w:rsidR="003D4D98" w:rsidRDefault="00000000">
            <w:pPr>
              <w:spacing w:before="80" w:after="100"/>
            </w:pPr>
            <w:r>
              <w:rPr>
                <w:b/>
                <w:bCs/>
                <w:sz w:val="21"/>
                <w:szCs w:val="21"/>
              </w:rPr>
              <w:t>Adaptive Strategy and Co-Learning</w:t>
            </w:r>
          </w:p>
        </w:tc>
        <w:tc>
          <w:tcPr>
            <w:tcW w:w="6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D636DE6" w14:textId="77777777" w:rsidR="003D4D98" w:rsidRDefault="00000000">
            <w:pPr>
              <w:spacing w:before="80" w:after="100"/>
            </w:pPr>
            <w:r>
              <w:rPr>
                <w:sz w:val="21"/>
                <w:szCs w:val="21"/>
              </w:rPr>
              <w:t>The GEDSI Strategy is a living document — reviewed and updated regularly based on MERL findings, community co-learnings, and emerging good practices. This ensures the strategy remains relevant, responsive, and genuinely impactful over the programme's decade of investment.</w:t>
            </w:r>
          </w:p>
        </w:tc>
      </w:tr>
    </w:tbl>
    <w:p w14:paraId="1223509A" w14:textId="77777777" w:rsidR="003D4D98" w:rsidRDefault="003D4D98">
      <w:pPr>
        <w:spacing w:before="80" w:after="80"/>
      </w:pPr>
    </w:p>
    <w:p w14:paraId="6FD7EF3F" w14:textId="77777777" w:rsidR="003D4D98" w:rsidRDefault="00000000">
      <w:pPr>
        <w:spacing w:before="80" w:after="100"/>
      </w:pPr>
      <w:r>
        <w:t>The full set of GEDSI-specific and GEDSI-disaggregated indicators is set out in the WRP MERL Framework. Within the programme's Storytelling component, stories of change document and evidence GEDSI participation across WRP governance, planning, and implementation.</w:t>
      </w:r>
    </w:p>
    <w:p w14:paraId="4A0232C8"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5C807130"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375623"/>
            <w:tcMar>
              <w:top w:w="100" w:type="dxa"/>
              <w:left w:w="140" w:type="dxa"/>
              <w:bottom w:w="100" w:type="dxa"/>
              <w:right w:w="140" w:type="dxa"/>
            </w:tcMar>
          </w:tcPr>
          <w:p w14:paraId="5162F5E7" w14:textId="77777777" w:rsidR="003D4D98" w:rsidRDefault="00000000">
            <w:pPr>
              <w:spacing w:before="60" w:after="60"/>
            </w:pPr>
            <w:r>
              <w:rPr>
                <w:b/>
                <w:bCs/>
                <w:color w:val="FFFFFF"/>
              </w:rPr>
              <w:t>The WRP Participant Registration Form — GEDSI Data in Practice</w:t>
            </w:r>
          </w:p>
        </w:tc>
      </w:tr>
      <w:tr w:rsidR="003D4D98" w14:paraId="6B8EBA16"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E2EFDA"/>
            <w:tcMar>
              <w:top w:w="100" w:type="dxa"/>
              <w:left w:w="140" w:type="dxa"/>
              <w:bottom w:w="100" w:type="dxa"/>
              <w:right w:w="140" w:type="dxa"/>
            </w:tcMar>
          </w:tcPr>
          <w:p w14:paraId="46832936" w14:textId="77777777" w:rsidR="003D4D98" w:rsidRDefault="00000000">
            <w:pPr>
              <w:pStyle w:val="ListParagraph"/>
              <w:numPr>
                <w:ilvl w:val="0"/>
                <w:numId w:val="4"/>
              </w:numPr>
              <w:spacing w:before="50" w:after="50"/>
            </w:pPr>
            <w:r>
              <w:rPr>
                <w:sz w:val="21"/>
                <w:szCs w:val="21"/>
              </w:rPr>
              <w:lastRenderedPageBreak/>
              <w:t>Used at all WRP-convened events, meetings, workshops, and activities — without exception.</w:t>
            </w:r>
          </w:p>
          <w:p w14:paraId="30D0D03D" w14:textId="77777777" w:rsidR="003D4D98" w:rsidRDefault="00000000">
            <w:pPr>
              <w:pStyle w:val="ListParagraph"/>
              <w:numPr>
                <w:ilvl w:val="0"/>
                <w:numId w:val="4"/>
              </w:numPr>
              <w:spacing w:before="50" w:after="50"/>
            </w:pPr>
            <w:r>
              <w:rPr>
                <w:sz w:val="21"/>
                <w:szCs w:val="21"/>
              </w:rPr>
              <w:t xml:space="preserve">Collects disaggregated data on sex/gender (Male, Female, Gender Diverse, </w:t>
            </w:r>
            <w:proofErr w:type="gramStart"/>
            <w:r>
              <w:rPr>
                <w:sz w:val="21"/>
                <w:szCs w:val="21"/>
              </w:rPr>
              <w:t>Prefer</w:t>
            </w:r>
            <w:proofErr w:type="gramEnd"/>
            <w:r>
              <w:rPr>
                <w:sz w:val="21"/>
                <w:szCs w:val="21"/>
              </w:rPr>
              <w:t xml:space="preserve"> not to answer), age band, urban/rural location, and country.</w:t>
            </w:r>
          </w:p>
          <w:p w14:paraId="55D182E9" w14:textId="77777777" w:rsidR="003D4D98" w:rsidRDefault="00000000">
            <w:pPr>
              <w:pStyle w:val="ListParagraph"/>
              <w:numPr>
                <w:ilvl w:val="0"/>
                <w:numId w:val="4"/>
              </w:numPr>
              <w:spacing w:before="50" w:after="50"/>
            </w:pPr>
            <w:r>
              <w:rPr>
                <w:sz w:val="21"/>
                <w:szCs w:val="21"/>
              </w:rPr>
              <w:t>Incorporates the full Washington Group Short Set (WGSS) — six functional difficulty questions covering sight, hearing, mobility, cognition, self-care, and communication — providing internationally comparable disability data.</w:t>
            </w:r>
          </w:p>
          <w:p w14:paraId="6197FACF" w14:textId="77777777" w:rsidR="003D4D98" w:rsidRDefault="00000000">
            <w:pPr>
              <w:pStyle w:val="ListParagraph"/>
              <w:numPr>
                <w:ilvl w:val="0"/>
                <w:numId w:val="4"/>
              </w:numPr>
              <w:spacing w:before="50" w:after="50"/>
            </w:pPr>
            <w:r>
              <w:rPr>
                <w:sz w:val="21"/>
                <w:szCs w:val="21"/>
              </w:rPr>
              <w:t>Includes a photo/media consent question, supporting safe and ethical documentation of WRP activities.</w:t>
            </w:r>
          </w:p>
          <w:p w14:paraId="1E7DD30F" w14:textId="77777777" w:rsidR="003D4D98" w:rsidRDefault="00000000">
            <w:pPr>
              <w:pStyle w:val="ListParagraph"/>
              <w:numPr>
                <w:ilvl w:val="0"/>
                <w:numId w:val="4"/>
              </w:numPr>
              <w:spacing w:before="50" w:after="50"/>
            </w:pPr>
            <w:r>
              <w:rPr>
                <w:sz w:val="21"/>
                <w:szCs w:val="21"/>
              </w:rPr>
              <w:t>Data is recorded, aggregated, and reported as part of WRP's GEDSI MERL reporting cycle — enabling tracking of who participates in WRP activities over time and informing targeted outreach where gaps are identified.</w:t>
            </w:r>
          </w:p>
          <w:p w14:paraId="5C16A397" w14:textId="77777777" w:rsidR="003D4D98" w:rsidRDefault="00000000">
            <w:pPr>
              <w:pStyle w:val="ListParagraph"/>
              <w:numPr>
                <w:ilvl w:val="0"/>
                <w:numId w:val="4"/>
              </w:numPr>
              <w:spacing w:before="50" w:after="50"/>
            </w:pPr>
            <w:r>
              <w:rPr>
                <w:sz w:val="21"/>
                <w:szCs w:val="21"/>
              </w:rPr>
              <w:t>See Appendix E for the full form.</w:t>
            </w:r>
          </w:p>
        </w:tc>
      </w:tr>
    </w:tbl>
    <w:p w14:paraId="5D85BCDA" w14:textId="77777777" w:rsidR="003D4D98" w:rsidRDefault="003D4D98">
      <w:pPr>
        <w:spacing w:before="200" w:after="200"/>
      </w:pPr>
    </w:p>
    <w:p w14:paraId="6EAACF62" w14:textId="77777777" w:rsidR="003D4D98" w:rsidRDefault="00000000">
      <w:pPr>
        <w:pStyle w:val="Heading1"/>
        <w:shd w:val="clear" w:color="auto" w:fill="1F3864"/>
      </w:pPr>
      <w:r>
        <w:t>9. Compliance</w:t>
      </w:r>
    </w:p>
    <w:p w14:paraId="29E2DACA" w14:textId="77777777" w:rsidR="003D4D98" w:rsidRDefault="003D4D98">
      <w:pPr>
        <w:spacing w:before="60" w:after="60"/>
      </w:pPr>
    </w:p>
    <w:p w14:paraId="7EF03858" w14:textId="77777777" w:rsidR="003D4D98" w:rsidRDefault="00000000">
      <w:pPr>
        <w:spacing w:before="80" w:after="100"/>
      </w:pPr>
      <w:r>
        <w:t>All WRP activities must be undertaken in compliance with the objectives, principles, roles, and responsibilities set out in the WRP GEDSI Strategy and operationalised in this chapter. This includes alignment with:</w:t>
      </w:r>
    </w:p>
    <w:p w14:paraId="60AE7450" w14:textId="77777777" w:rsidR="003D4D98" w:rsidRDefault="003D4D98">
      <w:pPr>
        <w:spacing w:before="60" w:after="60"/>
      </w:pPr>
    </w:p>
    <w:p w14:paraId="1FB113EE" w14:textId="77777777" w:rsidR="003D4D98" w:rsidRDefault="00000000">
      <w:pPr>
        <w:pStyle w:val="ListParagraph"/>
        <w:numPr>
          <w:ilvl w:val="0"/>
          <w:numId w:val="2"/>
        </w:numPr>
        <w:spacing w:before="50" w:after="50"/>
      </w:pPr>
      <w:r>
        <w:t>The WRP/SPREP Environmental and Social Safeguards Management System (ESMS)</w:t>
      </w:r>
    </w:p>
    <w:p w14:paraId="67565665" w14:textId="77777777" w:rsidR="003D4D98" w:rsidRDefault="00000000">
      <w:pPr>
        <w:pStyle w:val="ListParagraph"/>
        <w:numPr>
          <w:ilvl w:val="0"/>
          <w:numId w:val="2"/>
        </w:numPr>
        <w:spacing w:before="50" w:after="50"/>
      </w:pPr>
      <w:r>
        <w:t>The SPREP Gender Equality and Social Inclusion (GESI) Policy</w:t>
      </w:r>
    </w:p>
    <w:p w14:paraId="763D3EB9" w14:textId="77777777" w:rsidR="003D4D98" w:rsidRDefault="00000000">
      <w:pPr>
        <w:pStyle w:val="ListParagraph"/>
        <w:numPr>
          <w:ilvl w:val="0"/>
          <w:numId w:val="2"/>
        </w:numPr>
        <w:spacing w:before="50" w:after="50"/>
      </w:pPr>
      <w:r>
        <w:t>The SPREP Code of Conduct</w:t>
      </w:r>
    </w:p>
    <w:p w14:paraId="269C3DD6" w14:textId="77777777" w:rsidR="003D4D98" w:rsidRDefault="00000000">
      <w:pPr>
        <w:pStyle w:val="ListParagraph"/>
        <w:numPr>
          <w:ilvl w:val="0"/>
          <w:numId w:val="2"/>
        </w:numPr>
        <w:spacing w:before="50" w:after="50"/>
      </w:pPr>
      <w:r>
        <w:t>Donor and development partner GEDSI requirements</w:t>
      </w:r>
    </w:p>
    <w:p w14:paraId="52FD1388" w14:textId="77777777" w:rsidR="003D4D98" w:rsidRDefault="00000000">
      <w:pPr>
        <w:pStyle w:val="ListParagraph"/>
        <w:numPr>
          <w:ilvl w:val="0"/>
          <w:numId w:val="2"/>
        </w:numPr>
        <w:spacing w:before="50" w:after="50"/>
      </w:pPr>
      <w:r>
        <w:t>Relevant international and regional frameworks, including CEDAW, the CRPD, the Pacific Framework for the Rights of Persons with Disabilities (PFRDP), the Revitalised Pacific Leaders Gender Equality Declaration (PLGED), and the Framework for Resilient Development in the Pacific (FRDP)</w:t>
      </w:r>
    </w:p>
    <w:p w14:paraId="51E32B9C" w14:textId="77777777" w:rsidR="003D4D98" w:rsidRDefault="003D4D98">
      <w:pPr>
        <w:spacing w:before="80" w:after="80"/>
      </w:pPr>
    </w:p>
    <w:p w14:paraId="130CEC65" w14:textId="77777777" w:rsidR="003D4D98" w:rsidRDefault="00000000">
      <w:pPr>
        <w:spacing w:before="80" w:after="100"/>
      </w:pPr>
      <w:r>
        <w:t xml:space="preserve">Non-compliance with GEDSI requirements identified at assessment or during implementation must be reported to the GEDSI Lead and, </w:t>
      </w:r>
      <w:proofErr w:type="gramStart"/>
      <w:r>
        <w:t>where</w:t>
      </w:r>
      <w:proofErr w:type="gramEnd"/>
      <w:r>
        <w:t xml:space="preserve"> significant, escalated to the PMU Manager. Grievance mechanisms are set out in KPA-E and must be accessible to persons with disabilities and all community members.</w:t>
      </w:r>
    </w:p>
    <w:p w14:paraId="71D5A7AB" w14:textId="77777777" w:rsidR="003D4D98" w:rsidRDefault="003D4D98">
      <w:pPr>
        <w:spacing w:before="200" w:after="200"/>
      </w:pPr>
    </w:p>
    <w:p w14:paraId="2C8E482E" w14:textId="77777777" w:rsidR="003D4D98" w:rsidRDefault="00000000">
      <w:r>
        <w:br w:type="page"/>
      </w:r>
    </w:p>
    <w:p w14:paraId="6973C654" w14:textId="77777777" w:rsidR="003D4D98" w:rsidRDefault="00000000">
      <w:pPr>
        <w:shd w:val="clear" w:color="auto" w:fill="1F3864"/>
        <w:spacing w:before="200" w:after="200"/>
        <w:jc w:val="center"/>
      </w:pPr>
      <w:r>
        <w:rPr>
          <w:b/>
          <w:bCs/>
          <w:color w:val="FFFFFF"/>
          <w:sz w:val="36"/>
          <w:szCs w:val="36"/>
        </w:rPr>
        <w:lastRenderedPageBreak/>
        <w:t>APPENDICES</w:t>
      </w:r>
    </w:p>
    <w:p w14:paraId="198C7882" w14:textId="77777777" w:rsidR="003D4D98" w:rsidRDefault="003D4D98">
      <w:pPr>
        <w:spacing w:before="80" w:after="80"/>
      </w:pPr>
    </w:p>
    <w:p w14:paraId="3CF7CD99" w14:textId="77777777" w:rsidR="003D4D98" w:rsidRDefault="00000000">
      <w:pPr>
        <w:pStyle w:val="Heading2"/>
        <w:pBdr>
          <w:bottom w:val="single" w:sz="6" w:space="1" w:color="2E75B6"/>
        </w:pBdr>
      </w:pPr>
      <w:r>
        <w:t>Appendix A: Guiding Questions to Make Your Proposal GEDSI-Responsive</w:t>
      </w:r>
    </w:p>
    <w:p w14:paraId="09972D2B" w14:textId="77777777" w:rsidR="003D4D98" w:rsidRDefault="003D4D98">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7560"/>
      </w:tblGrid>
      <w:tr w:rsidR="003D4D98" w14:paraId="09DD599A" w14:textId="77777777">
        <w:tblPrEx>
          <w:tblCellMar>
            <w:top w:w="0" w:type="dxa"/>
            <w:bottom w:w="0" w:type="dxa"/>
          </w:tblCellMar>
        </w:tblPrEx>
        <w:tc>
          <w:tcPr>
            <w:tcW w:w="1800" w:type="dxa"/>
            <w:tcBorders>
              <w:top w:val="single" w:sz="4" w:space="0" w:color="BBBBBB"/>
              <w:left w:val="single" w:sz="4" w:space="0" w:color="BBBBBB"/>
              <w:bottom w:val="single" w:sz="4" w:space="0" w:color="BBBBBB"/>
              <w:right w:val="single" w:sz="4" w:space="0" w:color="BBBBBB"/>
            </w:tcBorders>
            <w:shd w:val="clear" w:color="auto" w:fill="2E75B6"/>
            <w:tcMar>
              <w:top w:w="100" w:type="dxa"/>
              <w:left w:w="140" w:type="dxa"/>
              <w:bottom w:w="100" w:type="dxa"/>
              <w:right w:w="140" w:type="dxa"/>
            </w:tcMar>
          </w:tcPr>
          <w:p w14:paraId="07AC8226" w14:textId="77777777" w:rsidR="003D4D98" w:rsidRDefault="00000000">
            <w:pPr>
              <w:spacing w:before="80" w:after="100"/>
            </w:pPr>
            <w:r>
              <w:rPr>
                <w:b/>
                <w:bCs/>
                <w:color w:val="FFFFFF"/>
              </w:rPr>
              <w:t>Purpose</w:t>
            </w:r>
          </w:p>
        </w:tc>
        <w:tc>
          <w:tcPr>
            <w:tcW w:w="756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00098FC6" w14:textId="77777777" w:rsidR="003D4D98" w:rsidRDefault="00000000">
            <w:pPr>
              <w:spacing w:before="80" w:after="100"/>
            </w:pPr>
            <w:r>
              <w:rPr>
                <w:sz w:val="21"/>
                <w:szCs w:val="21"/>
              </w:rPr>
              <w:t>This guide supports you to identify opportunities to improve the gender equality, disability and social inclusion (GEDSI) responsiveness of your WRP concept or project.</w:t>
            </w:r>
          </w:p>
        </w:tc>
      </w:tr>
      <w:tr w:rsidR="003D4D98" w14:paraId="7A430B86" w14:textId="77777777">
        <w:tblPrEx>
          <w:tblCellMar>
            <w:top w:w="0" w:type="dxa"/>
            <w:bottom w:w="0" w:type="dxa"/>
          </w:tblCellMar>
        </w:tblPrEx>
        <w:tc>
          <w:tcPr>
            <w:tcW w:w="1800" w:type="dxa"/>
            <w:tcBorders>
              <w:top w:val="single" w:sz="4" w:space="0" w:color="BBBBBB"/>
              <w:left w:val="single" w:sz="4" w:space="0" w:color="BBBBBB"/>
              <w:bottom w:val="single" w:sz="4" w:space="0" w:color="BBBBBB"/>
              <w:right w:val="single" w:sz="4" w:space="0" w:color="BBBBBB"/>
            </w:tcBorders>
            <w:shd w:val="clear" w:color="auto" w:fill="2E75B6"/>
            <w:tcMar>
              <w:top w:w="100" w:type="dxa"/>
              <w:left w:w="140" w:type="dxa"/>
              <w:bottom w:w="100" w:type="dxa"/>
              <w:right w:w="140" w:type="dxa"/>
            </w:tcMar>
          </w:tcPr>
          <w:p w14:paraId="0BC3250B" w14:textId="77777777" w:rsidR="003D4D98" w:rsidRDefault="00000000">
            <w:pPr>
              <w:spacing w:before="80" w:after="100"/>
            </w:pPr>
            <w:r>
              <w:rPr>
                <w:b/>
                <w:bCs/>
                <w:color w:val="FFFFFF"/>
              </w:rPr>
              <w:t>Structure</w:t>
            </w:r>
          </w:p>
        </w:tc>
        <w:tc>
          <w:tcPr>
            <w:tcW w:w="7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870CBB0" w14:textId="77777777" w:rsidR="003D4D98" w:rsidRDefault="00000000">
            <w:pPr>
              <w:spacing w:before="80" w:after="100"/>
            </w:pPr>
            <w:r>
              <w:rPr>
                <w:sz w:val="21"/>
                <w:szCs w:val="21"/>
              </w:rPr>
              <w:t>The Guiding Questions are structured in line with related WRP principles and sub-principles — being locally and culturally responsive; rights-based; inclusive; equitable; empowering; and transformative.</w:t>
            </w:r>
          </w:p>
        </w:tc>
      </w:tr>
      <w:tr w:rsidR="003D4D98" w14:paraId="62BE712D" w14:textId="77777777">
        <w:tblPrEx>
          <w:tblCellMar>
            <w:top w:w="0" w:type="dxa"/>
            <w:bottom w:w="0" w:type="dxa"/>
          </w:tblCellMar>
        </w:tblPrEx>
        <w:tc>
          <w:tcPr>
            <w:tcW w:w="1800" w:type="dxa"/>
            <w:tcBorders>
              <w:top w:val="single" w:sz="4" w:space="0" w:color="BBBBBB"/>
              <w:left w:val="single" w:sz="4" w:space="0" w:color="BBBBBB"/>
              <w:bottom w:val="single" w:sz="4" w:space="0" w:color="BBBBBB"/>
              <w:right w:val="single" w:sz="4" w:space="0" w:color="BBBBBB"/>
            </w:tcBorders>
            <w:shd w:val="clear" w:color="auto" w:fill="2E75B6"/>
            <w:tcMar>
              <w:top w:w="100" w:type="dxa"/>
              <w:left w:w="140" w:type="dxa"/>
              <w:bottom w:w="100" w:type="dxa"/>
              <w:right w:w="140" w:type="dxa"/>
            </w:tcMar>
          </w:tcPr>
          <w:p w14:paraId="791E1394" w14:textId="77777777" w:rsidR="003D4D98" w:rsidRDefault="00000000">
            <w:pPr>
              <w:spacing w:before="80" w:after="100"/>
            </w:pPr>
            <w:r>
              <w:rPr>
                <w:b/>
                <w:bCs/>
                <w:color w:val="FFFFFF"/>
              </w:rPr>
              <w:t>How to use</w:t>
            </w:r>
          </w:p>
        </w:tc>
        <w:tc>
          <w:tcPr>
            <w:tcW w:w="756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11E2175E" w14:textId="77777777" w:rsidR="003D4D98" w:rsidRDefault="00000000">
            <w:pPr>
              <w:spacing w:before="80" w:after="100"/>
            </w:pPr>
            <w:r>
              <w:rPr>
                <w:sz w:val="21"/>
                <w:szCs w:val="21"/>
              </w:rPr>
              <w:t>Use this guide during the design (or revision) of a WRP concept or project to prompt reflection on how GEDSI could be strengthened. It helps you:</w:t>
            </w:r>
          </w:p>
          <w:p w14:paraId="29A73BB4" w14:textId="77777777" w:rsidR="003D4D98" w:rsidRDefault="00000000">
            <w:pPr>
              <w:pStyle w:val="ListParagraph"/>
              <w:numPr>
                <w:ilvl w:val="0"/>
                <w:numId w:val="2"/>
              </w:numPr>
              <w:spacing w:before="50" w:after="50"/>
            </w:pPr>
            <w:r>
              <w:rPr>
                <w:sz w:val="21"/>
                <w:szCs w:val="21"/>
              </w:rPr>
              <w:t>identify GEDSI actions to incorporate in your concept or project document</w:t>
            </w:r>
          </w:p>
          <w:p w14:paraId="0FAA37F8" w14:textId="77777777" w:rsidR="003D4D98" w:rsidRDefault="00000000">
            <w:pPr>
              <w:pStyle w:val="ListParagraph"/>
              <w:numPr>
                <w:ilvl w:val="0"/>
                <w:numId w:val="2"/>
              </w:numPr>
              <w:spacing w:before="50" w:after="50"/>
            </w:pPr>
            <w:r>
              <w:rPr>
                <w:sz w:val="21"/>
                <w:szCs w:val="21"/>
              </w:rPr>
              <w:t>identify significant GEDSI risks and risk mitigations to be reflected in your risk register</w:t>
            </w:r>
          </w:p>
          <w:p w14:paraId="1031D4D4" w14:textId="77777777" w:rsidR="003D4D98" w:rsidRDefault="00000000">
            <w:pPr>
              <w:spacing w:before="60" w:after="100"/>
            </w:pPr>
            <w:r>
              <w:rPr>
                <w:sz w:val="21"/>
                <w:szCs w:val="21"/>
              </w:rPr>
              <w:t>Use this guide alongside the WRP Sustainability Guide and the Environmental and Social Safeguard process.</w:t>
            </w:r>
          </w:p>
        </w:tc>
      </w:tr>
    </w:tbl>
    <w:p w14:paraId="3F08B2F9" w14:textId="77777777" w:rsidR="003D4D98" w:rsidRDefault="003D4D98">
      <w:pPr>
        <w:spacing w:before="120" w:after="120"/>
      </w:pPr>
    </w:p>
    <w:p w14:paraId="4BC6DC50" w14:textId="77777777" w:rsidR="003D4D98" w:rsidRDefault="00000000">
      <w:pPr>
        <w:pStyle w:val="Heading3"/>
      </w:pPr>
      <w:r>
        <w:t>A.  Pacific-Led and Owned</w:t>
      </w:r>
    </w:p>
    <w:p w14:paraId="26FECB72" w14:textId="77777777" w:rsidR="003D4D98" w:rsidRDefault="00000000">
      <w:pPr>
        <w:spacing w:before="80" w:after="100"/>
      </w:pPr>
      <w:r>
        <w:t xml:space="preserve">These questions relate to </w:t>
      </w:r>
      <w:r>
        <w:rPr>
          <w:b/>
          <w:bCs/>
        </w:rPr>
        <w:t>WRP Principle 1</w:t>
      </w:r>
      <w:r>
        <w:rPr>
          <w:sz w:val="21"/>
          <w:szCs w:val="21"/>
        </w:rPr>
        <w:t xml:space="preserve"> — being driven by Pacific peoples, responsive to local needs and cultural contexts, integrating traditional knowledge, and harmonised across levels.</w:t>
      </w:r>
    </w:p>
    <w:p w14:paraId="17CF9AD9" w14:textId="77777777" w:rsidR="003D4D98" w:rsidRDefault="003D4D98">
      <w:pPr>
        <w:spacing w:before="60" w:after="60"/>
      </w:pPr>
    </w:p>
    <w:p w14:paraId="127446C9" w14:textId="77777777" w:rsidR="003D4D98" w:rsidRDefault="00000000">
      <w:pPr>
        <w:pStyle w:val="Heading4"/>
      </w:pPr>
      <w:r>
        <w:t>A1.  Traditional and Indigenous Knowledge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62BC465A"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7F6000"/>
            <w:tcMar>
              <w:top w:w="100" w:type="dxa"/>
              <w:left w:w="140" w:type="dxa"/>
              <w:bottom w:w="100" w:type="dxa"/>
              <w:right w:w="140" w:type="dxa"/>
            </w:tcMar>
          </w:tcPr>
          <w:p w14:paraId="11CC393B" w14:textId="77777777" w:rsidR="003D4D98" w:rsidRDefault="00000000">
            <w:pPr>
              <w:spacing w:before="60" w:after="60"/>
            </w:pPr>
            <w:r>
              <w:rPr>
                <w:b/>
                <w:bCs/>
                <w:color w:val="FFFFFF"/>
              </w:rPr>
              <w:t>Guiding Questions</w:t>
            </w:r>
          </w:p>
        </w:tc>
      </w:tr>
      <w:tr w:rsidR="003D4D98" w14:paraId="0A7674AB"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FF2CC"/>
            <w:tcMar>
              <w:top w:w="100" w:type="dxa"/>
              <w:left w:w="140" w:type="dxa"/>
              <w:bottom w:w="100" w:type="dxa"/>
              <w:right w:w="140" w:type="dxa"/>
            </w:tcMar>
          </w:tcPr>
          <w:p w14:paraId="6BE3D431" w14:textId="77777777" w:rsidR="003D4D98" w:rsidRDefault="00000000">
            <w:pPr>
              <w:pStyle w:val="ListParagraph"/>
              <w:numPr>
                <w:ilvl w:val="0"/>
                <w:numId w:val="4"/>
              </w:numPr>
              <w:spacing w:before="55" w:after="55"/>
            </w:pPr>
            <w:r>
              <w:rPr>
                <w:sz w:val="21"/>
                <w:szCs w:val="21"/>
              </w:rPr>
              <w:t>Does the initiative value and explicitly integrate traditional and local cultural knowledge systems, practices, and indigenous knowledge into its design and implementation?</w:t>
            </w:r>
          </w:p>
          <w:p w14:paraId="1E50526A" w14:textId="77777777" w:rsidR="003D4D98" w:rsidRDefault="00000000">
            <w:pPr>
              <w:pStyle w:val="ListParagraph"/>
              <w:numPr>
                <w:ilvl w:val="0"/>
                <w:numId w:val="4"/>
              </w:numPr>
              <w:spacing w:before="55" w:after="55"/>
            </w:pPr>
            <w:r>
              <w:rPr>
                <w:sz w:val="21"/>
                <w:szCs w:val="21"/>
              </w:rPr>
              <w:t>Does it value and leverage the knowledge of Pacific women and girls?</w:t>
            </w:r>
          </w:p>
        </w:tc>
      </w:tr>
    </w:tbl>
    <w:p w14:paraId="7D667485" w14:textId="77777777" w:rsidR="003D4D98" w:rsidRDefault="003D4D98">
      <w:pPr>
        <w:spacing w:before="80" w:after="80"/>
      </w:pPr>
    </w:p>
    <w:p w14:paraId="5E911F8E" w14:textId="77777777" w:rsidR="003D4D98" w:rsidRDefault="00000000">
      <w:pPr>
        <w:pStyle w:val="Heading4"/>
      </w:pPr>
      <w:r>
        <w:t>A2.  Intergenerational Approaches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0E822126"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7F6000"/>
            <w:tcMar>
              <w:top w:w="100" w:type="dxa"/>
              <w:left w:w="140" w:type="dxa"/>
              <w:bottom w:w="100" w:type="dxa"/>
              <w:right w:w="140" w:type="dxa"/>
            </w:tcMar>
          </w:tcPr>
          <w:p w14:paraId="00747391" w14:textId="77777777" w:rsidR="003D4D98" w:rsidRDefault="00000000">
            <w:pPr>
              <w:spacing w:before="60" w:after="60"/>
            </w:pPr>
            <w:r>
              <w:rPr>
                <w:b/>
                <w:bCs/>
                <w:color w:val="FFFFFF"/>
              </w:rPr>
              <w:t>Guiding Questions</w:t>
            </w:r>
          </w:p>
        </w:tc>
      </w:tr>
      <w:tr w:rsidR="003D4D98" w14:paraId="42F6AE31"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FF2CC"/>
            <w:tcMar>
              <w:top w:w="100" w:type="dxa"/>
              <w:left w:w="140" w:type="dxa"/>
              <w:bottom w:w="100" w:type="dxa"/>
              <w:right w:w="140" w:type="dxa"/>
            </w:tcMar>
          </w:tcPr>
          <w:p w14:paraId="313E6D5F" w14:textId="77777777" w:rsidR="003D4D98" w:rsidRDefault="00000000">
            <w:pPr>
              <w:pStyle w:val="ListParagraph"/>
              <w:numPr>
                <w:ilvl w:val="0"/>
                <w:numId w:val="4"/>
              </w:numPr>
              <w:spacing w:before="55" w:after="55"/>
            </w:pPr>
            <w:r>
              <w:rPr>
                <w:sz w:val="21"/>
                <w:szCs w:val="21"/>
              </w:rPr>
              <w:t>Does the initiative incorporate intergenerational methods — for example, COPE children's books, or collaboration between older and younger women?</w:t>
            </w:r>
          </w:p>
        </w:tc>
      </w:tr>
    </w:tbl>
    <w:p w14:paraId="0C855360" w14:textId="77777777" w:rsidR="003D4D98" w:rsidRDefault="003D4D98">
      <w:pPr>
        <w:spacing w:before="80" w:after="80"/>
      </w:pPr>
    </w:p>
    <w:p w14:paraId="71DC4344" w14:textId="77777777" w:rsidR="003D4D98" w:rsidRDefault="00000000">
      <w:pPr>
        <w:pStyle w:val="Heading4"/>
      </w:pPr>
      <w:r>
        <w:t>A3.  Local Languages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64ECD7F9"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7F6000"/>
            <w:tcMar>
              <w:top w:w="100" w:type="dxa"/>
              <w:left w:w="140" w:type="dxa"/>
              <w:bottom w:w="100" w:type="dxa"/>
              <w:right w:w="140" w:type="dxa"/>
            </w:tcMar>
          </w:tcPr>
          <w:p w14:paraId="2A0D8D27" w14:textId="77777777" w:rsidR="003D4D98" w:rsidRDefault="00000000">
            <w:pPr>
              <w:spacing w:before="60" w:after="60"/>
            </w:pPr>
            <w:r>
              <w:rPr>
                <w:b/>
                <w:bCs/>
                <w:color w:val="FFFFFF"/>
              </w:rPr>
              <w:t>Guiding Questions</w:t>
            </w:r>
          </w:p>
        </w:tc>
      </w:tr>
      <w:tr w:rsidR="003D4D98" w14:paraId="73FA7B36"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FF2CC"/>
            <w:tcMar>
              <w:top w:w="100" w:type="dxa"/>
              <w:left w:w="140" w:type="dxa"/>
              <w:bottom w:w="100" w:type="dxa"/>
              <w:right w:w="140" w:type="dxa"/>
            </w:tcMar>
          </w:tcPr>
          <w:p w14:paraId="6D265E3F" w14:textId="77777777" w:rsidR="003D4D98" w:rsidRDefault="00000000">
            <w:pPr>
              <w:pStyle w:val="ListParagraph"/>
              <w:numPr>
                <w:ilvl w:val="0"/>
                <w:numId w:val="4"/>
              </w:numPr>
              <w:spacing w:before="55" w:after="55"/>
            </w:pPr>
            <w:r>
              <w:rPr>
                <w:sz w:val="21"/>
                <w:szCs w:val="21"/>
              </w:rPr>
              <w:lastRenderedPageBreak/>
              <w:t>Will communication materials, plans, procedures, and manuals be accessible and translated into local languages for use by those who need to implement or act on them?</w:t>
            </w:r>
          </w:p>
        </w:tc>
      </w:tr>
    </w:tbl>
    <w:p w14:paraId="6B55CF36" w14:textId="77777777" w:rsidR="003D4D98" w:rsidRDefault="003D4D98">
      <w:pPr>
        <w:spacing w:before="120" w:after="120"/>
      </w:pPr>
    </w:p>
    <w:p w14:paraId="55FB298D" w14:textId="77777777" w:rsidR="003D4D98" w:rsidRDefault="00000000">
      <w:pPr>
        <w:pStyle w:val="Heading3"/>
      </w:pPr>
      <w:r>
        <w:t>B.  Rights-Based</w:t>
      </w:r>
    </w:p>
    <w:p w14:paraId="1F75E575" w14:textId="77777777" w:rsidR="003D4D98" w:rsidRDefault="00000000">
      <w:pPr>
        <w:spacing w:before="80" w:after="100"/>
      </w:pPr>
      <w:r>
        <w:t xml:space="preserve">These questions relate to </w:t>
      </w:r>
      <w:r>
        <w:rPr>
          <w:b/>
          <w:bCs/>
        </w:rPr>
        <w:t>WRP Principle 2</w:t>
      </w:r>
      <w:r>
        <w:rPr>
          <w:sz w:val="21"/>
          <w:szCs w:val="21"/>
        </w:rPr>
        <w:t xml:space="preserve"> — the rights-based sub-principle. They prompt you to consider how the activity upholds the rights of all people, particularly those from marginalised groups.</w:t>
      </w:r>
    </w:p>
    <w:p w14:paraId="08F08E2D" w14:textId="77777777" w:rsidR="003D4D98" w:rsidRDefault="003D4D98">
      <w:pPr>
        <w:spacing w:before="60" w:after="60"/>
      </w:pPr>
    </w:p>
    <w:p w14:paraId="0F8B1191" w14:textId="77777777" w:rsidR="003D4D98" w:rsidRDefault="00000000">
      <w:pPr>
        <w:pStyle w:val="Heading4"/>
      </w:pPr>
      <w:r>
        <w:t>B1.  Upholding Rights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23F33E54"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7F6000"/>
            <w:tcMar>
              <w:top w:w="100" w:type="dxa"/>
              <w:left w:w="140" w:type="dxa"/>
              <w:bottom w:w="100" w:type="dxa"/>
              <w:right w:w="140" w:type="dxa"/>
            </w:tcMar>
          </w:tcPr>
          <w:p w14:paraId="652DAA83" w14:textId="77777777" w:rsidR="003D4D98" w:rsidRDefault="00000000">
            <w:pPr>
              <w:spacing w:before="60" w:after="60"/>
            </w:pPr>
            <w:r>
              <w:rPr>
                <w:b/>
                <w:bCs/>
                <w:color w:val="FFFFFF"/>
              </w:rPr>
              <w:t>Guiding Questions</w:t>
            </w:r>
          </w:p>
        </w:tc>
      </w:tr>
      <w:tr w:rsidR="003D4D98" w14:paraId="03292130"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FF2CC"/>
            <w:tcMar>
              <w:top w:w="100" w:type="dxa"/>
              <w:left w:w="140" w:type="dxa"/>
              <w:bottom w:w="100" w:type="dxa"/>
              <w:right w:w="140" w:type="dxa"/>
            </w:tcMar>
          </w:tcPr>
          <w:p w14:paraId="45AAF515" w14:textId="77777777" w:rsidR="003D4D98" w:rsidRDefault="00000000">
            <w:pPr>
              <w:pStyle w:val="ListParagraph"/>
              <w:numPr>
                <w:ilvl w:val="0"/>
                <w:numId w:val="4"/>
              </w:numPr>
              <w:spacing w:before="55" w:after="55"/>
            </w:pPr>
            <w:r>
              <w:rPr>
                <w:sz w:val="21"/>
                <w:szCs w:val="21"/>
              </w:rPr>
              <w:t>Does the initiative explicitly uphold the human rights instruments relevant to the specific groups it targets — including women, persons with disabilities, children, youth, older people, people living with HIV, and other marginalised groups?</w:t>
            </w:r>
          </w:p>
          <w:p w14:paraId="4A88F4EE" w14:textId="77777777" w:rsidR="003D4D98" w:rsidRDefault="00000000">
            <w:pPr>
              <w:pStyle w:val="ListParagraph"/>
              <w:numPr>
                <w:ilvl w:val="0"/>
                <w:numId w:val="4"/>
              </w:numPr>
              <w:spacing w:before="55" w:after="55"/>
            </w:pPr>
            <w:r>
              <w:rPr>
                <w:sz w:val="21"/>
                <w:szCs w:val="21"/>
              </w:rPr>
              <w:t xml:space="preserve">Where relevant, is the land access framework or plan understood and acceptable to all parties — and does it </w:t>
            </w:r>
            <w:proofErr w:type="gramStart"/>
            <w:r>
              <w:rPr>
                <w:sz w:val="21"/>
                <w:szCs w:val="21"/>
              </w:rPr>
              <w:t>take into account</w:t>
            </w:r>
            <w:proofErr w:type="gramEnd"/>
            <w:r>
              <w:rPr>
                <w:sz w:val="21"/>
                <w:szCs w:val="21"/>
              </w:rPr>
              <w:t xml:space="preserve"> any cultural rights or concerns?</w:t>
            </w:r>
          </w:p>
        </w:tc>
      </w:tr>
    </w:tbl>
    <w:p w14:paraId="5BEACFEE" w14:textId="77777777" w:rsidR="003D4D98" w:rsidRDefault="003D4D98">
      <w:pPr>
        <w:spacing w:before="80" w:after="80"/>
      </w:pPr>
    </w:p>
    <w:p w14:paraId="5A37BEB8" w14:textId="77777777" w:rsidR="003D4D98" w:rsidRDefault="00000000">
      <w:pPr>
        <w:pStyle w:val="Heading4"/>
      </w:pPr>
      <w:r>
        <w:t>B2.  Non-Discriminatory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3A07BCCE"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7F6000"/>
            <w:tcMar>
              <w:top w:w="100" w:type="dxa"/>
              <w:left w:w="140" w:type="dxa"/>
              <w:bottom w:w="100" w:type="dxa"/>
              <w:right w:w="140" w:type="dxa"/>
            </w:tcMar>
          </w:tcPr>
          <w:p w14:paraId="279C80D9" w14:textId="77777777" w:rsidR="003D4D98" w:rsidRDefault="00000000">
            <w:pPr>
              <w:spacing w:before="60" w:after="60"/>
            </w:pPr>
            <w:r>
              <w:rPr>
                <w:b/>
                <w:bCs/>
                <w:color w:val="FFFFFF"/>
              </w:rPr>
              <w:t>Guiding Questions</w:t>
            </w:r>
          </w:p>
        </w:tc>
      </w:tr>
      <w:tr w:rsidR="003D4D98" w14:paraId="7F686756"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FF2CC"/>
            <w:tcMar>
              <w:top w:w="100" w:type="dxa"/>
              <w:left w:w="140" w:type="dxa"/>
              <w:bottom w:w="100" w:type="dxa"/>
              <w:right w:w="140" w:type="dxa"/>
            </w:tcMar>
          </w:tcPr>
          <w:p w14:paraId="55E2F89C" w14:textId="77777777" w:rsidR="003D4D98" w:rsidRDefault="00000000">
            <w:pPr>
              <w:pStyle w:val="ListParagraph"/>
              <w:numPr>
                <w:ilvl w:val="0"/>
                <w:numId w:val="4"/>
              </w:numPr>
              <w:spacing w:before="55" w:after="55"/>
            </w:pPr>
            <w:r>
              <w:rPr>
                <w:sz w:val="21"/>
                <w:szCs w:val="21"/>
              </w:rPr>
              <w:t>Does the initiative address the right to information, participation, health, and protection without discrimination?</w:t>
            </w:r>
          </w:p>
        </w:tc>
      </w:tr>
    </w:tbl>
    <w:p w14:paraId="6351594F" w14:textId="77777777" w:rsidR="003D4D98" w:rsidRDefault="003D4D98">
      <w:pPr>
        <w:spacing w:before="120" w:after="120"/>
      </w:pPr>
    </w:p>
    <w:p w14:paraId="42DC0A55" w14:textId="77777777" w:rsidR="003D4D98" w:rsidRDefault="00000000">
      <w:pPr>
        <w:pStyle w:val="Heading3"/>
      </w:pPr>
      <w:r>
        <w:t>C.  Inclusive</w:t>
      </w:r>
    </w:p>
    <w:p w14:paraId="0E854888" w14:textId="77777777" w:rsidR="003D4D98" w:rsidRDefault="00000000">
      <w:pPr>
        <w:spacing w:before="80" w:after="100"/>
      </w:pPr>
      <w:r>
        <w:t xml:space="preserve">These questions relate to </w:t>
      </w:r>
      <w:r>
        <w:rPr>
          <w:b/>
          <w:bCs/>
        </w:rPr>
        <w:t>WRP Principle 2</w:t>
      </w:r>
      <w:r>
        <w:rPr>
          <w:sz w:val="21"/>
          <w:szCs w:val="21"/>
        </w:rPr>
        <w:t xml:space="preserve"> — the inclusivity sub-principle. They prompt you to consider whether the initiative genuinely involves all relevant groups in a meaningful way.</w:t>
      </w:r>
    </w:p>
    <w:p w14:paraId="2A3C413B" w14:textId="77777777" w:rsidR="003D4D98" w:rsidRDefault="003D4D98">
      <w:pPr>
        <w:spacing w:before="60" w:after="60"/>
      </w:pPr>
    </w:p>
    <w:p w14:paraId="649F3445" w14:textId="77777777" w:rsidR="003D4D98" w:rsidRDefault="00000000">
      <w:pPr>
        <w:pStyle w:val="Heading4"/>
      </w:pPr>
      <w:r>
        <w:t>C1.  Community Participation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3E7B27C6"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7F6000"/>
            <w:tcMar>
              <w:top w:w="100" w:type="dxa"/>
              <w:left w:w="140" w:type="dxa"/>
              <w:bottom w:w="100" w:type="dxa"/>
              <w:right w:w="140" w:type="dxa"/>
            </w:tcMar>
          </w:tcPr>
          <w:p w14:paraId="4AA531FA" w14:textId="77777777" w:rsidR="003D4D98" w:rsidRDefault="00000000">
            <w:pPr>
              <w:spacing w:before="60" w:after="60"/>
            </w:pPr>
            <w:r>
              <w:rPr>
                <w:b/>
                <w:bCs/>
                <w:color w:val="FFFFFF"/>
              </w:rPr>
              <w:t>Guiding Questions</w:t>
            </w:r>
          </w:p>
        </w:tc>
      </w:tr>
      <w:tr w:rsidR="003D4D98" w14:paraId="0C38177D"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FF2CC"/>
            <w:tcMar>
              <w:top w:w="100" w:type="dxa"/>
              <w:left w:w="140" w:type="dxa"/>
              <w:bottom w:w="100" w:type="dxa"/>
              <w:right w:w="140" w:type="dxa"/>
            </w:tcMar>
          </w:tcPr>
          <w:p w14:paraId="15B1BC9C" w14:textId="77777777" w:rsidR="003D4D98" w:rsidRDefault="00000000">
            <w:pPr>
              <w:pStyle w:val="ListParagraph"/>
              <w:numPr>
                <w:ilvl w:val="0"/>
                <w:numId w:val="4"/>
              </w:numPr>
              <w:spacing w:before="55" w:after="55"/>
            </w:pPr>
            <w:r>
              <w:rPr>
                <w:sz w:val="21"/>
                <w:szCs w:val="21"/>
              </w:rPr>
              <w:t>If the initiative involves community participation — does it ensure active, meaningful, and safe participation of vulnerable, under-served, and under-represented groups (e.g. women's groups, Organisations of Persons with Disabilities (OPDs), faith-based organisations (FBOs), local council members)?</w:t>
            </w:r>
          </w:p>
          <w:p w14:paraId="5E9D72CE" w14:textId="77777777" w:rsidR="003D4D98" w:rsidRDefault="00000000">
            <w:pPr>
              <w:pStyle w:val="ListParagraph"/>
              <w:numPr>
                <w:ilvl w:val="0"/>
                <w:numId w:val="4"/>
              </w:numPr>
              <w:spacing w:before="55" w:after="55"/>
            </w:pPr>
            <w:r>
              <w:rPr>
                <w:sz w:val="21"/>
                <w:szCs w:val="21"/>
              </w:rPr>
              <w:t>How does it foster their ownership and transformative leadership in design, implementation, and monitoring?</w:t>
            </w:r>
          </w:p>
          <w:p w14:paraId="594A2346" w14:textId="77777777" w:rsidR="003D4D98" w:rsidRDefault="00000000">
            <w:pPr>
              <w:pStyle w:val="ListParagraph"/>
              <w:numPr>
                <w:ilvl w:val="0"/>
                <w:numId w:val="4"/>
              </w:numPr>
              <w:spacing w:before="55" w:after="55"/>
            </w:pPr>
            <w:r>
              <w:rPr>
                <w:sz w:val="21"/>
                <w:szCs w:val="21"/>
              </w:rPr>
              <w:t>Where relevant, does the initiative champion local, community-led initiatives?</w:t>
            </w:r>
          </w:p>
        </w:tc>
      </w:tr>
    </w:tbl>
    <w:p w14:paraId="5EE9CED4" w14:textId="77777777" w:rsidR="003D4D98" w:rsidRDefault="003D4D98">
      <w:pPr>
        <w:spacing w:before="120" w:after="120"/>
      </w:pPr>
    </w:p>
    <w:p w14:paraId="4AB0929A" w14:textId="77777777" w:rsidR="003D4D98" w:rsidRDefault="00000000">
      <w:pPr>
        <w:pStyle w:val="Heading3"/>
      </w:pPr>
      <w:r>
        <w:t>D.  Equitable</w:t>
      </w:r>
    </w:p>
    <w:p w14:paraId="72F4F3E3" w14:textId="77777777" w:rsidR="003D4D98" w:rsidRDefault="00000000">
      <w:pPr>
        <w:spacing w:before="80" w:after="100"/>
      </w:pPr>
      <w:r>
        <w:t xml:space="preserve">These questions relate to </w:t>
      </w:r>
      <w:r>
        <w:rPr>
          <w:b/>
          <w:bCs/>
        </w:rPr>
        <w:t>WRP Principle 2</w:t>
      </w:r>
      <w:r>
        <w:rPr>
          <w:sz w:val="21"/>
          <w:szCs w:val="21"/>
        </w:rPr>
        <w:t xml:space="preserve"> — the equity and accessibility sub-principles. They prompt you to consider fairness in access to resources, benefits, and information.</w:t>
      </w:r>
    </w:p>
    <w:p w14:paraId="3A3D326B" w14:textId="77777777" w:rsidR="003D4D98" w:rsidRDefault="003D4D98">
      <w:pPr>
        <w:spacing w:before="60" w:after="60"/>
      </w:pPr>
    </w:p>
    <w:p w14:paraId="58C3FC60" w14:textId="77777777" w:rsidR="003D4D98" w:rsidRDefault="00000000">
      <w:pPr>
        <w:pStyle w:val="Heading4"/>
      </w:pPr>
      <w:r>
        <w:t>D1.  Equity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66F8B99B"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7F6000"/>
            <w:tcMar>
              <w:top w:w="100" w:type="dxa"/>
              <w:left w:w="140" w:type="dxa"/>
              <w:bottom w:w="100" w:type="dxa"/>
              <w:right w:w="140" w:type="dxa"/>
            </w:tcMar>
          </w:tcPr>
          <w:p w14:paraId="71B5CFFB" w14:textId="77777777" w:rsidR="003D4D98" w:rsidRDefault="00000000">
            <w:pPr>
              <w:spacing w:before="60" w:after="60"/>
            </w:pPr>
            <w:r>
              <w:rPr>
                <w:b/>
                <w:bCs/>
                <w:color w:val="FFFFFF"/>
              </w:rPr>
              <w:lastRenderedPageBreak/>
              <w:t>Guiding Questions</w:t>
            </w:r>
          </w:p>
        </w:tc>
      </w:tr>
      <w:tr w:rsidR="003D4D98" w14:paraId="2516D1C9"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FF2CC"/>
            <w:tcMar>
              <w:top w:w="100" w:type="dxa"/>
              <w:left w:w="140" w:type="dxa"/>
              <w:bottom w:w="100" w:type="dxa"/>
              <w:right w:w="140" w:type="dxa"/>
            </w:tcMar>
          </w:tcPr>
          <w:p w14:paraId="6EF55F06" w14:textId="77777777" w:rsidR="003D4D98" w:rsidRDefault="00000000">
            <w:pPr>
              <w:pStyle w:val="ListParagraph"/>
              <w:numPr>
                <w:ilvl w:val="0"/>
                <w:numId w:val="4"/>
              </w:numPr>
              <w:spacing w:before="55" w:after="55"/>
            </w:pPr>
            <w:r>
              <w:rPr>
                <w:sz w:val="21"/>
                <w:szCs w:val="21"/>
              </w:rPr>
              <w:t>Does the initiative focus on addressing specific needs and systemic barriers to ensure fair access to resources and benefits?</w:t>
            </w:r>
          </w:p>
          <w:p w14:paraId="564B62B6" w14:textId="77777777" w:rsidR="003D4D98" w:rsidRDefault="00000000">
            <w:pPr>
              <w:pStyle w:val="ListParagraph"/>
              <w:numPr>
                <w:ilvl w:val="0"/>
                <w:numId w:val="4"/>
              </w:numPr>
              <w:spacing w:before="55" w:after="55"/>
            </w:pPr>
            <w:r>
              <w:rPr>
                <w:sz w:val="21"/>
                <w:szCs w:val="21"/>
              </w:rPr>
              <w:t>Does it include equitable resource allocation that actively works to redress historical and systemic disadvantages?</w:t>
            </w:r>
          </w:p>
        </w:tc>
      </w:tr>
    </w:tbl>
    <w:p w14:paraId="777AD48C" w14:textId="77777777" w:rsidR="003D4D98" w:rsidRDefault="003D4D98">
      <w:pPr>
        <w:spacing w:before="80" w:after="80"/>
      </w:pPr>
    </w:p>
    <w:p w14:paraId="3E38F878" w14:textId="77777777" w:rsidR="003D4D98" w:rsidRDefault="00000000">
      <w:pPr>
        <w:pStyle w:val="Heading4"/>
      </w:pPr>
      <w:r>
        <w:t>D2.  Accessibility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79A219ED"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7F6000"/>
            <w:tcMar>
              <w:top w:w="100" w:type="dxa"/>
              <w:left w:w="140" w:type="dxa"/>
              <w:bottom w:w="100" w:type="dxa"/>
              <w:right w:w="140" w:type="dxa"/>
            </w:tcMar>
          </w:tcPr>
          <w:p w14:paraId="2AA0E5F1" w14:textId="77777777" w:rsidR="003D4D98" w:rsidRDefault="00000000">
            <w:pPr>
              <w:spacing w:before="60" w:after="60"/>
            </w:pPr>
            <w:r>
              <w:rPr>
                <w:b/>
                <w:bCs/>
                <w:color w:val="FFFFFF"/>
              </w:rPr>
              <w:t>Guiding Questions</w:t>
            </w:r>
          </w:p>
        </w:tc>
      </w:tr>
      <w:tr w:rsidR="003D4D98" w14:paraId="63CC8E4A"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FF2CC"/>
            <w:tcMar>
              <w:top w:w="100" w:type="dxa"/>
              <w:left w:w="140" w:type="dxa"/>
              <w:bottom w:w="100" w:type="dxa"/>
              <w:right w:w="140" w:type="dxa"/>
            </w:tcMar>
          </w:tcPr>
          <w:p w14:paraId="5AC98EF5" w14:textId="77777777" w:rsidR="003D4D98" w:rsidRDefault="00000000">
            <w:pPr>
              <w:pStyle w:val="ListParagraph"/>
              <w:numPr>
                <w:ilvl w:val="0"/>
                <w:numId w:val="4"/>
              </w:numPr>
              <w:spacing w:before="55" w:after="55"/>
            </w:pPr>
            <w:r>
              <w:rPr>
                <w:sz w:val="21"/>
                <w:szCs w:val="21"/>
              </w:rPr>
              <w:t>Does the project outline proactive measures for providing information and services in universally accessible formats — for example, braille, audio, sign language, and local languages?</w:t>
            </w:r>
          </w:p>
          <w:p w14:paraId="017E4292" w14:textId="77777777" w:rsidR="003D4D98" w:rsidRDefault="00000000">
            <w:pPr>
              <w:pStyle w:val="ListParagraph"/>
              <w:numPr>
                <w:ilvl w:val="0"/>
                <w:numId w:val="4"/>
              </w:numPr>
              <w:spacing w:before="55" w:after="55"/>
            </w:pPr>
            <w:r>
              <w:rPr>
                <w:sz w:val="21"/>
                <w:szCs w:val="21"/>
              </w:rPr>
              <w:t>Will information be disseminated through relevant and trusted organisations, such as Pacific Organisations of Persons with Disabilities (OPDs)?</w:t>
            </w:r>
          </w:p>
        </w:tc>
      </w:tr>
    </w:tbl>
    <w:p w14:paraId="397B9004" w14:textId="77777777" w:rsidR="003D4D98" w:rsidRDefault="003D4D98">
      <w:pPr>
        <w:spacing w:before="120" w:after="120"/>
      </w:pPr>
    </w:p>
    <w:p w14:paraId="5450B44E" w14:textId="77777777" w:rsidR="003D4D98" w:rsidRDefault="00000000">
      <w:pPr>
        <w:pStyle w:val="Heading3"/>
      </w:pPr>
      <w:r>
        <w:t>E.  Empowering and Transformative</w:t>
      </w:r>
    </w:p>
    <w:p w14:paraId="3721FFC9" w14:textId="77777777" w:rsidR="003D4D98" w:rsidRDefault="00000000">
      <w:pPr>
        <w:spacing w:before="80" w:after="100"/>
      </w:pPr>
      <w:r>
        <w:t xml:space="preserve">These questions relate to </w:t>
      </w:r>
      <w:r>
        <w:rPr>
          <w:b/>
          <w:bCs/>
        </w:rPr>
        <w:t>WRP Principles 2 and 4</w:t>
      </w:r>
      <w:r>
        <w:rPr>
          <w:sz w:val="21"/>
          <w:szCs w:val="21"/>
        </w:rPr>
        <w:t xml:space="preserve"> — the empowerment, capacity building, and transformative sub-principles. They prompt you to consider how the initiative builds lasting capacity and drives systemic change.</w:t>
      </w:r>
    </w:p>
    <w:p w14:paraId="2E5E87A1" w14:textId="77777777" w:rsidR="003D4D98" w:rsidRDefault="003D4D98">
      <w:pPr>
        <w:spacing w:before="60" w:after="60"/>
      </w:pPr>
    </w:p>
    <w:p w14:paraId="7B85FB82" w14:textId="77777777" w:rsidR="003D4D98" w:rsidRDefault="00000000">
      <w:pPr>
        <w:pStyle w:val="Heading4"/>
      </w:pPr>
      <w:r>
        <w:t>E1.  Empowerment and Capacity Building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73A19039"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7F6000"/>
            <w:tcMar>
              <w:top w:w="100" w:type="dxa"/>
              <w:left w:w="140" w:type="dxa"/>
              <w:bottom w:w="100" w:type="dxa"/>
              <w:right w:w="140" w:type="dxa"/>
            </w:tcMar>
          </w:tcPr>
          <w:p w14:paraId="5E0EAA21" w14:textId="77777777" w:rsidR="003D4D98" w:rsidRDefault="00000000">
            <w:pPr>
              <w:spacing w:before="60" w:after="60"/>
            </w:pPr>
            <w:r>
              <w:rPr>
                <w:b/>
                <w:bCs/>
                <w:color w:val="FFFFFF"/>
              </w:rPr>
              <w:t>Guiding Questions</w:t>
            </w:r>
          </w:p>
        </w:tc>
      </w:tr>
      <w:tr w:rsidR="003D4D98" w14:paraId="5FE45095"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FF2CC"/>
            <w:tcMar>
              <w:top w:w="100" w:type="dxa"/>
              <w:left w:w="140" w:type="dxa"/>
              <w:bottom w:w="100" w:type="dxa"/>
              <w:right w:w="140" w:type="dxa"/>
            </w:tcMar>
          </w:tcPr>
          <w:p w14:paraId="1826CB8D" w14:textId="77777777" w:rsidR="003D4D98" w:rsidRDefault="00000000">
            <w:pPr>
              <w:pStyle w:val="ListParagraph"/>
              <w:numPr>
                <w:ilvl w:val="0"/>
                <w:numId w:val="4"/>
              </w:numPr>
              <w:spacing w:before="55" w:after="55"/>
            </w:pPr>
            <w:r>
              <w:rPr>
                <w:sz w:val="21"/>
                <w:szCs w:val="21"/>
              </w:rPr>
              <w:t>Does the delivery model empower diverse and underserved end users? Does it amplify marginalised voices, fostering transformative leadership and decision-making power?</w:t>
            </w:r>
          </w:p>
          <w:p w14:paraId="235BA8D5" w14:textId="77777777" w:rsidR="003D4D98" w:rsidRDefault="00000000">
            <w:pPr>
              <w:pStyle w:val="ListParagraph"/>
              <w:numPr>
                <w:ilvl w:val="0"/>
                <w:numId w:val="4"/>
              </w:numPr>
              <w:spacing w:before="55" w:after="55"/>
            </w:pPr>
            <w:r>
              <w:rPr>
                <w:sz w:val="21"/>
                <w:szCs w:val="21"/>
              </w:rPr>
              <w:t>Does it enhance the resilience of vulnerable communities — for example, empowering children as 'Disaster Champions'?</w:t>
            </w:r>
          </w:p>
          <w:p w14:paraId="0E68A73C" w14:textId="77777777" w:rsidR="003D4D98" w:rsidRDefault="00000000">
            <w:pPr>
              <w:pStyle w:val="ListParagraph"/>
              <w:numPr>
                <w:ilvl w:val="0"/>
                <w:numId w:val="4"/>
              </w:numPr>
              <w:spacing w:before="55" w:after="55"/>
            </w:pPr>
            <w:r>
              <w:rPr>
                <w:sz w:val="21"/>
                <w:szCs w:val="21"/>
              </w:rPr>
              <w:t>Does it support organisations like the Pacific Disability Forum and women's rights and women-led organisations to lead advocacy for systemic change?</w:t>
            </w:r>
          </w:p>
        </w:tc>
      </w:tr>
    </w:tbl>
    <w:p w14:paraId="54F44F47" w14:textId="77777777" w:rsidR="003D4D98" w:rsidRDefault="003D4D98">
      <w:pPr>
        <w:spacing w:before="80" w:after="80"/>
      </w:pPr>
    </w:p>
    <w:p w14:paraId="3B9226E4" w14:textId="77777777" w:rsidR="003D4D98" w:rsidRDefault="00000000">
      <w:pPr>
        <w:pStyle w:val="Heading4"/>
      </w:pPr>
      <w:r>
        <w:t>E2.  Institutional Strengthening and Capacity Building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7CA09048"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7F6000"/>
            <w:tcMar>
              <w:top w:w="100" w:type="dxa"/>
              <w:left w:w="140" w:type="dxa"/>
              <w:bottom w:w="100" w:type="dxa"/>
              <w:right w:w="140" w:type="dxa"/>
            </w:tcMar>
          </w:tcPr>
          <w:p w14:paraId="70EAD955" w14:textId="77777777" w:rsidR="003D4D98" w:rsidRDefault="00000000">
            <w:pPr>
              <w:spacing w:before="60" w:after="60"/>
            </w:pPr>
            <w:r>
              <w:rPr>
                <w:b/>
                <w:bCs/>
                <w:color w:val="FFFFFF"/>
              </w:rPr>
              <w:t>Guiding Questions</w:t>
            </w:r>
          </w:p>
        </w:tc>
      </w:tr>
      <w:tr w:rsidR="003D4D98" w14:paraId="08E78044"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FF2CC"/>
            <w:tcMar>
              <w:top w:w="100" w:type="dxa"/>
              <w:left w:w="140" w:type="dxa"/>
              <w:bottom w:w="100" w:type="dxa"/>
              <w:right w:w="140" w:type="dxa"/>
            </w:tcMar>
          </w:tcPr>
          <w:p w14:paraId="36CC047B" w14:textId="77777777" w:rsidR="003D4D98" w:rsidRDefault="00000000">
            <w:pPr>
              <w:pStyle w:val="ListParagraph"/>
              <w:numPr>
                <w:ilvl w:val="0"/>
                <w:numId w:val="4"/>
              </w:numPr>
              <w:spacing w:before="55" w:after="55"/>
            </w:pPr>
            <w:r>
              <w:rPr>
                <w:sz w:val="21"/>
                <w:szCs w:val="21"/>
              </w:rPr>
              <w:t>Does the project include capacity building and support for vulnerable groups to advocate for their needs and participate effectively?</w:t>
            </w:r>
          </w:p>
          <w:p w14:paraId="4BD4B2EE" w14:textId="77777777" w:rsidR="003D4D98" w:rsidRDefault="00000000">
            <w:pPr>
              <w:pStyle w:val="ListParagraph"/>
              <w:numPr>
                <w:ilvl w:val="0"/>
                <w:numId w:val="4"/>
              </w:numPr>
              <w:spacing w:before="55" w:after="55"/>
            </w:pPr>
            <w:r>
              <w:rPr>
                <w:sz w:val="21"/>
                <w:szCs w:val="21"/>
              </w:rPr>
              <w:t>Training and Capacity Building: Is there a plan for mandatory, ongoing, and tailored training on GEDSI, intersectionality, and human rights for all staff and partners? Does this training cover disability inclusion, GEDSI mainstreaming, and the impacts of HIV/AIDS in emergencies?</w:t>
            </w:r>
          </w:p>
          <w:p w14:paraId="39E142E8" w14:textId="77777777" w:rsidR="003D4D98" w:rsidRDefault="00000000">
            <w:pPr>
              <w:pStyle w:val="ListParagraph"/>
              <w:numPr>
                <w:ilvl w:val="0"/>
                <w:numId w:val="4"/>
              </w:numPr>
              <w:spacing w:before="55" w:after="55"/>
            </w:pPr>
            <w:r>
              <w:rPr>
                <w:sz w:val="21"/>
                <w:szCs w:val="21"/>
              </w:rPr>
              <w:t>Diversity and Representation: Does the proposal promote gender balance and diversity — including disability, ethnicity, and gender identity? If you have targets for representation in leadership and technical roles, please elaborate.</w:t>
            </w:r>
          </w:p>
          <w:p w14:paraId="11D08E15" w14:textId="77777777" w:rsidR="003D4D98" w:rsidRDefault="00000000">
            <w:pPr>
              <w:pStyle w:val="ListParagraph"/>
              <w:numPr>
                <w:ilvl w:val="0"/>
                <w:numId w:val="4"/>
              </w:numPr>
              <w:spacing w:before="55" w:after="55"/>
            </w:pPr>
            <w:r>
              <w:rPr>
                <w:sz w:val="21"/>
                <w:szCs w:val="21"/>
              </w:rPr>
              <w:t>Does the project include programmes to foster the professional development of Pacific women in meteorology, hydrology, and related sciences?</w:t>
            </w:r>
          </w:p>
        </w:tc>
      </w:tr>
    </w:tbl>
    <w:p w14:paraId="343072DE" w14:textId="77777777" w:rsidR="003D4D98" w:rsidRDefault="003D4D98">
      <w:pPr>
        <w:spacing w:before="80" w:after="80"/>
      </w:pPr>
    </w:p>
    <w:p w14:paraId="41B37109" w14:textId="77777777" w:rsidR="003D4D98" w:rsidRDefault="00000000">
      <w:pPr>
        <w:pStyle w:val="Heading4"/>
      </w:pPr>
      <w:r>
        <w:t>E3.  Enduring Impact and Resilience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69BA883D"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7F6000"/>
            <w:tcMar>
              <w:top w:w="100" w:type="dxa"/>
              <w:left w:w="140" w:type="dxa"/>
              <w:bottom w:w="100" w:type="dxa"/>
              <w:right w:w="140" w:type="dxa"/>
            </w:tcMar>
          </w:tcPr>
          <w:p w14:paraId="1C043D90" w14:textId="77777777" w:rsidR="003D4D98" w:rsidRDefault="00000000">
            <w:pPr>
              <w:spacing w:before="60" w:after="60"/>
            </w:pPr>
            <w:r>
              <w:rPr>
                <w:b/>
                <w:bCs/>
                <w:color w:val="FFFFFF"/>
              </w:rPr>
              <w:t>Guiding Questions</w:t>
            </w:r>
          </w:p>
        </w:tc>
      </w:tr>
      <w:tr w:rsidR="003D4D98" w14:paraId="05BB4F04"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FF2CC"/>
            <w:tcMar>
              <w:top w:w="100" w:type="dxa"/>
              <w:left w:w="140" w:type="dxa"/>
              <w:bottom w:w="100" w:type="dxa"/>
              <w:right w:w="140" w:type="dxa"/>
            </w:tcMar>
          </w:tcPr>
          <w:p w14:paraId="34097E94" w14:textId="77777777" w:rsidR="003D4D98" w:rsidRDefault="00000000">
            <w:pPr>
              <w:pStyle w:val="ListParagraph"/>
              <w:numPr>
                <w:ilvl w:val="0"/>
                <w:numId w:val="4"/>
              </w:numPr>
              <w:spacing w:before="55" w:after="55"/>
            </w:pPr>
            <w:r>
              <w:rPr>
                <w:sz w:val="21"/>
                <w:szCs w:val="21"/>
              </w:rPr>
              <w:t>Does the initiative support advocacy for systemic change and hold power structures accountable?</w:t>
            </w:r>
          </w:p>
          <w:p w14:paraId="6B49B540" w14:textId="77777777" w:rsidR="003D4D98" w:rsidRDefault="00000000">
            <w:pPr>
              <w:pStyle w:val="ListParagraph"/>
              <w:numPr>
                <w:ilvl w:val="0"/>
                <w:numId w:val="4"/>
              </w:numPr>
              <w:spacing w:before="55" w:after="55"/>
            </w:pPr>
            <w:r>
              <w:rPr>
                <w:sz w:val="21"/>
                <w:szCs w:val="21"/>
              </w:rPr>
              <w:t>Does it establish mechanisms to monitor and evaluate GEDSI principles, track progress, and identify gaps?</w:t>
            </w:r>
          </w:p>
        </w:tc>
      </w:tr>
    </w:tbl>
    <w:p w14:paraId="7DD2FC2E" w14:textId="77777777" w:rsidR="003D4D98" w:rsidRDefault="003D4D98">
      <w:pPr>
        <w:spacing w:before="100" w:after="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76438634"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221659A" w14:textId="77777777" w:rsidR="003D4D98" w:rsidRDefault="00000000">
            <w:pPr>
              <w:spacing w:before="40" w:after="40"/>
            </w:pPr>
            <w:r>
              <w:rPr>
                <w:sz w:val="21"/>
                <w:szCs w:val="21"/>
              </w:rPr>
              <w:t>Next step: Capture any GEDSI actions in your concept or project document and any risks in your risk register. Then complete the GEDSI-Responsiveness Checklist (Appendix B) before submitting for appraisal.</w:t>
            </w:r>
          </w:p>
        </w:tc>
      </w:tr>
    </w:tbl>
    <w:p w14:paraId="1780811D" w14:textId="77777777" w:rsidR="003D4D98" w:rsidRDefault="003D4D98">
      <w:pPr>
        <w:spacing w:before="200" w:after="200"/>
      </w:pPr>
    </w:p>
    <w:p w14:paraId="37E5F18E" w14:textId="77777777" w:rsidR="003D4D98" w:rsidRDefault="00000000">
      <w:r>
        <w:br w:type="page"/>
      </w:r>
    </w:p>
    <w:p w14:paraId="0B709B06" w14:textId="77777777" w:rsidR="003D4D98" w:rsidRDefault="00000000">
      <w:pPr>
        <w:pStyle w:val="Heading2"/>
        <w:pBdr>
          <w:bottom w:val="single" w:sz="6" w:space="1" w:color="2E75B6"/>
        </w:pBdr>
      </w:pPr>
      <w:r>
        <w:lastRenderedPageBreak/>
        <w:t>Appendix B: WRP GEDSI-Responsiveness Checklist</w:t>
      </w:r>
    </w:p>
    <w:p w14:paraId="79F7DEC3" w14:textId="77777777" w:rsidR="003D4D98" w:rsidRDefault="003D4D98">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3065CB26"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3529D7C6" w14:textId="77777777" w:rsidR="003D4D98" w:rsidRDefault="00000000">
            <w:pPr>
              <w:spacing w:before="40" w:after="40"/>
            </w:pPr>
            <w:r>
              <w:rPr>
                <w:sz w:val="21"/>
                <w:szCs w:val="21"/>
              </w:rPr>
              <w:t>Purpose: A quick-assessment tool to verify that core GEDSI principles are present in an activity's design.</w:t>
            </w:r>
          </w:p>
          <w:p w14:paraId="2147A737" w14:textId="77777777" w:rsidR="003D4D98" w:rsidRDefault="00000000">
            <w:pPr>
              <w:spacing w:before="40" w:after="40"/>
            </w:pPr>
            <w:r>
              <w:rPr>
                <w:sz w:val="21"/>
                <w:szCs w:val="21"/>
              </w:rPr>
              <w:t>When to use: After completing the Guiding Questions (Appendix A), before any activity is submitted for appraisal.</w:t>
            </w:r>
          </w:p>
          <w:p w14:paraId="54E6AC1E" w14:textId="77777777" w:rsidR="003D4D98" w:rsidRDefault="00000000">
            <w:pPr>
              <w:spacing w:before="40" w:after="40"/>
            </w:pPr>
            <w:r>
              <w:rPr>
                <w:sz w:val="21"/>
                <w:szCs w:val="21"/>
              </w:rPr>
              <w:t>Who completes it: The activity proponent, with support from the GEDSI Lead where needed.</w:t>
            </w:r>
          </w:p>
        </w:tc>
      </w:tr>
    </w:tbl>
    <w:p w14:paraId="4C2F38E3" w14:textId="77777777" w:rsidR="003D4D98" w:rsidRDefault="003D4D98">
      <w:pPr>
        <w:spacing w:before="80" w:after="80"/>
      </w:pPr>
    </w:p>
    <w:p w14:paraId="4AA62C43" w14:textId="77777777" w:rsidR="003D4D98" w:rsidRDefault="00000000">
      <w:pPr>
        <w:spacing w:before="80" w:after="100"/>
      </w:pPr>
      <w:r>
        <w:t>Activity Name: ____________________________________________________</w:t>
      </w:r>
    </w:p>
    <w:p w14:paraId="63FCF156" w14:textId="77777777" w:rsidR="003D4D98" w:rsidRDefault="00000000">
      <w:pPr>
        <w:spacing w:before="80" w:after="100"/>
      </w:pPr>
      <w:r>
        <w:t>Date of Assessment: ______________________________________________</w:t>
      </w:r>
    </w:p>
    <w:p w14:paraId="79C358C4" w14:textId="77777777" w:rsidR="003D4D98" w:rsidRDefault="00000000">
      <w:pPr>
        <w:spacing w:before="80" w:after="100"/>
      </w:pPr>
      <w:r>
        <w:t>Assessor Name: ___________________________________________________</w:t>
      </w:r>
    </w:p>
    <w:p w14:paraId="56313FF4"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97"/>
        <w:gridCol w:w="5525"/>
        <w:gridCol w:w="625"/>
        <w:gridCol w:w="599"/>
        <w:gridCol w:w="614"/>
      </w:tblGrid>
      <w:tr w:rsidR="003D4D98" w14:paraId="7A52210E"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2E75B6"/>
            <w:tcMar>
              <w:top w:w="100" w:type="dxa"/>
              <w:left w:w="140" w:type="dxa"/>
              <w:bottom w:w="100" w:type="dxa"/>
              <w:right w:w="140" w:type="dxa"/>
            </w:tcMar>
          </w:tcPr>
          <w:p w14:paraId="3A6F4AEF" w14:textId="77777777" w:rsidR="003D4D98" w:rsidRDefault="00000000">
            <w:pPr>
              <w:spacing w:before="80" w:after="100"/>
            </w:pPr>
            <w:r>
              <w:rPr>
                <w:b/>
                <w:bCs/>
                <w:color w:val="FFFFFF"/>
                <w:sz w:val="21"/>
                <w:szCs w:val="21"/>
              </w:rPr>
              <w:t>Principle</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A9A7DC0" w14:textId="77777777" w:rsidR="003D4D98" w:rsidRDefault="00000000">
            <w:pPr>
              <w:spacing w:before="80" w:after="100"/>
            </w:pPr>
            <w:r>
              <w:rPr>
                <w:sz w:val="21"/>
                <w:szCs w:val="21"/>
              </w:rPr>
              <w:t>Core Question</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3D7212A" w14:textId="77777777" w:rsidR="003D4D98" w:rsidRDefault="00000000">
            <w:pPr>
              <w:spacing w:before="80" w:after="100"/>
            </w:pPr>
            <w:r>
              <w:rPr>
                <w:sz w:val="20"/>
                <w:szCs w:val="20"/>
              </w:rPr>
              <w:t>☐ Yes</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F20301C" w14:textId="77777777" w:rsidR="003D4D98" w:rsidRDefault="00000000">
            <w:pPr>
              <w:spacing w:before="80" w:after="100"/>
            </w:pPr>
            <w:r>
              <w:rPr>
                <w:sz w:val="20"/>
                <w:szCs w:val="20"/>
              </w:rPr>
              <w:t>☐ No</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0E27292" w14:textId="77777777" w:rsidR="003D4D98" w:rsidRDefault="00000000">
            <w:pPr>
              <w:spacing w:before="80" w:after="100"/>
            </w:pPr>
            <w:r>
              <w:rPr>
                <w:sz w:val="20"/>
                <w:szCs w:val="20"/>
              </w:rPr>
              <w:t>☐ N/A</w:t>
            </w:r>
          </w:p>
        </w:tc>
      </w:tr>
      <w:tr w:rsidR="003D4D98" w14:paraId="523301B6"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3BCB0402" w14:textId="77777777" w:rsidR="003D4D98" w:rsidRDefault="00000000">
            <w:pPr>
              <w:spacing w:before="80" w:after="100"/>
            </w:pPr>
            <w:r>
              <w:rPr>
                <w:color w:val="000000"/>
                <w:sz w:val="21"/>
                <w:szCs w:val="21"/>
              </w:rPr>
              <w:t>1. Human Rights-Based Approach</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665862F" w14:textId="77777777" w:rsidR="003D4D98" w:rsidRDefault="00000000">
            <w:pPr>
              <w:spacing w:before="80" w:after="100"/>
            </w:pPr>
            <w:r>
              <w:rPr>
                <w:sz w:val="21"/>
                <w:szCs w:val="21"/>
              </w:rPr>
              <w:t>Does the activity explicitly commit to upholding the rights of vulnerable groups (women, persons with disabilities, youth, PLHIV, etc.)?</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FD9A187" w14:textId="77777777" w:rsidR="003D4D98" w:rsidRDefault="00000000">
            <w:pPr>
              <w:spacing w:before="80" w:after="100"/>
            </w:pPr>
            <w:r>
              <w:rPr>
                <w:sz w:val="20"/>
                <w:szCs w:val="20"/>
              </w:rPr>
              <w:t>☐ Yes</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B167376" w14:textId="77777777" w:rsidR="003D4D98" w:rsidRDefault="00000000">
            <w:pPr>
              <w:spacing w:before="80" w:after="100"/>
            </w:pPr>
            <w:r>
              <w:rPr>
                <w:sz w:val="20"/>
                <w:szCs w:val="20"/>
              </w:rPr>
              <w:t>☐ No</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7585148" w14:textId="77777777" w:rsidR="003D4D98" w:rsidRDefault="00000000">
            <w:pPr>
              <w:spacing w:before="80" w:after="100"/>
            </w:pPr>
            <w:r>
              <w:rPr>
                <w:sz w:val="20"/>
                <w:szCs w:val="20"/>
              </w:rPr>
              <w:t>☐ N/A</w:t>
            </w:r>
          </w:p>
        </w:tc>
      </w:tr>
      <w:tr w:rsidR="003D4D98" w14:paraId="2490C1A4"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09D572B2" w14:textId="77777777" w:rsidR="003D4D98" w:rsidRDefault="00000000">
            <w:pPr>
              <w:spacing w:before="80" w:after="100"/>
            </w:pPr>
            <w:r>
              <w:rPr>
                <w:color w:val="000000"/>
                <w:sz w:val="21"/>
                <w:szCs w:val="21"/>
              </w:rPr>
              <w:t>2. Localisation and Traditional Knowledge</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C9DC664" w14:textId="77777777" w:rsidR="003D4D98" w:rsidRDefault="00000000">
            <w:pPr>
              <w:spacing w:before="80" w:after="100"/>
            </w:pPr>
            <w:r>
              <w:rPr>
                <w:sz w:val="21"/>
                <w:szCs w:val="21"/>
              </w:rPr>
              <w:t>Does the activity integrate local and traditional knowledge — especially from Pacific women and girls — and empower community-led initiatives such as Women's Weather Watch networks?</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BD0DF38" w14:textId="77777777" w:rsidR="003D4D98" w:rsidRDefault="00000000">
            <w:pPr>
              <w:spacing w:before="80" w:after="100"/>
            </w:pPr>
            <w:r>
              <w:rPr>
                <w:sz w:val="20"/>
                <w:szCs w:val="20"/>
              </w:rPr>
              <w:t>☐ Yes</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0710289C" w14:textId="77777777" w:rsidR="003D4D98" w:rsidRDefault="00000000">
            <w:pPr>
              <w:spacing w:before="80" w:after="100"/>
            </w:pPr>
            <w:r>
              <w:rPr>
                <w:sz w:val="20"/>
                <w:szCs w:val="20"/>
              </w:rPr>
              <w:t>☐ No</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1F2A42B" w14:textId="77777777" w:rsidR="003D4D98" w:rsidRDefault="00000000">
            <w:pPr>
              <w:spacing w:before="80" w:after="100"/>
            </w:pPr>
            <w:r>
              <w:rPr>
                <w:sz w:val="20"/>
                <w:szCs w:val="20"/>
              </w:rPr>
              <w:t>☐ N/A</w:t>
            </w:r>
          </w:p>
        </w:tc>
      </w:tr>
      <w:tr w:rsidR="003D4D98" w14:paraId="3993FD4C"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60617702" w14:textId="77777777" w:rsidR="003D4D98" w:rsidRDefault="00000000">
            <w:pPr>
              <w:spacing w:before="80" w:after="100"/>
            </w:pPr>
            <w:r>
              <w:rPr>
                <w:color w:val="000000"/>
                <w:sz w:val="21"/>
                <w:szCs w:val="21"/>
              </w:rPr>
              <w:t>3. Inclusivity</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61F7E0B" w14:textId="77777777" w:rsidR="003D4D98" w:rsidRDefault="00000000">
            <w:pPr>
              <w:spacing w:before="80" w:after="100"/>
            </w:pPr>
            <w:r>
              <w:rPr>
                <w:sz w:val="21"/>
                <w:szCs w:val="21"/>
              </w:rPr>
              <w:t>Are vulnerable and under-represented groups actively involved in the activity's design, implementation, and monitoring — with their leadership meaningfully fostered?</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1331834" w14:textId="77777777" w:rsidR="003D4D98" w:rsidRDefault="00000000">
            <w:pPr>
              <w:spacing w:before="80" w:after="100"/>
            </w:pPr>
            <w:r>
              <w:rPr>
                <w:sz w:val="20"/>
                <w:szCs w:val="20"/>
              </w:rPr>
              <w:t>☐ Yes</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034632D" w14:textId="77777777" w:rsidR="003D4D98" w:rsidRDefault="00000000">
            <w:pPr>
              <w:spacing w:before="80" w:after="100"/>
            </w:pPr>
            <w:r>
              <w:rPr>
                <w:sz w:val="20"/>
                <w:szCs w:val="20"/>
              </w:rPr>
              <w:t>☐ No</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64CD787B" w14:textId="77777777" w:rsidR="003D4D98" w:rsidRDefault="00000000">
            <w:pPr>
              <w:spacing w:before="80" w:after="100"/>
            </w:pPr>
            <w:r>
              <w:rPr>
                <w:sz w:val="20"/>
                <w:szCs w:val="20"/>
              </w:rPr>
              <w:t>☐ N/A</w:t>
            </w:r>
          </w:p>
        </w:tc>
      </w:tr>
      <w:tr w:rsidR="003D4D98" w14:paraId="01BB60ED"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7D6914B0" w14:textId="77777777" w:rsidR="003D4D98" w:rsidRDefault="00000000">
            <w:pPr>
              <w:spacing w:before="80" w:after="100"/>
            </w:pPr>
            <w:r>
              <w:rPr>
                <w:color w:val="000000"/>
                <w:sz w:val="21"/>
                <w:szCs w:val="21"/>
              </w:rPr>
              <w:t>4. Equity</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34B9A19" w14:textId="77777777" w:rsidR="003D4D98" w:rsidRDefault="00000000">
            <w:pPr>
              <w:spacing w:before="80" w:after="100"/>
            </w:pPr>
            <w:r>
              <w:rPr>
                <w:sz w:val="21"/>
                <w:szCs w:val="21"/>
              </w:rPr>
              <w:t>Does the activity identify and address systemic barriers and specific needs to ensure fair access? Does resource allocation actively work to redress historical disadvantages?</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6639C28" w14:textId="77777777" w:rsidR="003D4D98" w:rsidRDefault="00000000">
            <w:pPr>
              <w:spacing w:before="80" w:after="100"/>
            </w:pPr>
            <w:r>
              <w:rPr>
                <w:sz w:val="20"/>
                <w:szCs w:val="20"/>
              </w:rPr>
              <w:t>☐ Yes</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66A73A9" w14:textId="77777777" w:rsidR="003D4D98" w:rsidRDefault="00000000">
            <w:pPr>
              <w:spacing w:before="80" w:after="100"/>
            </w:pPr>
            <w:r>
              <w:rPr>
                <w:sz w:val="20"/>
                <w:szCs w:val="20"/>
              </w:rPr>
              <w:t>☐ No</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6CE3FF05" w14:textId="77777777" w:rsidR="003D4D98" w:rsidRDefault="00000000">
            <w:pPr>
              <w:spacing w:before="80" w:after="100"/>
            </w:pPr>
            <w:r>
              <w:rPr>
                <w:sz w:val="20"/>
                <w:szCs w:val="20"/>
              </w:rPr>
              <w:t>☐ N/A</w:t>
            </w:r>
          </w:p>
        </w:tc>
      </w:tr>
      <w:tr w:rsidR="003D4D98" w14:paraId="520E3ED4"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0C820C30" w14:textId="77777777" w:rsidR="003D4D98" w:rsidRDefault="00000000">
            <w:pPr>
              <w:spacing w:before="80" w:after="100"/>
            </w:pPr>
            <w:r>
              <w:rPr>
                <w:color w:val="000000"/>
                <w:sz w:val="21"/>
                <w:szCs w:val="21"/>
              </w:rPr>
              <w:t>5. Accessibility</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41A47BB" w14:textId="77777777" w:rsidR="003D4D98" w:rsidRDefault="00000000">
            <w:pPr>
              <w:spacing w:before="80" w:after="100"/>
            </w:pPr>
            <w:r>
              <w:rPr>
                <w:sz w:val="21"/>
                <w:szCs w:val="21"/>
              </w:rPr>
              <w:t>Is all information provided in universally accessible formats (braille, audio, sign language, easy-to-read, local languages) and disseminated through trusted organisations?</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F3ECDE8" w14:textId="77777777" w:rsidR="003D4D98" w:rsidRDefault="00000000">
            <w:pPr>
              <w:spacing w:before="80" w:after="100"/>
            </w:pPr>
            <w:r>
              <w:rPr>
                <w:sz w:val="20"/>
                <w:szCs w:val="20"/>
              </w:rPr>
              <w:t>☐ Yes</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76E06F0" w14:textId="77777777" w:rsidR="003D4D98" w:rsidRDefault="00000000">
            <w:pPr>
              <w:spacing w:before="80" w:after="100"/>
            </w:pPr>
            <w:r>
              <w:rPr>
                <w:sz w:val="20"/>
                <w:szCs w:val="20"/>
              </w:rPr>
              <w:t>☐ No</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30CEDDD" w14:textId="77777777" w:rsidR="003D4D98" w:rsidRDefault="00000000">
            <w:pPr>
              <w:spacing w:before="80" w:after="100"/>
            </w:pPr>
            <w:r>
              <w:rPr>
                <w:sz w:val="20"/>
                <w:szCs w:val="20"/>
              </w:rPr>
              <w:t>☐ N/A</w:t>
            </w:r>
          </w:p>
        </w:tc>
      </w:tr>
      <w:tr w:rsidR="003D4D98" w14:paraId="1294D580"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078D3B7D" w14:textId="77777777" w:rsidR="003D4D98" w:rsidRDefault="00000000">
            <w:pPr>
              <w:spacing w:before="80" w:after="100"/>
            </w:pPr>
            <w:r>
              <w:rPr>
                <w:color w:val="000000"/>
                <w:sz w:val="21"/>
                <w:szCs w:val="21"/>
              </w:rPr>
              <w:t>6. Participation</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02FD02C" w14:textId="77777777" w:rsidR="003D4D98" w:rsidRDefault="00000000">
            <w:pPr>
              <w:spacing w:before="80" w:after="100"/>
            </w:pPr>
            <w:r>
              <w:rPr>
                <w:sz w:val="21"/>
                <w:szCs w:val="21"/>
              </w:rPr>
              <w:t>Does the activity create genuine opportunities for marginalised groups to exercise meaningful decision-making power — not just attend?</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55216CD" w14:textId="77777777" w:rsidR="003D4D98" w:rsidRDefault="00000000">
            <w:pPr>
              <w:spacing w:before="80" w:after="100"/>
            </w:pPr>
            <w:r>
              <w:rPr>
                <w:sz w:val="20"/>
                <w:szCs w:val="20"/>
              </w:rPr>
              <w:t>☐ Yes</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941A91D" w14:textId="77777777" w:rsidR="003D4D98" w:rsidRDefault="00000000">
            <w:pPr>
              <w:spacing w:before="80" w:after="100"/>
            </w:pPr>
            <w:r>
              <w:rPr>
                <w:sz w:val="20"/>
                <w:szCs w:val="20"/>
              </w:rPr>
              <w:t>☐ No</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70193ED" w14:textId="77777777" w:rsidR="003D4D98" w:rsidRDefault="00000000">
            <w:pPr>
              <w:spacing w:before="80" w:after="100"/>
            </w:pPr>
            <w:r>
              <w:rPr>
                <w:sz w:val="20"/>
                <w:szCs w:val="20"/>
              </w:rPr>
              <w:t>☐ N/A</w:t>
            </w:r>
          </w:p>
        </w:tc>
      </w:tr>
      <w:tr w:rsidR="003D4D98" w14:paraId="2DF725E5"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72CF4047" w14:textId="77777777" w:rsidR="003D4D98" w:rsidRDefault="00000000">
            <w:pPr>
              <w:spacing w:before="80" w:after="100"/>
            </w:pPr>
            <w:r>
              <w:rPr>
                <w:color w:val="000000"/>
                <w:sz w:val="21"/>
                <w:szCs w:val="21"/>
              </w:rPr>
              <w:t>7. Empowerment</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3E1C727" w14:textId="77777777" w:rsidR="003D4D98" w:rsidRDefault="00000000">
            <w:pPr>
              <w:spacing w:before="80" w:after="100"/>
            </w:pPr>
            <w:r>
              <w:rPr>
                <w:sz w:val="21"/>
                <w:szCs w:val="21"/>
              </w:rPr>
              <w:t>Does the activity include capacity-building support for vulnerable groups and their representative organisations to advocate for their needs and lead change?</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7A1D119" w14:textId="77777777" w:rsidR="003D4D98" w:rsidRDefault="00000000">
            <w:pPr>
              <w:spacing w:before="80" w:after="100"/>
            </w:pPr>
            <w:r>
              <w:rPr>
                <w:sz w:val="20"/>
                <w:szCs w:val="20"/>
              </w:rPr>
              <w:t>☐ Yes</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5DF932E" w14:textId="77777777" w:rsidR="003D4D98" w:rsidRDefault="00000000">
            <w:pPr>
              <w:spacing w:before="80" w:after="100"/>
            </w:pPr>
            <w:r>
              <w:rPr>
                <w:sz w:val="20"/>
                <w:szCs w:val="20"/>
              </w:rPr>
              <w:t>☐ No</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D1E4985" w14:textId="77777777" w:rsidR="003D4D98" w:rsidRDefault="00000000">
            <w:pPr>
              <w:spacing w:before="80" w:after="100"/>
            </w:pPr>
            <w:r>
              <w:rPr>
                <w:sz w:val="20"/>
                <w:szCs w:val="20"/>
              </w:rPr>
              <w:t>☐ N/A</w:t>
            </w:r>
          </w:p>
        </w:tc>
      </w:tr>
      <w:tr w:rsidR="003D4D98" w14:paraId="2245106C"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7D758CF7" w14:textId="77777777" w:rsidR="003D4D98" w:rsidRDefault="00000000">
            <w:pPr>
              <w:spacing w:before="80" w:after="100"/>
            </w:pPr>
            <w:r>
              <w:rPr>
                <w:color w:val="000000"/>
                <w:sz w:val="21"/>
                <w:szCs w:val="21"/>
              </w:rPr>
              <w:lastRenderedPageBreak/>
              <w:t>8. Accountability and Transparency</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1ADEA93" w14:textId="77777777" w:rsidR="003D4D98" w:rsidRDefault="00000000">
            <w:pPr>
              <w:spacing w:before="80" w:after="100"/>
            </w:pPr>
            <w:r>
              <w:rPr>
                <w:sz w:val="21"/>
                <w:szCs w:val="21"/>
              </w:rPr>
              <w:t>Are there clear, robust mechanisms to monitor, evaluate, and report on GEDSI outcomes — and are stakeholders held accountable?</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80CD335" w14:textId="77777777" w:rsidR="003D4D98" w:rsidRDefault="00000000">
            <w:pPr>
              <w:spacing w:before="80" w:after="100"/>
            </w:pPr>
            <w:r>
              <w:rPr>
                <w:sz w:val="20"/>
                <w:szCs w:val="20"/>
              </w:rPr>
              <w:t>☐ Yes</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0F0F6EE0" w14:textId="77777777" w:rsidR="003D4D98" w:rsidRDefault="00000000">
            <w:pPr>
              <w:spacing w:before="80" w:after="100"/>
            </w:pPr>
            <w:r>
              <w:rPr>
                <w:sz w:val="20"/>
                <w:szCs w:val="20"/>
              </w:rPr>
              <w:t>☐ No</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E1D39F3" w14:textId="77777777" w:rsidR="003D4D98" w:rsidRDefault="00000000">
            <w:pPr>
              <w:spacing w:before="80" w:after="100"/>
            </w:pPr>
            <w:r>
              <w:rPr>
                <w:sz w:val="20"/>
                <w:szCs w:val="20"/>
              </w:rPr>
              <w:t>☐ N/A</w:t>
            </w:r>
          </w:p>
        </w:tc>
      </w:tr>
      <w:tr w:rsidR="003D4D98" w14:paraId="69C32C49"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4E93BD59" w14:textId="77777777" w:rsidR="003D4D98" w:rsidRDefault="00000000">
            <w:pPr>
              <w:spacing w:before="80" w:after="100"/>
            </w:pPr>
            <w:r>
              <w:rPr>
                <w:color w:val="000000"/>
                <w:sz w:val="21"/>
                <w:szCs w:val="21"/>
              </w:rPr>
              <w:t>9. Twin-Track Approach</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4D3EF6D" w14:textId="77777777" w:rsidR="003D4D98" w:rsidRDefault="00000000">
            <w:pPr>
              <w:spacing w:before="80" w:after="100"/>
            </w:pPr>
            <w:r>
              <w:rPr>
                <w:sz w:val="21"/>
                <w:szCs w:val="21"/>
              </w:rPr>
              <w:t>Does the activity both mainstream GEDSI across all components AND include specific targeted interventions for marginalised groups where gaps remain?</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194F840" w14:textId="77777777" w:rsidR="003D4D98" w:rsidRDefault="00000000">
            <w:pPr>
              <w:spacing w:before="80" w:after="100"/>
            </w:pPr>
            <w:r>
              <w:rPr>
                <w:sz w:val="20"/>
                <w:szCs w:val="20"/>
              </w:rPr>
              <w:t>☐ Yes</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6B0465F2" w14:textId="77777777" w:rsidR="003D4D98" w:rsidRDefault="00000000">
            <w:pPr>
              <w:spacing w:before="80" w:after="100"/>
            </w:pPr>
            <w:r>
              <w:rPr>
                <w:sz w:val="20"/>
                <w:szCs w:val="20"/>
              </w:rPr>
              <w:t>☐ No</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2C7E5AF" w14:textId="77777777" w:rsidR="003D4D98" w:rsidRDefault="00000000">
            <w:pPr>
              <w:spacing w:before="80" w:after="100"/>
            </w:pPr>
            <w:r>
              <w:rPr>
                <w:sz w:val="20"/>
                <w:szCs w:val="20"/>
              </w:rPr>
              <w:t>☐ N/A</w:t>
            </w:r>
          </w:p>
        </w:tc>
      </w:tr>
      <w:tr w:rsidR="003D4D98" w14:paraId="4C05DEF4"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7F86D1D2" w14:textId="77777777" w:rsidR="003D4D98" w:rsidRDefault="00000000">
            <w:pPr>
              <w:spacing w:before="80" w:after="100"/>
            </w:pPr>
            <w:r>
              <w:rPr>
                <w:color w:val="000000"/>
                <w:sz w:val="21"/>
                <w:szCs w:val="21"/>
              </w:rPr>
              <w:t>10. Do No Harm</w:t>
            </w:r>
          </w:p>
        </w:tc>
        <w:tc>
          <w:tcPr>
            <w:tcW w:w="55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22C554E" w14:textId="77777777" w:rsidR="003D4D98" w:rsidRDefault="00000000">
            <w:pPr>
              <w:spacing w:before="80" w:after="100"/>
            </w:pPr>
            <w:r>
              <w:rPr>
                <w:sz w:val="21"/>
                <w:szCs w:val="21"/>
              </w:rPr>
              <w:t>Has the activity been analysed to ensure it will not inadvertently create new risks, reinforce harmful gender norms, or exacerbate existing vulnerabilities for any group?</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9D18075" w14:textId="77777777" w:rsidR="003D4D98" w:rsidRDefault="00000000">
            <w:pPr>
              <w:spacing w:before="80" w:after="100"/>
            </w:pPr>
            <w:r>
              <w:rPr>
                <w:sz w:val="20"/>
                <w:szCs w:val="20"/>
              </w:rPr>
              <w:t>☐ Yes</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6539CA5D" w14:textId="77777777" w:rsidR="003D4D98" w:rsidRDefault="00000000">
            <w:pPr>
              <w:spacing w:before="80" w:after="100"/>
            </w:pPr>
            <w:r>
              <w:rPr>
                <w:sz w:val="20"/>
                <w:szCs w:val="20"/>
              </w:rPr>
              <w:t>☐ No</w:t>
            </w:r>
          </w:p>
        </w:tc>
        <w:tc>
          <w:tcPr>
            <w:tcW w:w="6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5154506" w14:textId="77777777" w:rsidR="003D4D98" w:rsidRDefault="00000000">
            <w:pPr>
              <w:spacing w:before="80" w:after="100"/>
            </w:pPr>
            <w:r>
              <w:rPr>
                <w:sz w:val="20"/>
                <w:szCs w:val="20"/>
              </w:rPr>
              <w:t>☐ N/A</w:t>
            </w:r>
          </w:p>
        </w:tc>
      </w:tr>
    </w:tbl>
    <w:p w14:paraId="18472683" w14:textId="77777777" w:rsidR="003D4D98" w:rsidRDefault="003D4D98">
      <w:pPr>
        <w:spacing w:before="80" w:after="80"/>
      </w:pPr>
    </w:p>
    <w:p w14:paraId="7C9D2A55" w14:textId="77777777" w:rsidR="003D4D98" w:rsidRDefault="00000000">
      <w:pPr>
        <w:spacing w:before="80" w:after="100"/>
      </w:pPr>
      <w:r>
        <w:t>Summary of GEDSI Gaps and Actions Required:</w:t>
      </w:r>
    </w:p>
    <w:p w14:paraId="346DE84E" w14:textId="77777777" w:rsidR="003D4D98" w:rsidRDefault="00000000">
      <w:pPr>
        <w:spacing w:before="80" w:after="100"/>
      </w:pPr>
      <w:r>
        <w:t>_______________________________________________________________ _______________________________________________________________ _______________________________________________________________</w:t>
      </w:r>
    </w:p>
    <w:p w14:paraId="7775C1B0" w14:textId="77777777" w:rsidR="003D4D98" w:rsidRDefault="003D4D98">
      <w:pPr>
        <w:spacing w:before="200" w:after="200"/>
      </w:pPr>
    </w:p>
    <w:p w14:paraId="7B947678" w14:textId="77777777" w:rsidR="003D4D98" w:rsidRDefault="00000000">
      <w:r>
        <w:br w:type="page"/>
      </w:r>
    </w:p>
    <w:p w14:paraId="0991CB43" w14:textId="77777777" w:rsidR="003D4D98" w:rsidRDefault="00000000">
      <w:pPr>
        <w:pStyle w:val="Heading2"/>
        <w:pBdr>
          <w:bottom w:val="single" w:sz="6" w:space="1" w:color="2E75B6"/>
        </w:pBdr>
      </w:pPr>
      <w:r>
        <w:lastRenderedPageBreak/>
        <w:t>Appendix C: WRP GEDSI Screening Template</w:t>
      </w:r>
    </w:p>
    <w:p w14:paraId="392F91F2" w14:textId="77777777" w:rsidR="003D4D98" w:rsidRDefault="003D4D98">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53216A54"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70FECB20" w14:textId="77777777" w:rsidR="003D4D98" w:rsidRDefault="00000000">
            <w:pPr>
              <w:spacing w:before="40" w:after="40"/>
            </w:pPr>
            <w:r>
              <w:rPr>
                <w:sz w:val="21"/>
                <w:szCs w:val="21"/>
              </w:rPr>
              <w:t>Purpose: An in-depth qualitative assessment requiring descriptive responses against each GEDSI principle.</w:t>
            </w:r>
          </w:p>
          <w:p w14:paraId="79C37F23" w14:textId="77777777" w:rsidR="003D4D98" w:rsidRDefault="00000000">
            <w:pPr>
              <w:spacing w:before="40" w:after="40"/>
            </w:pPr>
            <w:r>
              <w:rPr>
                <w:sz w:val="21"/>
                <w:szCs w:val="21"/>
              </w:rPr>
              <w:t>When to use: Required for all activities scoring 2 or below on the GEDSI criterion. Recommended for all flagship activities.</w:t>
            </w:r>
          </w:p>
          <w:p w14:paraId="5BF14CF0" w14:textId="77777777" w:rsidR="003D4D98" w:rsidRDefault="00000000">
            <w:pPr>
              <w:spacing w:before="40" w:after="40"/>
            </w:pPr>
            <w:r>
              <w:rPr>
                <w:sz w:val="21"/>
                <w:szCs w:val="21"/>
              </w:rPr>
              <w:t>Who completes it: The activity proponent, with review by the GEDSI Lead.</w:t>
            </w:r>
          </w:p>
        </w:tc>
      </w:tr>
    </w:tbl>
    <w:p w14:paraId="43F8FBDF" w14:textId="77777777" w:rsidR="003D4D98" w:rsidRDefault="003D4D98">
      <w:pPr>
        <w:spacing w:before="80" w:after="80"/>
      </w:pPr>
    </w:p>
    <w:p w14:paraId="41E36E4E" w14:textId="77777777" w:rsidR="003D4D98" w:rsidRDefault="00000000">
      <w:pPr>
        <w:spacing w:before="80" w:after="100"/>
      </w:pPr>
      <w:r>
        <w:t>Activity Name: ____________________________________________________</w:t>
      </w:r>
    </w:p>
    <w:p w14:paraId="4D0B8D70" w14:textId="77777777" w:rsidR="003D4D98" w:rsidRDefault="00000000">
      <w:pPr>
        <w:spacing w:before="80" w:after="100"/>
      </w:pPr>
      <w:r>
        <w:t>Activity Goal: ____________________________________________________</w:t>
      </w:r>
    </w:p>
    <w:p w14:paraId="4F3DD921" w14:textId="77777777" w:rsidR="003D4D98" w:rsidRDefault="00000000">
      <w:pPr>
        <w:spacing w:before="80" w:after="100"/>
      </w:pPr>
      <w:r>
        <w:t>Assessor Name: ___________________________________________________</w:t>
      </w:r>
    </w:p>
    <w:p w14:paraId="12BF9FDB" w14:textId="77777777" w:rsidR="003D4D98" w:rsidRDefault="00000000">
      <w:pPr>
        <w:spacing w:before="80" w:after="100"/>
      </w:pPr>
      <w:r>
        <w:t>Date of Assessment: ______________________________________________</w:t>
      </w:r>
    </w:p>
    <w:p w14:paraId="5C64585E" w14:textId="77777777" w:rsidR="003D4D98" w:rsidRDefault="003D4D98">
      <w:pPr>
        <w:spacing w:before="80" w:after="80"/>
      </w:pPr>
    </w:p>
    <w:p w14:paraId="109EF6C0" w14:textId="77777777" w:rsidR="003D4D98" w:rsidRDefault="00000000">
      <w:pPr>
        <w:pStyle w:val="Heading3"/>
      </w:pPr>
      <w:r>
        <w:t>1. Human Rights-Based Approach</w:t>
      </w:r>
    </w:p>
    <w:p w14:paraId="3D6CED1B" w14:textId="77777777" w:rsidR="003D4D98" w:rsidRDefault="00000000">
      <w:pPr>
        <w:spacing w:before="80" w:after="100"/>
      </w:pPr>
      <w:r>
        <w:rPr>
          <w:b/>
          <w:bCs/>
        </w:rPr>
        <w:t xml:space="preserve">Guiding Question: </w:t>
      </w:r>
      <w:r>
        <w:t>Describe how the activity upholds the specific rights of marginalised groups (right to information, participation, health, protection) as defined in relevant international and regional instruments (CEDAW, CRPD, PLGED, FRDP).</w:t>
      </w:r>
    </w:p>
    <w:p w14:paraId="16D0F7FB" w14:textId="77777777" w:rsidR="003D4D98" w:rsidRDefault="00000000">
      <w:pPr>
        <w:spacing w:before="80" w:after="100"/>
      </w:pPr>
      <w:r>
        <w:t>Response:</w:t>
      </w:r>
    </w:p>
    <w:p w14:paraId="69C6237C" w14:textId="77777777" w:rsidR="003D4D98" w:rsidRDefault="00000000">
      <w:pPr>
        <w:spacing w:before="80" w:after="100"/>
      </w:pPr>
      <w:r>
        <w:t>_______________________________________________________________ _______________________________________________________________ _______________________________________________________________</w:t>
      </w:r>
    </w:p>
    <w:p w14:paraId="714C3AF0" w14:textId="77777777" w:rsidR="003D4D98" w:rsidRDefault="00000000">
      <w:pPr>
        <w:spacing w:before="80" w:after="100"/>
      </w:pPr>
      <w:r>
        <w:rPr>
          <w:b/>
          <w:bCs/>
        </w:rPr>
        <w:t>Rating:  ☐ Not Addressed     ☐ Partially Addressed     ☐ Fully Addressed</w:t>
      </w:r>
    </w:p>
    <w:p w14:paraId="147E02CD" w14:textId="77777777" w:rsidR="003D4D98" w:rsidRDefault="003D4D98">
      <w:pPr>
        <w:spacing w:before="60" w:after="60"/>
      </w:pPr>
    </w:p>
    <w:p w14:paraId="413E1E75" w14:textId="77777777" w:rsidR="003D4D98" w:rsidRDefault="00000000">
      <w:pPr>
        <w:pStyle w:val="Heading3"/>
      </w:pPr>
      <w:r>
        <w:t>2. Localisation and Traditional &amp; Indigenous Knowledge</w:t>
      </w:r>
    </w:p>
    <w:p w14:paraId="072339E3" w14:textId="77777777" w:rsidR="003D4D98" w:rsidRDefault="00000000">
      <w:pPr>
        <w:spacing w:before="80" w:after="100"/>
      </w:pPr>
      <w:r>
        <w:rPr>
          <w:b/>
          <w:bCs/>
        </w:rPr>
        <w:t xml:space="preserve">Guiding Question: </w:t>
      </w:r>
      <w:r>
        <w:t>Explain how the activity will respectfully integrate local and traditional knowledge — particularly valuing the knowledge of Pacific women and girls. How does it empower existing community-led initiatives like Women's Weather Watch networks?</w:t>
      </w:r>
    </w:p>
    <w:p w14:paraId="6D706299" w14:textId="77777777" w:rsidR="003D4D98" w:rsidRDefault="00000000">
      <w:pPr>
        <w:spacing w:before="80" w:after="100"/>
      </w:pPr>
      <w:r>
        <w:t>Response:</w:t>
      </w:r>
    </w:p>
    <w:p w14:paraId="0B837D13" w14:textId="77777777" w:rsidR="003D4D98" w:rsidRDefault="00000000">
      <w:pPr>
        <w:spacing w:before="80" w:after="100"/>
      </w:pPr>
      <w:r>
        <w:t>_______________________________________________________________ _______________________________________________________________ _______________________________________________________________</w:t>
      </w:r>
    </w:p>
    <w:p w14:paraId="4E61EE2F" w14:textId="77777777" w:rsidR="003D4D98" w:rsidRDefault="00000000">
      <w:pPr>
        <w:spacing w:before="80" w:after="100"/>
      </w:pPr>
      <w:r>
        <w:rPr>
          <w:b/>
          <w:bCs/>
        </w:rPr>
        <w:t>Rating:  ☐ Not Addressed     ☐ Partially Addressed     ☐ Fully Addressed</w:t>
      </w:r>
    </w:p>
    <w:p w14:paraId="1DFB6854" w14:textId="77777777" w:rsidR="003D4D98" w:rsidRDefault="003D4D98">
      <w:pPr>
        <w:spacing w:before="60" w:after="60"/>
      </w:pPr>
    </w:p>
    <w:p w14:paraId="50DE1D88" w14:textId="77777777" w:rsidR="003D4D98" w:rsidRDefault="00000000">
      <w:pPr>
        <w:pStyle w:val="Heading3"/>
      </w:pPr>
      <w:r>
        <w:t>3. Inclusivity</w:t>
      </w:r>
    </w:p>
    <w:p w14:paraId="741FBB07" w14:textId="77777777" w:rsidR="003D4D98" w:rsidRDefault="00000000">
      <w:pPr>
        <w:spacing w:before="80" w:after="100"/>
      </w:pPr>
      <w:r>
        <w:rPr>
          <w:b/>
          <w:bCs/>
        </w:rPr>
        <w:t xml:space="preserve">Guiding Question: </w:t>
      </w:r>
      <w:r>
        <w:t>Explain how vulnerable, under-served, and under-represented groups will be actively involved throughout the activity's lifecycle (design, implementation, monitoring). How will their transformative leadership be fostered and their perspectives genuinely shape outcomes?</w:t>
      </w:r>
    </w:p>
    <w:p w14:paraId="0056E678" w14:textId="77777777" w:rsidR="003D4D98" w:rsidRDefault="00000000">
      <w:pPr>
        <w:spacing w:before="80" w:after="100"/>
      </w:pPr>
      <w:r>
        <w:t>Response:</w:t>
      </w:r>
    </w:p>
    <w:p w14:paraId="20D444DD" w14:textId="77777777" w:rsidR="003D4D98" w:rsidRDefault="00000000">
      <w:pPr>
        <w:spacing w:before="80" w:after="100"/>
      </w:pPr>
      <w:r>
        <w:t>_______________________________________________________________ _______________________________________________________________ _______________________________________________________________</w:t>
      </w:r>
    </w:p>
    <w:p w14:paraId="0A629FC4" w14:textId="77777777" w:rsidR="003D4D98" w:rsidRDefault="00000000">
      <w:pPr>
        <w:spacing w:before="80" w:after="100"/>
      </w:pPr>
      <w:r>
        <w:rPr>
          <w:b/>
          <w:bCs/>
        </w:rPr>
        <w:t>Rating:  ☐ Not Addressed     ☐ Partially Addressed     ☐ Fully Addressed</w:t>
      </w:r>
    </w:p>
    <w:p w14:paraId="0497DD07" w14:textId="77777777" w:rsidR="003D4D98" w:rsidRDefault="003D4D98">
      <w:pPr>
        <w:spacing w:before="60" w:after="60"/>
      </w:pPr>
    </w:p>
    <w:p w14:paraId="5106F935" w14:textId="77777777" w:rsidR="003D4D98" w:rsidRDefault="00000000">
      <w:pPr>
        <w:pStyle w:val="Heading3"/>
      </w:pPr>
      <w:r>
        <w:t>4. Equity</w:t>
      </w:r>
    </w:p>
    <w:p w14:paraId="139351C7" w14:textId="77777777" w:rsidR="003D4D98" w:rsidRDefault="00000000">
      <w:pPr>
        <w:spacing w:before="80" w:after="100"/>
      </w:pPr>
      <w:r>
        <w:rPr>
          <w:b/>
          <w:bCs/>
        </w:rPr>
        <w:lastRenderedPageBreak/>
        <w:t xml:space="preserve">Guiding Question: </w:t>
      </w:r>
      <w:r>
        <w:t>What specific needs and systemic barriers have been identified for different groups? How does the activity's design and resource allocation work to address these disparities and redress historical disadvantages?</w:t>
      </w:r>
    </w:p>
    <w:p w14:paraId="15B50BDF" w14:textId="77777777" w:rsidR="003D4D98" w:rsidRDefault="00000000">
      <w:pPr>
        <w:spacing w:before="80" w:after="100"/>
      </w:pPr>
      <w:r>
        <w:t>Response:</w:t>
      </w:r>
    </w:p>
    <w:p w14:paraId="5D9535EA" w14:textId="77777777" w:rsidR="003D4D98" w:rsidRDefault="00000000">
      <w:pPr>
        <w:spacing w:before="80" w:after="100"/>
      </w:pPr>
      <w:r>
        <w:t>_______________________________________________________________ _______________________________________________________________ _______________________________________________________________</w:t>
      </w:r>
    </w:p>
    <w:p w14:paraId="40422BEC" w14:textId="77777777" w:rsidR="003D4D98" w:rsidRDefault="00000000">
      <w:pPr>
        <w:spacing w:before="80" w:after="100"/>
      </w:pPr>
      <w:r>
        <w:rPr>
          <w:b/>
          <w:bCs/>
        </w:rPr>
        <w:t>Rating:  ☐ Not Addressed     ☐ Partially Addressed     ☐ Fully Addressed</w:t>
      </w:r>
    </w:p>
    <w:p w14:paraId="459BD560" w14:textId="77777777" w:rsidR="003D4D98" w:rsidRDefault="003D4D98">
      <w:pPr>
        <w:spacing w:before="60" w:after="60"/>
      </w:pPr>
    </w:p>
    <w:p w14:paraId="06559926" w14:textId="77777777" w:rsidR="003D4D98" w:rsidRDefault="00000000">
      <w:pPr>
        <w:pStyle w:val="Heading3"/>
      </w:pPr>
      <w:r>
        <w:t>5. Accessibility</w:t>
      </w:r>
    </w:p>
    <w:p w14:paraId="1CE0EF0B" w14:textId="77777777" w:rsidR="003D4D98" w:rsidRDefault="00000000">
      <w:pPr>
        <w:spacing w:before="80" w:after="100"/>
      </w:pPr>
      <w:r>
        <w:rPr>
          <w:b/>
          <w:bCs/>
        </w:rPr>
        <w:t xml:space="preserve">Guiding Question: </w:t>
      </w:r>
      <w:r>
        <w:t>Detail the proactive measures taken to ensure all information, communications, and services are provided in universally accessible formats — and disseminated through trusted organisations, including OPDs and faith-based groups.</w:t>
      </w:r>
    </w:p>
    <w:p w14:paraId="7C3F4139" w14:textId="77777777" w:rsidR="003D4D98" w:rsidRDefault="00000000">
      <w:pPr>
        <w:spacing w:before="80" w:after="100"/>
      </w:pPr>
      <w:r>
        <w:t>Response:</w:t>
      </w:r>
    </w:p>
    <w:p w14:paraId="21B62BCF" w14:textId="77777777" w:rsidR="003D4D98" w:rsidRDefault="00000000">
      <w:pPr>
        <w:spacing w:before="80" w:after="100"/>
      </w:pPr>
      <w:r>
        <w:t>_______________________________________________________________ _______________________________________________________________ _______________________________________________________________</w:t>
      </w:r>
    </w:p>
    <w:p w14:paraId="64BB60AA" w14:textId="77777777" w:rsidR="003D4D98" w:rsidRDefault="00000000">
      <w:pPr>
        <w:spacing w:before="80" w:after="100"/>
      </w:pPr>
      <w:r>
        <w:rPr>
          <w:b/>
          <w:bCs/>
        </w:rPr>
        <w:t>Rating:  ☐ Not Addressed     ☐ Partially Addressed     ☐ Fully Addressed</w:t>
      </w:r>
    </w:p>
    <w:p w14:paraId="03784A01" w14:textId="77777777" w:rsidR="003D4D98" w:rsidRDefault="003D4D98">
      <w:pPr>
        <w:spacing w:before="60" w:after="60"/>
      </w:pPr>
    </w:p>
    <w:p w14:paraId="38BBBF96" w14:textId="77777777" w:rsidR="003D4D98" w:rsidRDefault="00000000">
      <w:pPr>
        <w:pStyle w:val="Heading3"/>
      </w:pPr>
      <w:r>
        <w:t>6. Participation</w:t>
      </w:r>
    </w:p>
    <w:p w14:paraId="15B1B250" w14:textId="77777777" w:rsidR="003D4D98" w:rsidRDefault="00000000">
      <w:pPr>
        <w:spacing w:before="80" w:after="100"/>
      </w:pPr>
      <w:r>
        <w:rPr>
          <w:b/>
          <w:bCs/>
        </w:rPr>
        <w:t xml:space="preserve">Guiding Question: </w:t>
      </w:r>
      <w:r>
        <w:t>How will the activity ensure that marginalised groups have meaningful, safe, and active participation and genuine decision-making power? What specific steps will challenge traditional hierarchies and amplify their voices at all levels?</w:t>
      </w:r>
    </w:p>
    <w:p w14:paraId="5D127237" w14:textId="77777777" w:rsidR="003D4D98" w:rsidRDefault="00000000">
      <w:pPr>
        <w:spacing w:before="80" w:after="100"/>
      </w:pPr>
      <w:r>
        <w:t>Response:</w:t>
      </w:r>
    </w:p>
    <w:p w14:paraId="27B488F1" w14:textId="77777777" w:rsidR="003D4D98" w:rsidRDefault="00000000">
      <w:pPr>
        <w:spacing w:before="80" w:after="100"/>
      </w:pPr>
      <w:r>
        <w:t>_______________________________________________________________ _______________________________________________________________ _______________________________________________________________</w:t>
      </w:r>
    </w:p>
    <w:p w14:paraId="53F63AAD" w14:textId="77777777" w:rsidR="003D4D98" w:rsidRDefault="00000000">
      <w:pPr>
        <w:spacing w:before="80" w:after="100"/>
      </w:pPr>
      <w:r>
        <w:rPr>
          <w:b/>
          <w:bCs/>
        </w:rPr>
        <w:t>Rating:  ☐ Not Addressed     ☐ Partially Addressed     ☐ Fully Addressed</w:t>
      </w:r>
    </w:p>
    <w:p w14:paraId="2835D05F" w14:textId="77777777" w:rsidR="003D4D98" w:rsidRDefault="003D4D98">
      <w:pPr>
        <w:spacing w:before="60" w:after="60"/>
      </w:pPr>
    </w:p>
    <w:p w14:paraId="338797F7" w14:textId="77777777" w:rsidR="003D4D98" w:rsidRDefault="00000000">
      <w:pPr>
        <w:pStyle w:val="Heading3"/>
      </w:pPr>
      <w:r>
        <w:t>7. Empowerment</w:t>
      </w:r>
    </w:p>
    <w:p w14:paraId="73DDB532" w14:textId="77777777" w:rsidR="003D4D98" w:rsidRDefault="00000000">
      <w:pPr>
        <w:spacing w:before="80" w:after="100"/>
      </w:pPr>
      <w:r>
        <w:rPr>
          <w:b/>
          <w:bCs/>
        </w:rPr>
        <w:t xml:space="preserve">Guiding Question: </w:t>
      </w:r>
      <w:r>
        <w:t>Describe the capacity-building components of this activity. How will it support vulnerable groups and their representative organisations to advocate for their needs, participate effectively, and lead systemic change?</w:t>
      </w:r>
    </w:p>
    <w:p w14:paraId="1B7D3088" w14:textId="77777777" w:rsidR="003D4D98" w:rsidRDefault="00000000">
      <w:pPr>
        <w:spacing w:before="80" w:after="100"/>
      </w:pPr>
      <w:r>
        <w:t>Response:</w:t>
      </w:r>
    </w:p>
    <w:p w14:paraId="2CBBA481" w14:textId="77777777" w:rsidR="003D4D98" w:rsidRDefault="00000000">
      <w:pPr>
        <w:spacing w:before="80" w:after="100"/>
      </w:pPr>
      <w:r>
        <w:t>_______________________________________________________________ _______________________________________________________________ _______________________________________________________________</w:t>
      </w:r>
    </w:p>
    <w:p w14:paraId="35A2AD33" w14:textId="77777777" w:rsidR="003D4D98" w:rsidRDefault="00000000">
      <w:pPr>
        <w:spacing w:before="80" w:after="100"/>
      </w:pPr>
      <w:r>
        <w:rPr>
          <w:b/>
          <w:bCs/>
        </w:rPr>
        <w:t>Rating:  ☐ Not Addressed     ☐ Partially Addressed     ☐ Fully Addressed</w:t>
      </w:r>
    </w:p>
    <w:p w14:paraId="3CDB4A2E" w14:textId="77777777" w:rsidR="003D4D98" w:rsidRDefault="003D4D98">
      <w:pPr>
        <w:spacing w:before="60" w:after="60"/>
      </w:pPr>
    </w:p>
    <w:p w14:paraId="43B99995" w14:textId="77777777" w:rsidR="003D4D98" w:rsidRDefault="00000000">
      <w:pPr>
        <w:pStyle w:val="Heading3"/>
      </w:pPr>
      <w:r>
        <w:t>8. Accountability and Transparency</w:t>
      </w:r>
    </w:p>
    <w:p w14:paraId="4245BEEC" w14:textId="77777777" w:rsidR="003D4D98" w:rsidRDefault="00000000">
      <w:pPr>
        <w:spacing w:before="80" w:after="100"/>
      </w:pPr>
      <w:r>
        <w:rPr>
          <w:b/>
          <w:bCs/>
        </w:rPr>
        <w:t xml:space="preserve">Guiding Question: </w:t>
      </w:r>
      <w:r>
        <w:t>What robust mechanisms are in place to monitor, evaluate, track progress, and report on GEDSI outcomes? How will all stakeholders be held accountable for achieving these outcomes?</w:t>
      </w:r>
    </w:p>
    <w:p w14:paraId="08BA3CC1" w14:textId="77777777" w:rsidR="003D4D98" w:rsidRDefault="00000000">
      <w:pPr>
        <w:spacing w:before="80" w:after="100"/>
      </w:pPr>
      <w:r>
        <w:t>Response:</w:t>
      </w:r>
    </w:p>
    <w:p w14:paraId="6BB9637F" w14:textId="77777777" w:rsidR="003D4D98" w:rsidRDefault="00000000">
      <w:pPr>
        <w:spacing w:before="80" w:after="100"/>
      </w:pPr>
      <w:r>
        <w:lastRenderedPageBreak/>
        <w:t>_______________________________________________________________ _______________________________________________________________ _______________________________________________________________</w:t>
      </w:r>
    </w:p>
    <w:p w14:paraId="422ADF7F" w14:textId="77777777" w:rsidR="003D4D98" w:rsidRDefault="00000000">
      <w:pPr>
        <w:spacing w:before="80" w:after="100"/>
      </w:pPr>
      <w:r>
        <w:rPr>
          <w:b/>
          <w:bCs/>
        </w:rPr>
        <w:t>Rating:  ☐ Not Addressed     ☐ Partially Addressed     ☐ Fully Addressed</w:t>
      </w:r>
    </w:p>
    <w:p w14:paraId="01CCD53F" w14:textId="77777777" w:rsidR="003D4D98" w:rsidRDefault="003D4D98">
      <w:pPr>
        <w:spacing w:before="60" w:after="60"/>
      </w:pPr>
    </w:p>
    <w:p w14:paraId="2A1D77A7" w14:textId="77777777" w:rsidR="003D4D98" w:rsidRDefault="00000000">
      <w:pPr>
        <w:pStyle w:val="Heading3"/>
      </w:pPr>
      <w:r>
        <w:t>9. Twin-Track Approach</w:t>
      </w:r>
    </w:p>
    <w:p w14:paraId="47840A20" w14:textId="77777777" w:rsidR="003D4D98" w:rsidRDefault="00000000">
      <w:pPr>
        <w:spacing w:before="80" w:after="100"/>
      </w:pPr>
      <w:r>
        <w:rPr>
          <w:b/>
          <w:bCs/>
        </w:rPr>
        <w:t xml:space="preserve">Guiding Question: </w:t>
      </w:r>
      <w:r>
        <w:t>Describe how this activity applies a twin-track approach. How is GEDSI being mainstreamed? What specific targeted interventions are included to address unique barriers faced by marginalised groups — particularly persons with disabilities?</w:t>
      </w:r>
    </w:p>
    <w:p w14:paraId="2F8550E8" w14:textId="77777777" w:rsidR="003D4D98" w:rsidRDefault="00000000">
      <w:pPr>
        <w:spacing w:before="80" w:after="100"/>
      </w:pPr>
      <w:r>
        <w:t>Response:</w:t>
      </w:r>
    </w:p>
    <w:p w14:paraId="287DA19C" w14:textId="77777777" w:rsidR="003D4D98" w:rsidRDefault="00000000">
      <w:pPr>
        <w:spacing w:before="80" w:after="100"/>
      </w:pPr>
      <w:r>
        <w:t>_______________________________________________________________ _______________________________________________________________ _______________________________________________________________</w:t>
      </w:r>
    </w:p>
    <w:p w14:paraId="76ADA287" w14:textId="77777777" w:rsidR="003D4D98" w:rsidRDefault="00000000">
      <w:pPr>
        <w:spacing w:before="80" w:after="100"/>
      </w:pPr>
      <w:r>
        <w:rPr>
          <w:b/>
          <w:bCs/>
        </w:rPr>
        <w:t>Rating:  ☐ Not Addressed     ☐ Partially Addressed     ☐ Fully Addressed</w:t>
      </w:r>
    </w:p>
    <w:p w14:paraId="7E411278" w14:textId="77777777" w:rsidR="003D4D98" w:rsidRDefault="003D4D98">
      <w:pPr>
        <w:spacing w:before="60" w:after="60"/>
      </w:pPr>
    </w:p>
    <w:p w14:paraId="216E8859" w14:textId="77777777" w:rsidR="003D4D98" w:rsidRDefault="00000000">
      <w:pPr>
        <w:pStyle w:val="Heading3"/>
      </w:pPr>
      <w:r>
        <w:t>10. Cultural Context and Do No Harm</w:t>
      </w:r>
    </w:p>
    <w:p w14:paraId="28717076" w14:textId="77777777" w:rsidR="003D4D98" w:rsidRDefault="00000000">
      <w:pPr>
        <w:spacing w:before="80" w:after="100"/>
      </w:pPr>
      <w:r>
        <w:rPr>
          <w:b/>
          <w:bCs/>
        </w:rPr>
        <w:t xml:space="preserve">Guiding Question: </w:t>
      </w:r>
      <w:r>
        <w:t>What analysis has been done to identify and mitigate potential unintended harm? How will the activity ensure it does not reinforce harmful gender norms, create new risks, or exacerbate existing vulnerabilities for any group?</w:t>
      </w:r>
    </w:p>
    <w:p w14:paraId="22F42633" w14:textId="77777777" w:rsidR="003D4D98" w:rsidRDefault="00000000">
      <w:pPr>
        <w:spacing w:before="80" w:after="100"/>
      </w:pPr>
      <w:r>
        <w:t>Response:</w:t>
      </w:r>
    </w:p>
    <w:p w14:paraId="0B6A495F" w14:textId="77777777" w:rsidR="003D4D98" w:rsidRDefault="00000000">
      <w:pPr>
        <w:spacing w:before="80" w:after="100"/>
      </w:pPr>
      <w:r>
        <w:t>_______________________________________________________________ _______________________________________________________________ _______________________________________________________________</w:t>
      </w:r>
    </w:p>
    <w:p w14:paraId="078D88FF" w14:textId="77777777" w:rsidR="003D4D98" w:rsidRDefault="00000000">
      <w:pPr>
        <w:spacing w:before="80" w:after="100"/>
      </w:pPr>
      <w:r>
        <w:rPr>
          <w:b/>
          <w:bCs/>
        </w:rPr>
        <w:t>Rating:  ☐ Not Addressed     ☐ Partially Addressed     ☐ Fully Addressed</w:t>
      </w:r>
    </w:p>
    <w:p w14:paraId="5BCD5D0D" w14:textId="77777777" w:rsidR="003D4D98" w:rsidRDefault="003D4D98">
      <w:pPr>
        <w:spacing w:before="60" w:after="60"/>
      </w:pPr>
    </w:p>
    <w:p w14:paraId="7077A153" w14:textId="77777777" w:rsidR="003D4D98" w:rsidRDefault="00000000">
      <w:pPr>
        <w:pStyle w:val="Heading3"/>
      </w:pPr>
      <w:r>
        <w:t>Overall Summary and Recommendations</w:t>
      </w:r>
    </w:p>
    <w:p w14:paraId="3874D2AE" w14:textId="77777777" w:rsidR="003D4D98" w:rsidRDefault="00000000">
      <w:pPr>
        <w:spacing w:before="80" w:after="100"/>
      </w:pPr>
      <w:r>
        <w:t>Summary of GEDSI Strengths:</w:t>
      </w:r>
    </w:p>
    <w:p w14:paraId="74C33BD8" w14:textId="77777777" w:rsidR="003D4D98" w:rsidRDefault="00000000">
      <w:pPr>
        <w:spacing w:before="80" w:after="100"/>
      </w:pPr>
      <w:r>
        <w:t>_______________________________________________________________ _______________________________________________________________</w:t>
      </w:r>
    </w:p>
    <w:p w14:paraId="00DBB71F" w14:textId="77777777" w:rsidR="003D4D98" w:rsidRDefault="00000000">
      <w:pPr>
        <w:spacing w:before="80" w:after="100"/>
      </w:pPr>
      <w:r>
        <w:t>Summary of GEDSI Gaps / Weaknesses:</w:t>
      </w:r>
    </w:p>
    <w:p w14:paraId="080CD816" w14:textId="77777777" w:rsidR="003D4D98" w:rsidRDefault="00000000">
      <w:pPr>
        <w:spacing w:before="80" w:after="100"/>
      </w:pPr>
      <w:r>
        <w:t>_______________________________________________________________ _______________________________________________________________</w:t>
      </w:r>
    </w:p>
    <w:p w14:paraId="6FCA83D4" w14:textId="77777777" w:rsidR="003D4D98" w:rsidRDefault="00000000">
      <w:pPr>
        <w:spacing w:before="80" w:after="100"/>
      </w:pPr>
      <w:r>
        <w:t>Recommendations for Improvement:</w:t>
      </w:r>
    </w:p>
    <w:p w14:paraId="47305E6E" w14:textId="77777777" w:rsidR="003D4D98" w:rsidRDefault="00000000">
      <w:pPr>
        <w:spacing w:before="80" w:after="100"/>
      </w:pPr>
      <w:r>
        <w:t>_______________________________________________________________ _______________________________________________________________</w:t>
      </w:r>
    </w:p>
    <w:p w14:paraId="25A36E2A" w14:textId="77777777" w:rsidR="003D4D98" w:rsidRDefault="00000000">
      <w:pPr>
        <w:spacing w:before="80" w:after="100"/>
      </w:pPr>
      <w:r>
        <w:t>Recommended GEDSI Score (0–4): _____</w:t>
      </w:r>
    </w:p>
    <w:p w14:paraId="09C610AF" w14:textId="77777777" w:rsidR="003D4D98" w:rsidRDefault="003D4D98">
      <w:pPr>
        <w:spacing w:before="80" w:after="80"/>
      </w:pPr>
    </w:p>
    <w:p w14:paraId="0E7AD1BC" w14:textId="77777777" w:rsidR="003D4D98" w:rsidRDefault="00000000">
      <w:r>
        <w:br w:type="page"/>
      </w:r>
    </w:p>
    <w:p w14:paraId="18CCC9B4" w14:textId="77777777" w:rsidR="003D4D98" w:rsidRDefault="00000000">
      <w:pPr>
        <w:pStyle w:val="Heading2"/>
        <w:pBdr>
          <w:bottom w:val="single" w:sz="6" w:space="1" w:color="2E75B6"/>
        </w:pBdr>
      </w:pPr>
      <w:r>
        <w:lastRenderedPageBreak/>
        <w:t>Appendix D: Strategy-to-Action Linkage Matrix</w:t>
      </w:r>
    </w:p>
    <w:p w14:paraId="0362BEE8" w14:textId="77777777" w:rsidR="003D4D98" w:rsidRDefault="00000000">
      <w:pPr>
        <w:spacing w:before="80" w:after="100"/>
      </w:pPr>
      <w:r>
        <w:t>This matrix shows the clear, tiered relationship between key issues, transformative actions, Key Priority Areas, and specific operational steps — providing a logical flow from systemic problems to concrete solutions.</w:t>
      </w:r>
    </w:p>
    <w:p w14:paraId="7E428CD0"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2000"/>
        <w:gridCol w:w="2000"/>
        <w:gridCol w:w="3360"/>
      </w:tblGrid>
      <w:tr w:rsidR="003D4D98" w14:paraId="2CB7B201"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5A211327" w14:textId="77777777" w:rsidR="003D4D98" w:rsidRDefault="00000000">
            <w:pPr>
              <w:spacing w:before="80" w:after="100"/>
            </w:pPr>
            <w:r>
              <w:rPr>
                <w:b/>
                <w:bCs/>
                <w:color w:val="FFFFFF"/>
                <w:sz w:val="20"/>
                <w:szCs w:val="20"/>
              </w:rPr>
              <w:t>Key Issue (Problem)</w:t>
            </w:r>
          </w:p>
        </w:tc>
        <w:tc>
          <w:tcPr>
            <w:tcW w:w="20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41E8A84B" w14:textId="77777777" w:rsidR="003D4D98" w:rsidRDefault="00000000">
            <w:pPr>
              <w:spacing w:before="80" w:after="100"/>
            </w:pPr>
            <w:r>
              <w:rPr>
                <w:b/>
                <w:bCs/>
                <w:color w:val="FFFFFF"/>
                <w:sz w:val="20"/>
                <w:szCs w:val="20"/>
              </w:rPr>
              <w:t>Transformative Action</w:t>
            </w:r>
          </w:p>
        </w:tc>
        <w:tc>
          <w:tcPr>
            <w:tcW w:w="20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158D1905" w14:textId="77777777" w:rsidR="003D4D98" w:rsidRDefault="00000000">
            <w:pPr>
              <w:spacing w:before="80" w:after="100"/>
            </w:pPr>
            <w:r>
              <w:rPr>
                <w:b/>
                <w:bCs/>
                <w:color w:val="FFFFFF"/>
                <w:sz w:val="20"/>
                <w:szCs w:val="20"/>
              </w:rPr>
              <w:t>Key Priority Area</w:t>
            </w:r>
          </w:p>
        </w:tc>
        <w:tc>
          <w:tcPr>
            <w:tcW w:w="336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61058B23" w14:textId="77777777" w:rsidR="003D4D98" w:rsidRDefault="00000000">
            <w:pPr>
              <w:spacing w:before="80" w:after="100"/>
            </w:pPr>
            <w:r>
              <w:rPr>
                <w:b/>
                <w:bCs/>
                <w:color w:val="FFFFFF"/>
                <w:sz w:val="20"/>
                <w:szCs w:val="20"/>
              </w:rPr>
              <w:t>Specific Operational Steps (summary)</w:t>
            </w:r>
          </w:p>
        </w:tc>
      </w:tr>
      <w:tr w:rsidR="003D4D98" w14:paraId="7C25CD70"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1E34A69C" w14:textId="77777777" w:rsidR="003D4D98" w:rsidRDefault="00000000">
            <w:pPr>
              <w:spacing w:before="80" w:after="100"/>
            </w:pPr>
            <w:r>
              <w:rPr>
                <w:sz w:val="20"/>
                <w:szCs w:val="20"/>
              </w:rPr>
              <w:t>Inadequate inclusion and limited access to Early Warning Systems for marginalised groups</w:t>
            </w:r>
          </w:p>
        </w:tc>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64E864C5" w14:textId="77777777" w:rsidR="003D4D98" w:rsidRDefault="00000000">
            <w:pPr>
              <w:spacing w:before="80" w:after="100"/>
            </w:pPr>
            <w:r>
              <w:rPr>
                <w:sz w:val="20"/>
                <w:szCs w:val="20"/>
              </w:rPr>
              <w:t>Build an inclusive and accessible disaster resilience system</w:t>
            </w:r>
          </w:p>
        </w:tc>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426EB8F3" w14:textId="77777777" w:rsidR="003D4D98" w:rsidRDefault="00000000">
            <w:pPr>
              <w:spacing w:before="80" w:after="100"/>
            </w:pPr>
            <w:r>
              <w:rPr>
                <w:b/>
                <w:bCs/>
                <w:sz w:val="20"/>
                <w:szCs w:val="20"/>
              </w:rPr>
              <w:t>A. Inclusive Risk Understanding and EW4ALL</w:t>
            </w:r>
          </w:p>
        </w:tc>
        <w:tc>
          <w:tcPr>
            <w:tcW w:w="33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CBA24E2" w14:textId="77777777" w:rsidR="003D4D98" w:rsidRDefault="00000000">
            <w:pPr>
              <w:spacing w:before="80" w:after="100"/>
            </w:pPr>
            <w:r>
              <w:rPr>
                <w:sz w:val="20"/>
                <w:szCs w:val="20"/>
              </w:rPr>
              <w:t>Multi-channel accessible warnings · Tailored culturally appropriate messages · Participatory risk assessments · Disaggregated data collection · GEDSI analysis · Inclusive drills · Traditional knowledge integration</w:t>
            </w:r>
          </w:p>
        </w:tc>
      </w:tr>
      <w:tr w:rsidR="003D4D98" w14:paraId="04E9F953"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1472BA3" w14:textId="77777777" w:rsidR="003D4D98" w:rsidRDefault="00000000">
            <w:pPr>
              <w:spacing w:before="80" w:after="100"/>
            </w:pPr>
            <w:r>
              <w:rPr>
                <w:sz w:val="20"/>
                <w:szCs w:val="20"/>
              </w:rPr>
              <w:t>Systemic gender inequality and power imbalances</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261DFE9" w14:textId="77777777" w:rsidR="003D4D98" w:rsidRDefault="00000000">
            <w:pPr>
              <w:spacing w:before="80" w:after="100"/>
            </w:pPr>
            <w:r>
              <w:rPr>
                <w:sz w:val="20"/>
                <w:szCs w:val="20"/>
              </w:rPr>
              <w:t>Advance GEDSI in all programming</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6FD7C35C" w14:textId="77777777" w:rsidR="003D4D98" w:rsidRDefault="00000000">
            <w:pPr>
              <w:spacing w:before="80" w:after="100"/>
            </w:pPr>
            <w:r>
              <w:rPr>
                <w:b/>
                <w:bCs/>
                <w:sz w:val="20"/>
                <w:szCs w:val="20"/>
              </w:rPr>
              <w:t>B. Gender Transformative Approaches</w:t>
            </w:r>
          </w:p>
        </w:tc>
        <w:tc>
          <w:tcPr>
            <w:tcW w:w="33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36E98D5" w14:textId="77777777" w:rsidR="003D4D98" w:rsidRDefault="00000000">
            <w:pPr>
              <w:spacing w:before="80" w:after="100"/>
            </w:pPr>
            <w:r>
              <w:rPr>
                <w:sz w:val="20"/>
                <w:szCs w:val="20"/>
              </w:rPr>
              <w:t>Gender-transformative programming · Intersectional lens · Women's meaningful leadership · GBV prevention · Women's leadership in meteorology and ICT</w:t>
            </w:r>
          </w:p>
        </w:tc>
      </w:tr>
      <w:tr w:rsidR="003D4D98" w14:paraId="5F3AEAB6"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1F0EA5BE" w14:textId="77777777" w:rsidR="003D4D98" w:rsidRDefault="00000000">
            <w:pPr>
              <w:spacing w:before="80" w:after="100"/>
            </w:pPr>
            <w:r>
              <w:rPr>
                <w:sz w:val="20"/>
                <w:szCs w:val="20"/>
              </w:rPr>
              <w:t>Exclusion of persons with disabilities from disaster resilience</w:t>
            </w:r>
          </w:p>
        </w:tc>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0FF93388" w14:textId="77777777" w:rsidR="003D4D98" w:rsidRDefault="00000000">
            <w:pPr>
              <w:spacing w:before="80" w:after="100"/>
            </w:pPr>
            <w:r>
              <w:rPr>
                <w:sz w:val="20"/>
                <w:szCs w:val="20"/>
              </w:rPr>
              <w:t>Advance GEDSI in all programming</w:t>
            </w:r>
          </w:p>
        </w:tc>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663AA326" w14:textId="77777777" w:rsidR="003D4D98" w:rsidRDefault="00000000">
            <w:pPr>
              <w:spacing w:before="80" w:after="100"/>
            </w:pPr>
            <w:r>
              <w:rPr>
                <w:b/>
                <w:bCs/>
                <w:sz w:val="20"/>
                <w:szCs w:val="20"/>
              </w:rPr>
              <w:t>C. Holistic Disability Inclusion</w:t>
            </w:r>
          </w:p>
        </w:tc>
        <w:tc>
          <w:tcPr>
            <w:tcW w:w="33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291D23A" w14:textId="77777777" w:rsidR="003D4D98" w:rsidRDefault="00000000">
            <w:pPr>
              <w:spacing w:before="80" w:after="100"/>
            </w:pPr>
            <w:r>
              <w:rPr>
                <w:sz w:val="20"/>
                <w:szCs w:val="20"/>
              </w:rPr>
              <w:t>Inclusive policies and infrastructure · Disability-disaggregated data (WGSS) · OPDs as primary partners · Accessible evacuation and shelters · Staff training</w:t>
            </w:r>
          </w:p>
        </w:tc>
      </w:tr>
      <w:tr w:rsidR="003D4D98" w14:paraId="66CA3A7C"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24B3AAE" w14:textId="77777777" w:rsidR="003D4D98" w:rsidRDefault="00000000">
            <w:pPr>
              <w:spacing w:before="80" w:after="100"/>
            </w:pPr>
            <w:r>
              <w:rPr>
                <w:sz w:val="20"/>
                <w:szCs w:val="20"/>
              </w:rPr>
              <w:t>Lack of deep community engagement and cohesion</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B171AFF" w14:textId="77777777" w:rsidR="003D4D98" w:rsidRDefault="00000000">
            <w:pPr>
              <w:spacing w:before="80" w:after="100"/>
            </w:pPr>
            <w:r>
              <w:rPr>
                <w:sz w:val="20"/>
                <w:szCs w:val="20"/>
              </w:rPr>
              <w:t>Build an inclusive and accessible disaster resilience system</w:t>
            </w:r>
          </w:p>
        </w:tc>
        <w:tc>
          <w:tcPr>
            <w:tcW w:w="2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0739728" w14:textId="77777777" w:rsidR="003D4D98" w:rsidRDefault="00000000">
            <w:pPr>
              <w:spacing w:before="80" w:after="100"/>
            </w:pPr>
            <w:r>
              <w:rPr>
                <w:b/>
                <w:bCs/>
                <w:sz w:val="20"/>
                <w:szCs w:val="20"/>
              </w:rPr>
              <w:t>D. Deepening Social Inclusion and Community Engagement</w:t>
            </w:r>
          </w:p>
        </w:tc>
        <w:tc>
          <w:tcPr>
            <w:tcW w:w="33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D7AB04B" w14:textId="77777777" w:rsidR="003D4D98" w:rsidRDefault="00000000">
            <w:pPr>
              <w:spacing w:before="80" w:after="100"/>
            </w:pPr>
            <w:r>
              <w:rPr>
                <w:sz w:val="20"/>
                <w:szCs w:val="20"/>
              </w:rPr>
              <w:t>Traditional knowledge integration · Capacity building for WWW · Diverse community engagement · Safe spaces and dignity kits · Community-led dialogues · Last-mile communication</w:t>
            </w:r>
          </w:p>
        </w:tc>
      </w:tr>
      <w:tr w:rsidR="003D4D98" w14:paraId="5334CD8F" w14:textId="77777777">
        <w:tblPrEx>
          <w:tblCellMar>
            <w:top w:w="0" w:type="dxa"/>
            <w:bottom w:w="0" w:type="dxa"/>
          </w:tblCellMar>
        </w:tblPrEx>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77329005" w14:textId="77777777" w:rsidR="003D4D98" w:rsidRDefault="00000000">
            <w:pPr>
              <w:spacing w:before="80" w:after="100"/>
            </w:pPr>
            <w:r>
              <w:rPr>
                <w:sz w:val="20"/>
                <w:szCs w:val="20"/>
              </w:rPr>
              <w:t>Weak institutional capacity to implement GEDSI-focused policies</w:t>
            </w:r>
          </w:p>
        </w:tc>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69CBFC03" w14:textId="77777777" w:rsidR="003D4D98" w:rsidRDefault="00000000">
            <w:pPr>
              <w:spacing w:before="80" w:after="100"/>
            </w:pPr>
            <w:r>
              <w:rPr>
                <w:sz w:val="20"/>
                <w:szCs w:val="20"/>
              </w:rPr>
              <w:t>Advance GEDSI in all programming</w:t>
            </w:r>
          </w:p>
        </w:tc>
        <w:tc>
          <w:tcPr>
            <w:tcW w:w="2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518FE404" w14:textId="77777777" w:rsidR="003D4D98" w:rsidRDefault="00000000">
            <w:pPr>
              <w:spacing w:before="80" w:after="100"/>
            </w:pPr>
            <w:r>
              <w:rPr>
                <w:b/>
                <w:bCs/>
                <w:sz w:val="20"/>
                <w:szCs w:val="20"/>
              </w:rPr>
              <w:t>E. Institutional Strengthening and Capacity Building</w:t>
            </w:r>
          </w:p>
        </w:tc>
        <w:tc>
          <w:tcPr>
            <w:tcW w:w="33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82B60FF" w14:textId="77777777" w:rsidR="003D4D98" w:rsidRDefault="00000000">
            <w:pPr>
              <w:spacing w:before="80" w:after="100"/>
            </w:pPr>
            <w:r>
              <w:rPr>
                <w:sz w:val="20"/>
                <w:szCs w:val="20"/>
              </w:rPr>
              <w:t>Mandatory GEDSI training · Policy integration · Pacific Women in Weather and Water programme · Gender balance targets · Inter-agency GEDSI working groups · Dedicated resourcing · Accessible grievance mechanisms</w:t>
            </w:r>
          </w:p>
        </w:tc>
      </w:tr>
    </w:tbl>
    <w:p w14:paraId="2BBEC642" w14:textId="77777777" w:rsidR="003D4D98" w:rsidRDefault="003D4D98">
      <w:pPr>
        <w:spacing w:before="200" w:after="200"/>
      </w:pPr>
    </w:p>
    <w:p w14:paraId="50C8AD9D" w14:textId="77777777" w:rsidR="003D4D98" w:rsidRDefault="00000000">
      <w:r>
        <w:br w:type="page"/>
      </w:r>
    </w:p>
    <w:p w14:paraId="3DB93F7F" w14:textId="77777777" w:rsidR="003D4D98" w:rsidRDefault="00000000">
      <w:pPr>
        <w:pStyle w:val="Heading2"/>
        <w:pBdr>
          <w:bottom w:val="single" w:sz="6" w:space="1" w:color="2E75B6"/>
        </w:pBdr>
      </w:pPr>
      <w:r>
        <w:lastRenderedPageBreak/>
        <w:t>Appendix E: WRP GEDSI Participant Registration Form</w:t>
      </w:r>
    </w:p>
    <w:p w14:paraId="06C5AE5A" w14:textId="77777777" w:rsidR="003D4D98" w:rsidRDefault="003D4D98">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5263FAB4"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68BE638C" w14:textId="77777777" w:rsidR="003D4D98" w:rsidRDefault="00000000">
            <w:pPr>
              <w:spacing w:before="40" w:after="40"/>
            </w:pPr>
            <w:r>
              <w:rPr>
                <w:sz w:val="21"/>
                <w:szCs w:val="21"/>
              </w:rPr>
              <w:t>Purpose: To collect disaggregated GEDSI data from participants at all WRP-convened events, meetings, workshops, and activities.</w:t>
            </w:r>
          </w:p>
          <w:p w14:paraId="6AFDDC2E" w14:textId="77777777" w:rsidR="003D4D98" w:rsidRDefault="00000000">
            <w:pPr>
              <w:spacing w:before="40" w:after="40"/>
            </w:pPr>
            <w:r>
              <w:rPr>
                <w:sz w:val="21"/>
                <w:szCs w:val="21"/>
              </w:rPr>
              <w:t>When to use: Mandatory for ALL WRP events and activities — without exception.</w:t>
            </w:r>
          </w:p>
          <w:p w14:paraId="27F4C740" w14:textId="77777777" w:rsidR="003D4D98" w:rsidRDefault="00000000">
            <w:pPr>
              <w:spacing w:before="40" w:after="40"/>
            </w:pPr>
            <w:r>
              <w:rPr>
                <w:sz w:val="21"/>
                <w:szCs w:val="21"/>
              </w:rPr>
              <w:t>Who administers it: The event organiser or WRP activity lead. Data is recorded centrally by the PMU and reported as part of the GEDSI MERL cycle.</w:t>
            </w:r>
          </w:p>
          <w:p w14:paraId="748CA35C" w14:textId="77777777" w:rsidR="003D4D98" w:rsidRDefault="00000000">
            <w:pPr>
              <w:spacing w:before="40" w:after="40"/>
            </w:pPr>
            <w:r>
              <w:rPr>
                <w:sz w:val="21"/>
                <w:szCs w:val="21"/>
              </w:rPr>
              <w:t>Data use: Aggregated data informs programme-level reporting on who participates in WRP. It enables tracking of representation of women, persons with disabilities, youth, and other groups over time. Individual responses are treated confidentially in accordance with SPREP data protection policies.</w:t>
            </w:r>
          </w:p>
        </w:tc>
      </w:tr>
    </w:tbl>
    <w:p w14:paraId="6095B603" w14:textId="77777777" w:rsidR="003D4D98" w:rsidRDefault="003D4D98">
      <w:pPr>
        <w:spacing w:before="80"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3D4D98" w14:paraId="11F17EB6"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375623"/>
            <w:tcMar>
              <w:top w:w="100" w:type="dxa"/>
              <w:left w:w="140" w:type="dxa"/>
              <w:bottom w:w="100" w:type="dxa"/>
              <w:right w:w="140" w:type="dxa"/>
            </w:tcMar>
          </w:tcPr>
          <w:p w14:paraId="6A747D22" w14:textId="77777777" w:rsidR="003D4D98" w:rsidRDefault="00000000">
            <w:pPr>
              <w:spacing w:before="60" w:after="40"/>
            </w:pPr>
            <w:r>
              <w:rPr>
                <w:b/>
                <w:bCs/>
                <w:color w:val="FFFFFF"/>
              </w:rPr>
              <w:t>Why this form matters</w:t>
            </w:r>
          </w:p>
        </w:tc>
      </w:tr>
      <w:tr w:rsidR="003D4D98" w14:paraId="4107CC58" w14:textId="77777777">
        <w:tblPrEx>
          <w:tblCellMar>
            <w:top w:w="0" w:type="dxa"/>
            <w:bottom w:w="0" w:type="dxa"/>
          </w:tblCellMar>
        </w:tblPrEx>
        <w:tc>
          <w:tcPr>
            <w:tcW w:w="0" w:type="auto"/>
            <w:tcBorders>
              <w:top w:val="single" w:sz="4" w:space="0" w:color="BBBBBB"/>
              <w:left w:val="single" w:sz="4" w:space="0" w:color="BBBBBB"/>
              <w:bottom w:val="single" w:sz="4" w:space="0" w:color="BBBBBB"/>
              <w:right w:val="single" w:sz="4" w:space="0" w:color="BBBBBB"/>
            </w:tcBorders>
            <w:shd w:val="clear" w:color="auto" w:fill="E2EFDA"/>
            <w:tcMar>
              <w:top w:w="100" w:type="dxa"/>
              <w:left w:w="140" w:type="dxa"/>
              <w:bottom w:w="100" w:type="dxa"/>
              <w:right w:w="140" w:type="dxa"/>
            </w:tcMar>
          </w:tcPr>
          <w:p w14:paraId="7896BB2B" w14:textId="77777777" w:rsidR="003D4D98" w:rsidRDefault="00000000">
            <w:pPr>
              <w:spacing w:before="80" w:after="100"/>
            </w:pPr>
            <w:r>
              <w:rPr>
                <w:sz w:val="21"/>
                <w:szCs w:val="21"/>
              </w:rPr>
              <w:t>This form is WRP's primary instrument for collecting GEDSI-disaggregated participant data. It is built on internationally recognised standards:</w:t>
            </w:r>
          </w:p>
          <w:p w14:paraId="49976385" w14:textId="77777777" w:rsidR="003D4D98" w:rsidRDefault="00000000">
            <w:pPr>
              <w:pStyle w:val="ListParagraph"/>
              <w:numPr>
                <w:ilvl w:val="0"/>
                <w:numId w:val="2"/>
              </w:numPr>
              <w:spacing w:before="50" w:after="50"/>
            </w:pPr>
            <w:r>
              <w:rPr>
                <w:sz w:val="21"/>
                <w:szCs w:val="21"/>
              </w:rPr>
              <w:t>The Washington Group Short Set (WGSS) questions (9a–9f) provide comparable, population-level data on functional disability — directly fulfilling KPA-C's commitment to disability-disaggregated data collection.</w:t>
            </w:r>
          </w:p>
          <w:p w14:paraId="4FD1CBBE" w14:textId="77777777" w:rsidR="003D4D98" w:rsidRDefault="00000000">
            <w:pPr>
              <w:pStyle w:val="ListParagraph"/>
              <w:numPr>
                <w:ilvl w:val="0"/>
                <w:numId w:val="2"/>
              </w:numPr>
              <w:spacing w:before="50" w:after="50"/>
            </w:pPr>
            <w:r>
              <w:rPr>
                <w:sz w:val="21"/>
                <w:szCs w:val="21"/>
              </w:rPr>
              <w:t>Sex/gender disaggregation (including Gender Diverse) reflects WRP's commitment to inclusive data that goes beyond a binary.</w:t>
            </w:r>
          </w:p>
          <w:p w14:paraId="3E821D7A" w14:textId="77777777" w:rsidR="003D4D98" w:rsidRDefault="00000000">
            <w:pPr>
              <w:pStyle w:val="ListParagraph"/>
              <w:numPr>
                <w:ilvl w:val="0"/>
                <w:numId w:val="2"/>
              </w:numPr>
              <w:spacing w:before="50" w:after="50"/>
            </w:pPr>
            <w:r>
              <w:rPr>
                <w:sz w:val="21"/>
                <w:szCs w:val="21"/>
              </w:rPr>
              <w:t>Age bands, location (urban/rural), and country enable intersectional analysis — allowing the programme to understand not just who participates, but whether those most vulnerable and underserved are genuinely represented.</w:t>
            </w:r>
          </w:p>
          <w:p w14:paraId="20B1A8EA" w14:textId="77777777" w:rsidR="003D4D98" w:rsidRDefault="00000000">
            <w:pPr>
              <w:pStyle w:val="ListParagraph"/>
              <w:numPr>
                <w:ilvl w:val="0"/>
                <w:numId w:val="2"/>
              </w:numPr>
              <w:spacing w:before="50" w:after="50"/>
            </w:pPr>
            <w:r>
              <w:rPr>
                <w:sz w:val="21"/>
                <w:szCs w:val="21"/>
              </w:rPr>
              <w:t>Photo consent ensures WRP's documentation practices respect individual agency and dignity.</w:t>
            </w:r>
          </w:p>
          <w:p w14:paraId="5AA9D972" w14:textId="77777777" w:rsidR="003D4D98" w:rsidRDefault="00000000">
            <w:pPr>
              <w:spacing w:before="60" w:after="100"/>
            </w:pPr>
            <w:r>
              <w:rPr>
                <w:sz w:val="21"/>
                <w:szCs w:val="21"/>
              </w:rPr>
              <w:t xml:space="preserve">Data from this form should be aggregated after each event, </w:t>
            </w:r>
            <w:proofErr w:type="gramStart"/>
            <w:r>
              <w:rPr>
                <w:sz w:val="21"/>
                <w:szCs w:val="21"/>
              </w:rPr>
              <w:t>entered into</w:t>
            </w:r>
            <w:proofErr w:type="gramEnd"/>
            <w:r>
              <w:rPr>
                <w:sz w:val="21"/>
                <w:szCs w:val="21"/>
              </w:rPr>
              <w:t xml:space="preserve"> the WRP GEDSI data tracker, and included in quarterly and annual GEDSI reporting to the Steering Committee.</w:t>
            </w:r>
          </w:p>
        </w:tc>
      </w:tr>
    </w:tbl>
    <w:p w14:paraId="63373551" w14:textId="77777777" w:rsidR="003D4D98" w:rsidRDefault="003D4D98">
      <w:pPr>
        <w:spacing w:before="100" w:after="100"/>
      </w:pPr>
    </w:p>
    <w:p w14:paraId="58054D19" w14:textId="77777777" w:rsidR="003D4D98" w:rsidRDefault="00000000">
      <w:pPr>
        <w:spacing w:before="80" w:after="100"/>
      </w:pPr>
      <w:r>
        <w:rPr>
          <w:b/>
          <w:bCs/>
        </w:rPr>
        <w:t>WRP Activity Name:</w:t>
      </w:r>
      <w:r>
        <w:t xml:space="preserve">  ____________________________________________________</w:t>
      </w:r>
    </w:p>
    <w:p w14:paraId="5E6BAEC4" w14:textId="77777777" w:rsidR="003D4D98" w:rsidRDefault="00000000">
      <w:pPr>
        <w:spacing w:before="80" w:after="100"/>
      </w:pPr>
      <w:r>
        <w:rPr>
          <w:b/>
          <w:bCs/>
        </w:rPr>
        <w:t>WRP Activity Date:</w:t>
      </w:r>
      <w:r>
        <w:t xml:space="preserve">  ____________________________________________________</w:t>
      </w:r>
    </w:p>
    <w:p w14:paraId="641C8A9D" w14:textId="77777777" w:rsidR="003D4D98" w:rsidRDefault="003D4D98">
      <w:pPr>
        <w:spacing w:before="60" w:after="60"/>
      </w:pPr>
    </w:p>
    <w:p w14:paraId="35FE9B14" w14:textId="77777777" w:rsidR="003D4D98" w:rsidRDefault="00000000">
      <w:pPr>
        <w:pBdr>
          <w:bottom w:val="single" w:sz="6" w:space="1" w:color="2E75B6"/>
        </w:pBdr>
        <w:spacing w:before="120" w:after="100"/>
        <w:jc w:val="center"/>
      </w:pPr>
      <w:r>
        <w:rPr>
          <w:b/>
          <w:bCs/>
          <w:color w:val="1F3864"/>
          <w:sz w:val="26"/>
          <w:szCs w:val="26"/>
        </w:rPr>
        <w:t>PARTICIPANTS REGISTRATION FORM</w:t>
      </w:r>
    </w:p>
    <w:p w14:paraId="03901347" w14:textId="77777777" w:rsidR="003D4D98" w:rsidRDefault="003D4D98">
      <w:pPr>
        <w:spacing w:before="60" w:after="60"/>
      </w:pPr>
    </w:p>
    <w:p w14:paraId="4940496F" w14:textId="77777777" w:rsidR="003D4D98" w:rsidRDefault="00000000">
      <w:pPr>
        <w:spacing w:before="80" w:after="100"/>
      </w:pPr>
      <w:r>
        <w:rPr>
          <w:b/>
          <w:bCs/>
          <w:color w:val="1F3864"/>
          <w:sz w:val="23"/>
          <w:szCs w:val="23"/>
        </w:rPr>
        <w:t>PERSONAL INFORMATION</w:t>
      </w:r>
    </w:p>
    <w:p w14:paraId="424DFB78" w14:textId="77777777" w:rsidR="003D4D98" w:rsidRDefault="003D4D98">
      <w:pPr>
        <w:spacing w:before="4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4860"/>
        <w:gridCol w:w="3800"/>
      </w:tblGrid>
      <w:tr w:rsidR="003D4D98" w14:paraId="56FB37F1"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44B503C2" w14:textId="77777777" w:rsidR="003D4D98" w:rsidRDefault="003D4D98">
            <w:pPr>
              <w:spacing w:before="80" w:after="100"/>
            </w:pPr>
          </w:p>
        </w:tc>
        <w:tc>
          <w:tcPr>
            <w:tcW w:w="486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6F5E0928" w14:textId="77777777" w:rsidR="003D4D98" w:rsidRDefault="00000000">
            <w:pPr>
              <w:spacing w:before="80" w:after="100"/>
            </w:pPr>
            <w:r>
              <w:rPr>
                <w:b/>
                <w:bCs/>
                <w:color w:val="FFFFFF"/>
                <w:sz w:val="20"/>
                <w:szCs w:val="20"/>
              </w:rPr>
              <w:t>Question</w:t>
            </w:r>
          </w:p>
        </w:tc>
        <w:tc>
          <w:tcPr>
            <w:tcW w:w="38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05924204" w14:textId="77777777" w:rsidR="003D4D98" w:rsidRDefault="00000000">
            <w:pPr>
              <w:spacing w:before="80" w:after="100"/>
            </w:pPr>
            <w:r>
              <w:rPr>
                <w:sz w:val="19"/>
                <w:szCs w:val="19"/>
              </w:rPr>
              <w:t>Response options / format</w:t>
            </w:r>
          </w:p>
        </w:tc>
      </w:tr>
      <w:tr w:rsidR="003D4D98" w14:paraId="341D9713"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7E9E03FF" w14:textId="77777777" w:rsidR="003D4D98" w:rsidRDefault="00000000">
            <w:pPr>
              <w:spacing w:before="80" w:after="100"/>
            </w:pPr>
            <w:r>
              <w:rPr>
                <w:b/>
                <w:bCs/>
                <w:color w:val="000000"/>
                <w:sz w:val="20"/>
                <w:szCs w:val="20"/>
              </w:rPr>
              <w:t>1</w:t>
            </w:r>
          </w:p>
        </w:tc>
        <w:tc>
          <w:tcPr>
            <w:tcW w:w="48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0F0C399D" w14:textId="77777777" w:rsidR="003D4D98" w:rsidRDefault="00000000">
            <w:pPr>
              <w:spacing w:before="80" w:after="100"/>
            </w:pPr>
            <w:r>
              <w:rPr>
                <w:color w:val="000000"/>
                <w:sz w:val="20"/>
                <w:szCs w:val="20"/>
              </w:rPr>
              <w:t>Name (as appears on passport):</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630AE5C5" w14:textId="77777777" w:rsidR="003D4D98" w:rsidRDefault="00000000">
            <w:pPr>
              <w:spacing w:before="80" w:after="100"/>
            </w:pPr>
            <w:r>
              <w:rPr>
                <w:sz w:val="19"/>
                <w:szCs w:val="19"/>
              </w:rPr>
              <w:t>Free text _______________</w:t>
            </w:r>
          </w:p>
        </w:tc>
      </w:tr>
      <w:tr w:rsidR="003D4D98" w14:paraId="607BEB71"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6E398BF1" w14:textId="77777777" w:rsidR="003D4D98" w:rsidRDefault="00000000">
            <w:pPr>
              <w:spacing w:before="80" w:after="100"/>
            </w:pPr>
            <w:r>
              <w:rPr>
                <w:b/>
                <w:bCs/>
                <w:color w:val="000000"/>
                <w:sz w:val="20"/>
                <w:szCs w:val="20"/>
              </w:rPr>
              <w:t>2</w:t>
            </w:r>
          </w:p>
        </w:tc>
        <w:tc>
          <w:tcPr>
            <w:tcW w:w="48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0BA86CD" w14:textId="77777777" w:rsidR="003D4D98" w:rsidRDefault="00000000">
            <w:pPr>
              <w:spacing w:before="80" w:after="100"/>
            </w:pPr>
            <w:r>
              <w:rPr>
                <w:color w:val="000000"/>
                <w:sz w:val="20"/>
                <w:szCs w:val="20"/>
              </w:rPr>
              <w:t>Email:</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7ED22FAD" w14:textId="77777777" w:rsidR="003D4D98" w:rsidRDefault="00000000">
            <w:pPr>
              <w:spacing w:before="80" w:after="100"/>
            </w:pPr>
            <w:r>
              <w:rPr>
                <w:sz w:val="19"/>
                <w:szCs w:val="19"/>
              </w:rPr>
              <w:t>Free text _______________</w:t>
            </w:r>
          </w:p>
        </w:tc>
      </w:tr>
      <w:tr w:rsidR="003D4D98" w14:paraId="6AEE39E9"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0D0447F6" w14:textId="77777777" w:rsidR="003D4D98" w:rsidRDefault="00000000">
            <w:pPr>
              <w:spacing w:before="80" w:after="100"/>
            </w:pPr>
            <w:r>
              <w:rPr>
                <w:b/>
                <w:bCs/>
                <w:color w:val="000000"/>
                <w:sz w:val="20"/>
                <w:szCs w:val="20"/>
              </w:rPr>
              <w:t>3</w:t>
            </w:r>
          </w:p>
        </w:tc>
        <w:tc>
          <w:tcPr>
            <w:tcW w:w="48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8497025" w14:textId="77777777" w:rsidR="003D4D98" w:rsidRDefault="00000000">
            <w:pPr>
              <w:spacing w:before="80" w:after="100"/>
            </w:pPr>
            <w:r>
              <w:rPr>
                <w:color w:val="000000"/>
                <w:sz w:val="20"/>
                <w:szCs w:val="20"/>
              </w:rPr>
              <w:t>Phone:</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34603C18" w14:textId="77777777" w:rsidR="003D4D98" w:rsidRDefault="00000000">
            <w:pPr>
              <w:spacing w:before="80" w:after="100"/>
            </w:pPr>
            <w:r>
              <w:rPr>
                <w:sz w:val="19"/>
                <w:szCs w:val="19"/>
              </w:rPr>
              <w:t>Free text _______________</w:t>
            </w:r>
          </w:p>
        </w:tc>
      </w:tr>
      <w:tr w:rsidR="003D4D98" w14:paraId="2E6CC191"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50308DA3" w14:textId="77777777" w:rsidR="003D4D98" w:rsidRDefault="00000000">
            <w:pPr>
              <w:spacing w:before="80" w:after="100"/>
            </w:pPr>
            <w:r>
              <w:rPr>
                <w:b/>
                <w:bCs/>
                <w:color w:val="000000"/>
                <w:sz w:val="20"/>
                <w:szCs w:val="20"/>
              </w:rPr>
              <w:t>4</w:t>
            </w:r>
          </w:p>
        </w:tc>
        <w:tc>
          <w:tcPr>
            <w:tcW w:w="48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1B698ED" w14:textId="77777777" w:rsidR="003D4D98" w:rsidRDefault="00000000">
            <w:pPr>
              <w:spacing w:before="80" w:after="100"/>
            </w:pPr>
            <w:r>
              <w:rPr>
                <w:color w:val="000000"/>
                <w:sz w:val="20"/>
                <w:szCs w:val="20"/>
              </w:rPr>
              <w:t>Preferred Name:</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0515BFD3" w14:textId="77777777" w:rsidR="003D4D98" w:rsidRDefault="00000000">
            <w:pPr>
              <w:spacing w:before="80" w:after="100"/>
            </w:pPr>
            <w:r>
              <w:rPr>
                <w:sz w:val="19"/>
                <w:szCs w:val="19"/>
              </w:rPr>
              <w:t>Free text _______________</w:t>
            </w:r>
          </w:p>
        </w:tc>
      </w:tr>
      <w:tr w:rsidR="003D4D98" w14:paraId="5CE01CE4"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1D4AAF32" w14:textId="77777777" w:rsidR="003D4D98" w:rsidRDefault="00000000">
            <w:pPr>
              <w:spacing w:before="80" w:after="100"/>
            </w:pPr>
            <w:r>
              <w:rPr>
                <w:b/>
                <w:bCs/>
                <w:color w:val="000000"/>
                <w:sz w:val="20"/>
                <w:szCs w:val="20"/>
              </w:rPr>
              <w:lastRenderedPageBreak/>
              <w:t>5</w:t>
            </w:r>
          </w:p>
        </w:tc>
        <w:tc>
          <w:tcPr>
            <w:tcW w:w="48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52FCAA2" w14:textId="77777777" w:rsidR="003D4D98" w:rsidRDefault="00000000">
            <w:pPr>
              <w:spacing w:before="80" w:after="100"/>
            </w:pPr>
            <w:r>
              <w:rPr>
                <w:color w:val="000000"/>
                <w:sz w:val="20"/>
                <w:szCs w:val="20"/>
              </w:rPr>
              <w:t>Location — Where do you live?</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57D8EE8" w14:textId="77777777" w:rsidR="003D4D98" w:rsidRDefault="00000000">
            <w:pPr>
              <w:spacing w:before="80" w:after="100"/>
            </w:pPr>
            <w:r>
              <w:rPr>
                <w:sz w:val="19"/>
                <w:szCs w:val="19"/>
              </w:rPr>
              <w:t>☐ Urban location ☐ Rural location ☐ Prefer not to answer</w:t>
            </w:r>
          </w:p>
        </w:tc>
      </w:tr>
      <w:tr w:rsidR="003D4D98" w14:paraId="1CF2889F"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1CC14307" w14:textId="77777777" w:rsidR="003D4D98" w:rsidRDefault="00000000">
            <w:pPr>
              <w:spacing w:before="80" w:after="100"/>
            </w:pPr>
            <w:r>
              <w:rPr>
                <w:b/>
                <w:bCs/>
                <w:color w:val="000000"/>
                <w:sz w:val="20"/>
                <w:szCs w:val="20"/>
              </w:rPr>
              <w:t>6</w:t>
            </w:r>
          </w:p>
        </w:tc>
        <w:tc>
          <w:tcPr>
            <w:tcW w:w="48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D35221C" w14:textId="77777777" w:rsidR="003D4D98" w:rsidRDefault="00000000">
            <w:pPr>
              <w:spacing w:before="80" w:after="100"/>
            </w:pPr>
            <w:r>
              <w:rPr>
                <w:color w:val="000000"/>
                <w:sz w:val="20"/>
                <w:szCs w:val="20"/>
              </w:rPr>
              <w:t>Country:</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3A6A5959" w14:textId="77777777" w:rsidR="003D4D98" w:rsidRDefault="00000000">
            <w:pPr>
              <w:spacing w:before="80" w:after="100"/>
            </w:pPr>
            <w:r>
              <w:rPr>
                <w:sz w:val="19"/>
                <w:szCs w:val="19"/>
              </w:rPr>
              <w:t>Free text _______________</w:t>
            </w:r>
          </w:p>
        </w:tc>
      </w:tr>
      <w:tr w:rsidR="003D4D98" w14:paraId="624E6E97"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1F6FF4B6" w14:textId="77777777" w:rsidR="003D4D98" w:rsidRDefault="00000000">
            <w:pPr>
              <w:spacing w:before="80" w:after="100"/>
            </w:pPr>
            <w:r>
              <w:rPr>
                <w:b/>
                <w:bCs/>
                <w:color w:val="000000"/>
                <w:sz w:val="20"/>
                <w:szCs w:val="20"/>
              </w:rPr>
              <w:t>7</w:t>
            </w:r>
          </w:p>
        </w:tc>
        <w:tc>
          <w:tcPr>
            <w:tcW w:w="48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50B9F65" w14:textId="77777777" w:rsidR="003D4D98" w:rsidRDefault="00000000">
            <w:pPr>
              <w:spacing w:before="80" w:after="100"/>
            </w:pPr>
            <w:r>
              <w:rPr>
                <w:color w:val="000000"/>
                <w:sz w:val="20"/>
                <w:szCs w:val="20"/>
              </w:rPr>
              <w:t>Age:</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49EE9EC9" w14:textId="77777777" w:rsidR="003D4D98" w:rsidRDefault="00000000">
            <w:pPr>
              <w:spacing w:before="80" w:after="100"/>
            </w:pPr>
            <w:r>
              <w:rPr>
                <w:sz w:val="19"/>
                <w:szCs w:val="19"/>
              </w:rPr>
              <w:t>☐ 0–</w:t>
            </w:r>
            <w:proofErr w:type="gramStart"/>
            <w:r>
              <w:rPr>
                <w:sz w:val="19"/>
                <w:szCs w:val="19"/>
              </w:rPr>
              <w:t>18  ☐</w:t>
            </w:r>
            <w:proofErr w:type="gramEnd"/>
            <w:r>
              <w:rPr>
                <w:sz w:val="19"/>
                <w:szCs w:val="19"/>
              </w:rPr>
              <w:t xml:space="preserve"> 19–</w:t>
            </w:r>
            <w:proofErr w:type="gramStart"/>
            <w:r>
              <w:rPr>
                <w:sz w:val="19"/>
                <w:szCs w:val="19"/>
              </w:rPr>
              <w:t>24  ☐</w:t>
            </w:r>
            <w:proofErr w:type="gramEnd"/>
            <w:r>
              <w:rPr>
                <w:sz w:val="19"/>
                <w:szCs w:val="19"/>
              </w:rPr>
              <w:t xml:space="preserve"> 25–</w:t>
            </w:r>
            <w:proofErr w:type="gramStart"/>
            <w:r>
              <w:rPr>
                <w:sz w:val="19"/>
                <w:szCs w:val="19"/>
              </w:rPr>
              <w:t>30  ☐</w:t>
            </w:r>
            <w:proofErr w:type="gramEnd"/>
            <w:r>
              <w:rPr>
                <w:sz w:val="19"/>
                <w:szCs w:val="19"/>
              </w:rPr>
              <w:t xml:space="preserve"> 31–</w:t>
            </w:r>
            <w:proofErr w:type="gramStart"/>
            <w:r>
              <w:rPr>
                <w:sz w:val="19"/>
                <w:szCs w:val="19"/>
              </w:rPr>
              <w:t>59  ☐</w:t>
            </w:r>
            <w:proofErr w:type="gramEnd"/>
            <w:r>
              <w:rPr>
                <w:sz w:val="19"/>
                <w:szCs w:val="19"/>
              </w:rPr>
              <w:t xml:space="preserve"> 60+</w:t>
            </w:r>
          </w:p>
        </w:tc>
      </w:tr>
      <w:tr w:rsidR="003D4D98" w14:paraId="43EDCFAB"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75F5946F" w14:textId="77777777" w:rsidR="003D4D98" w:rsidRDefault="00000000">
            <w:pPr>
              <w:spacing w:before="80" w:after="100"/>
            </w:pPr>
            <w:r>
              <w:rPr>
                <w:b/>
                <w:bCs/>
                <w:color w:val="000000"/>
                <w:sz w:val="20"/>
                <w:szCs w:val="20"/>
              </w:rPr>
              <w:t>8</w:t>
            </w:r>
          </w:p>
        </w:tc>
        <w:tc>
          <w:tcPr>
            <w:tcW w:w="48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694C50A5" w14:textId="77777777" w:rsidR="003D4D98" w:rsidRDefault="00000000">
            <w:pPr>
              <w:spacing w:before="80" w:after="100"/>
            </w:pPr>
            <w:r>
              <w:rPr>
                <w:color w:val="000000"/>
                <w:sz w:val="20"/>
                <w:szCs w:val="20"/>
              </w:rPr>
              <w:t>Sex/Gender:</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FBEC08E" w14:textId="77777777" w:rsidR="003D4D98" w:rsidRDefault="00000000">
            <w:pPr>
              <w:spacing w:before="80" w:after="100"/>
            </w:pPr>
            <w:r>
              <w:rPr>
                <w:sz w:val="19"/>
                <w:szCs w:val="19"/>
              </w:rPr>
              <w:t xml:space="preserve">☐ </w:t>
            </w:r>
            <w:proofErr w:type="gramStart"/>
            <w:r>
              <w:rPr>
                <w:sz w:val="19"/>
                <w:szCs w:val="19"/>
              </w:rPr>
              <w:t>Male  ☐</w:t>
            </w:r>
            <w:proofErr w:type="gramEnd"/>
            <w:r>
              <w:rPr>
                <w:sz w:val="19"/>
                <w:szCs w:val="19"/>
              </w:rPr>
              <w:t xml:space="preserve"> </w:t>
            </w:r>
            <w:proofErr w:type="gramStart"/>
            <w:r>
              <w:rPr>
                <w:sz w:val="19"/>
                <w:szCs w:val="19"/>
              </w:rPr>
              <w:t>Female  ☐</w:t>
            </w:r>
            <w:proofErr w:type="gramEnd"/>
            <w:r>
              <w:rPr>
                <w:sz w:val="19"/>
                <w:szCs w:val="19"/>
              </w:rPr>
              <w:t xml:space="preserve"> Gender </w:t>
            </w:r>
            <w:proofErr w:type="gramStart"/>
            <w:r>
              <w:rPr>
                <w:sz w:val="19"/>
                <w:szCs w:val="19"/>
              </w:rPr>
              <w:t>Diverse  ☐</w:t>
            </w:r>
            <w:proofErr w:type="gramEnd"/>
            <w:r>
              <w:rPr>
                <w:sz w:val="19"/>
                <w:szCs w:val="19"/>
              </w:rPr>
              <w:t xml:space="preserve"> Prefer not to answer</w:t>
            </w:r>
          </w:p>
        </w:tc>
      </w:tr>
    </w:tbl>
    <w:p w14:paraId="1544A2EC" w14:textId="77777777" w:rsidR="003D4D98" w:rsidRDefault="003D4D98">
      <w:pPr>
        <w:spacing w:before="80" w:after="80"/>
      </w:pPr>
    </w:p>
    <w:p w14:paraId="052AFC5F" w14:textId="77777777" w:rsidR="003D4D98" w:rsidRDefault="00000000">
      <w:pPr>
        <w:spacing w:before="100" w:after="60"/>
      </w:pPr>
      <w:r>
        <w:rPr>
          <w:b/>
          <w:bCs/>
          <w:color w:val="1F3864"/>
        </w:rPr>
        <w:t>DISABILITY DATA — WASHINGTON GROUP SHORT SET (WGSS)</w:t>
      </w:r>
    </w:p>
    <w:p w14:paraId="5D208AAC" w14:textId="77777777" w:rsidR="003D4D98" w:rsidRDefault="00000000">
      <w:pPr>
        <w:spacing w:before="80" w:after="100"/>
      </w:pPr>
      <w:r>
        <w:rPr>
          <w:b/>
          <w:bCs/>
        </w:rPr>
        <w:t>Question 9: Do you identify as having a disability?</w:t>
      </w:r>
    </w:p>
    <w:p w14:paraId="4474D13C" w14:textId="77777777" w:rsidR="003D4D98" w:rsidRDefault="00000000">
      <w:pPr>
        <w:spacing w:before="80" w:after="100"/>
      </w:pPr>
      <w:r>
        <w:t>☐ Yes   ☐ No   ☐ Prefer not to answer</w:t>
      </w:r>
    </w:p>
    <w:p w14:paraId="508BC216" w14:textId="77777777" w:rsidR="003D4D98" w:rsidRDefault="00000000">
      <w:pPr>
        <w:spacing w:before="80" w:after="100"/>
      </w:pPr>
      <w:r>
        <w:rPr>
          <w:sz w:val="21"/>
          <w:szCs w:val="21"/>
        </w:rPr>
        <w:t>If yes, please provide additional information on your disability and the level of support and facilities you would require.</w:t>
      </w:r>
    </w:p>
    <w:p w14:paraId="1CA1B749" w14:textId="77777777" w:rsidR="003D4D98" w:rsidRDefault="00000000">
      <w:pPr>
        <w:spacing w:before="80" w:after="100"/>
      </w:pPr>
      <w:r>
        <w:t>_______________________________________________________________</w:t>
      </w:r>
    </w:p>
    <w:p w14:paraId="03013793" w14:textId="77777777" w:rsidR="003D4D98" w:rsidRDefault="003D4D98">
      <w:pPr>
        <w:spacing w:before="60" w:after="60"/>
      </w:pPr>
    </w:p>
    <w:p w14:paraId="60BDC3E3" w14:textId="77777777" w:rsidR="003D4D98" w:rsidRDefault="00000000">
      <w:pPr>
        <w:spacing w:before="80" w:after="100"/>
      </w:pPr>
      <w:r>
        <w:rPr>
          <w:sz w:val="20"/>
          <w:szCs w:val="20"/>
        </w:rPr>
        <w:t>The following questions use the Washington Group Short Set (WGSS) — an internationally recognised instrument for collecting comparable disability data.</w:t>
      </w:r>
    </w:p>
    <w:p w14:paraId="6B10D23A" w14:textId="77777777" w:rsidR="003D4D98" w:rsidRDefault="00000000">
      <w:pPr>
        <w:spacing w:before="80" w:after="100"/>
      </w:pPr>
      <w:r>
        <w:rPr>
          <w:sz w:val="20"/>
          <w:szCs w:val="20"/>
        </w:rPr>
        <w:t xml:space="preserve">For each question, please select: No – no </w:t>
      </w:r>
      <w:proofErr w:type="gramStart"/>
      <w:r>
        <w:rPr>
          <w:sz w:val="20"/>
          <w:szCs w:val="20"/>
        </w:rPr>
        <w:t>difficulty  /</w:t>
      </w:r>
      <w:proofErr w:type="gramEnd"/>
      <w:r>
        <w:rPr>
          <w:sz w:val="20"/>
          <w:szCs w:val="20"/>
        </w:rPr>
        <w:t xml:space="preserve">  Yes – some </w:t>
      </w:r>
      <w:proofErr w:type="gramStart"/>
      <w:r>
        <w:rPr>
          <w:sz w:val="20"/>
          <w:szCs w:val="20"/>
        </w:rPr>
        <w:t>difficulty  /</w:t>
      </w:r>
      <w:proofErr w:type="gramEnd"/>
      <w:r>
        <w:rPr>
          <w:sz w:val="20"/>
          <w:szCs w:val="20"/>
        </w:rPr>
        <w:t xml:space="preserve">  Yes – a lot of </w:t>
      </w:r>
      <w:proofErr w:type="gramStart"/>
      <w:r>
        <w:rPr>
          <w:sz w:val="20"/>
          <w:szCs w:val="20"/>
        </w:rPr>
        <w:t>difficulty  /</w:t>
      </w:r>
      <w:proofErr w:type="gramEnd"/>
      <w:r>
        <w:rPr>
          <w:sz w:val="20"/>
          <w:szCs w:val="20"/>
        </w:rPr>
        <w:t xml:space="preserve">  Cannot do at all</w:t>
      </w:r>
    </w:p>
    <w:p w14:paraId="7F5DE816" w14:textId="77777777" w:rsidR="003D4D98" w:rsidRDefault="003D4D98">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4000"/>
        <w:gridCol w:w="1165"/>
        <w:gridCol w:w="1165"/>
        <w:gridCol w:w="1165"/>
        <w:gridCol w:w="1165"/>
      </w:tblGrid>
      <w:tr w:rsidR="003D4D98" w14:paraId="59FE7AF8"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509D9F48" w14:textId="77777777" w:rsidR="003D4D98" w:rsidRDefault="00000000">
            <w:pPr>
              <w:spacing w:before="80" w:after="100"/>
            </w:pPr>
            <w:r>
              <w:rPr>
                <w:b/>
                <w:bCs/>
                <w:color w:val="FFFFFF"/>
                <w:sz w:val="20"/>
                <w:szCs w:val="20"/>
              </w:rPr>
              <w:t>Q</w:t>
            </w:r>
          </w:p>
        </w:tc>
        <w:tc>
          <w:tcPr>
            <w:tcW w:w="4000"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49F480C5" w14:textId="77777777" w:rsidR="003D4D98" w:rsidRDefault="00000000">
            <w:pPr>
              <w:spacing w:before="80" w:after="100"/>
            </w:pPr>
            <w:r>
              <w:rPr>
                <w:b/>
                <w:bCs/>
                <w:color w:val="FFFFFF"/>
                <w:sz w:val="20"/>
                <w:szCs w:val="20"/>
              </w:rPr>
              <w:t>WGSS Question</w:t>
            </w:r>
          </w:p>
        </w:tc>
        <w:tc>
          <w:tcPr>
            <w:tcW w:w="1165"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43FCE9D2" w14:textId="77777777" w:rsidR="003D4D98" w:rsidRDefault="00000000">
            <w:pPr>
              <w:spacing w:before="80" w:after="100"/>
              <w:jc w:val="center"/>
            </w:pPr>
            <w:r>
              <w:rPr>
                <w:b/>
                <w:bCs/>
                <w:color w:val="FFFFFF"/>
                <w:sz w:val="18"/>
                <w:szCs w:val="18"/>
              </w:rPr>
              <w:t>No difficulty</w:t>
            </w:r>
          </w:p>
        </w:tc>
        <w:tc>
          <w:tcPr>
            <w:tcW w:w="1165"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58A2F87A" w14:textId="77777777" w:rsidR="003D4D98" w:rsidRDefault="00000000">
            <w:pPr>
              <w:spacing w:before="80" w:after="100"/>
              <w:jc w:val="center"/>
            </w:pPr>
            <w:r>
              <w:rPr>
                <w:b/>
                <w:bCs/>
                <w:color w:val="FFFFFF"/>
                <w:sz w:val="18"/>
                <w:szCs w:val="18"/>
              </w:rPr>
              <w:t>Some difficulty</w:t>
            </w:r>
          </w:p>
        </w:tc>
        <w:tc>
          <w:tcPr>
            <w:tcW w:w="1165"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7F233C54" w14:textId="77777777" w:rsidR="003D4D98" w:rsidRDefault="00000000">
            <w:pPr>
              <w:spacing w:before="80" w:after="100"/>
              <w:jc w:val="center"/>
            </w:pPr>
            <w:r>
              <w:rPr>
                <w:b/>
                <w:bCs/>
                <w:color w:val="FFFFFF"/>
                <w:sz w:val="18"/>
                <w:szCs w:val="18"/>
              </w:rPr>
              <w:t>A lot of difficulty</w:t>
            </w:r>
          </w:p>
        </w:tc>
        <w:tc>
          <w:tcPr>
            <w:tcW w:w="1165" w:type="dxa"/>
            <w:tcBorders>
              <w:top w:val="single" w:sz="4" w:space="0" w:color="BBBBBB"/>
              <w:left w:val="single" w:sz="4" w:space="0" w:color="BBBBBB"/>
              <w:bottom w:val="single" w:sz="4" w:space="0" w:color="BBBBBB"/>
              <w:right w:val="single" w:sz="4" w:space="0" w:color="BBBBBB"/>
            </w:tcBorders>
            <w:shd w:val="clear" w:color="auto" w:fill="1F3864"/>
            <w:tcMar>
              <w:top w:w="100" w:type="dxa"/>
              <w:left w:w="140" w:type="dxa"/>
              <w:bottom w:w="100" w:type="dxa"/>
              <w:right w:w="140" w:type="dxa"/>
            </w:tcMar>
          </w:tcPr>
          <w:p w14:paraId="05CE64D2" w14:textId="77777777" w:rsidR="003D4D98" w:rsidRDefault="00000000">
            <w:pPr>
              <w:spacing w:before="80" w:after="100"/>
              <w:jc w:val="center"/>
            </w:pPr>
            <w:r>
              <w:rPr>
                <w:b/>
                <w:bCs/>
                <w:color w:val="FFFFFF"/>
                <w:sz w:val="18"/>
                <w:szCs w:val="18"/>
              </w:rPr>
              <w:t>Cannot do at all</w:t>
            </w:r>
          </w:p>
        </w:tc>
      </w:tr>
      <w:tr w:rsidR="003D4D98" w14:paraId="4752E968"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12C05C28" w14:textId="77777777" w:rsidR="003D4D98" w:rsidRDefault="00000000">
            <w:pPr>
              <w:spacing w:before="80" w:after="100"/>
            </w:pPr>
            <w:r>
              <w:rPr>
                <w:b/>
                <w:bCs/>
                <w:sz w:val="20"/>
                <w:szCs w:val="20"/>
              </w:rPr>
              <w:t>9a</w:t>
            </w:r>
          </w:p>
        </w:tc>
        <w:tc>
          <w:tcPr>
            <w:tcW w:w="4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789C18C2" w14:textId="77777777" w:rsidR="003D4D98" w:rsidRDefault="00000000">
            <w:pPr>
              <w:spacing w:before="80" w:after="100"/>
            </w:pPr>
            <w:r>
              <w:rPr>
                <w:sz w:val="20"/>
                <w:szCs w:val="20"/>
              </w:rPr>
              <w:t>Do you have difficulty seeing, even if wearing glasses?</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76ECD74"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0CCA21A"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5737373"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0920B881" w14:textId="77777777" w:rsidR="003D4D98" w:rsidRDefault="00000000">
            <w:pPr>
              <w:spacing w:before="80" w:after="100"/>
              <w:jc w:val="center"/>
            </w:pPr>
            <w:r>
              <w:t>☐</w:t>
            </w:r>
          </w:p>
        </w:tc>
      </w:tr>
      <w:tr w:rsidR="003D4D98" w14:paraId="5BE0293D"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2D10BA1" w14:textId="77777777" w:rsidR="003D4D98" w:rsidRDefault="00000000">
            <w:pPr>
              <w:spacing w:before="80" w:after="100"/>
            </w:pPr>
            <w:r>
              <w:rPr>
                <w:b/>
                <w:bCs/>
                <w:sz w:val="20"/>
                <w:szCs w:val="20"/>
              </w:rPr>
              <w:t>9b</w:t>
            </w:r>
          </w:p>
        </w:tc>
        <w:tc>
          <w:tcPr>
            <w:tcW w:w="4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8B7F8F4" w14:textId="77777777" w:rsidR="003D4D98" w:rsidRDefault="00000000">
            <w:pPr>
              <w:spacing w:before="80" w:after="100"/>
            </w:pPr>
            <w:r>
              <w:rPr>
                <w:sz w:val="20"/>
                <w:szCs w:val="20"/>
              </w:rPr>
              <w:t>Do you have difficulty hearing, even if using a hearing aid?</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04D67DD7"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3A64260"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0C4D293B"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0733736F" w14:textId="77777777" w:rsidR="003D4D98" w:rsidRDefault="00000000">
            <w:pPr>
              <w:spacing w:before="80" w:after="100"/>
              <w:jc w:val="center"/>
            </w:pPr>
            <w:r>
              <w:t>☐</w:t>
            </w:r>
          </w:p>
        </w:tc>
      </w:tr>
      <w:tr w:rsidR="003D4D98" w14:paraId="73DFEE74"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419AE0AD" w14:textId="77777777" w:rsidR="003D4D98" w:rsidRDefault="00000000">
            <w:pPr>
              <w:spacing w:before="80" w:after="100"/>
            </w:pPr>
            <w:r>
              <w:rPr>
                <w:b/>
                <w:bCs/>
                <w:sz w:val="20"/>
                <w:szCs w:val="20"/>
              </w:rPr>
              <w:t>9c</w:t>
            </w:r>
          </w:p>
        </w:tc>
        <w:tc>
          <w:tcPr>
            <w:tcW w:w="4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6DAA2CAE" w14:textId="77777777" w:rsidR="003D4D98" w:rsidRDefault="00000000">
            <w:pPr>
              <w:spacing w:before="80" w:after="100"/>
            </w:pPr>
            <w:r>
              <w:rPr>
                <w:sz w:val="20"/>
                <w:szCs w:val="20"/>
              </w:rPr>
              <w:t>Do you have difficulty walking or climbing steps?</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480F544"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24DF450"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13A28D43"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E1201E7" w14:textId="77777777" w:rsidR="003D4D98" w:rsidRDefault="00000000">
            <w:pPr>
              <w:spacing w:before="80" w:after="100"/>
              <w:jc w:val="center"/>
            </w:pPr>
            <w:r>
              <w:t>☐</w:t>
            </w:r>
          </w:p>
        </w:tc>
      </w:tr>
      <w:tr w:rsidR="003D4D98" w14:paraId="41FC4A38"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70CBDBC9" w14:textId="77777777" w:rsidR="003D4D98" w:rsidRDefault="00000000">
            <w:pPr>
              <w:spacing w:before="80" w:after="100"/>
            </w:pPr>
            <w:r>
              <w:rPr>
                <w:b/>
                <w:bCs/>
                <w:sz w:val="20"/>
                <w:szCs w:val="20"/>
              </w:rPr>
              <w:t>9d</w:t>
            </w:r>
          </w:p>
        </w:tc>
        <w:tc>
          <w:tcPr>
            <w:tcW w:w="4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7BBB3C4" w14:textId="77777777" w:rsidR="003D4D98" w:rsidRDefault="00000000">
            <w:pPr>
              <w:spacing w:before="80" w:after="100"/>
            </w:pPr>
            <w:r>
              <w:rPr>
                <w:sz w:val="20"/>
                <w:szCs w:val="20"/>
              </w:rPr>
              <w:t>Do you have difficulty remembering or concentrating?</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6EC48E2"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1B4E868"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444C39C"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6D110BBD" w14:textId="77777777" w:rsidR="003D4D98" w:rsidRDefault="00000000">
            <w:pPr>
              <w:spacing w:before="80" w:after="100"/>
              <w:jc w:val="center"/>
            </w:pPr>
            <w:r>
              <w:t>☐</w:t>
            </w:r>
          </w:p>
        </w:tc>
      </w:tr>
      <w:tr w:rsidR="003D4D98" w14:paraId="073BF189"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06B82A3A" w14:textId="77777777" w:rsidR="003D4D98" w:rsidRDefault="00000000">
            <w:pPr>
              <w:spacing w:before="80" w:after="100"/>
            </w:pPr>
            <w:r>
              <w:rPr>
                <w:b/>
                <w:bCs/>
                <w:sz w:val="20"/>
                <w:szCs w:val="20"/>
              </w:rPr>
              <w:t>9e</w:t>
            </w:r>
          </w:p>
        </w:tc>
        <w:tc>
          <w:tcPr>
            <w:tcW w:w="40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6238AB6A" w14:textId="77777777" w:rsidR="003D4D98" w:rsidRDefault="00000000">
            <w:pPr>
              <w:spacing w:before="80" w:after="100"/>
            </w:pPr>
            <w:r>
              <w:rPr>
                <w:sz w:val="20"/>
                <w:szCs w:val="20"/>
              </w:rPr>
              <w:t>Do you have difficulty with self-care such as washing all over or dressing?</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3314F220"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5998FB0"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F2A3984"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01ED49FC" w14:textId="77777777" w:rsidR="003D4D98" w:rsidRDefault="00000000">
            <w:pPr>
              <w:spacing w:before="80" w:after="100"/>
              <w:jc w:val="center"/>
            </w:pPr>
            <w:r>
              <w:t>☐</w:t>
            </w:r>
          </w:p>
        </w:tc>
      </w:tr>
      <w:tr w:rsidR="003D4D98" w14:paraId="6B7A216F"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1ADD5F6" w14:textId="77777777" w:rsidR="003D4D98" w:rsidRDefault="00000000">
            <w:pPr>
              <w:spacing w:before="80" w:after="100"/>
            </w:pPr>
            <w:r>
              <w:rPr>
                <w:b/>
                <w:bCs/>
                <w:sz w:val="20"/>
                <w:szCs w:val="20"/>
              </w:rPr>
              <w:t>9f</w:t>
            </w:r>
          </w:p>
        </w:tc>
        <w:tc>
          <w:tcPr>
            <w:tcW w:w="400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24F609E3" w14:textId="77777777" w:rsidR="003D4D98" w:rsidRDefault="00000000">
            <w:pPr>
              <w:spacing w:before="80" w:after="100"/>
            </w:pPr>
            <w:r>
              <w:rPr>
                <w:sz w:val="20"/>
                <w:szCs w:val="20"/>
              </w:rPr>
              <w:t>Using your usual (customary) language, do you have difficulty communicating, for example understanding or being understood?</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0DE617A8"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4F263D1E"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0903891F" w14:textId="77777777" w:rsidR="003D4D98" w:rsidRDefault="00000000">
            <w:pPr>
              <w:spacing w:before="80" w:after="100"/>
              <w:jc w:val="center"/>
            </w:pPr>
            <w:r>
              <w:t>☐</w:t>
            </w:r>
          </w:p>
        </w:tc>
        <w:tc>
          <w:tcPr>
            <w:tcW w:w="1165"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67B024A1" w14:textId="77777777" w:rsidR="003D4D98" w:rsidRDefault="00000000">
            <w:pPr>
              <w:spacing w:before="80" w:after="100"/>
              <w:jc w:val="center"/>
            </w:pPr>
            <w:r>
              <w:t>☐</w:t>
            </w:r>
          </w:p>
        </w:tc>
      </w:tr>
    </w:tbl>
    <w:p w14:paraId="47617D36" w14:textId="77777777" w:rsidR="003D4D98" w:rsidRDefault="003D4D98">
      <w:pPr>
        <w:spacing w:before="80" w:after="80"/>
      </w:pPr>
    </w:p>
    <w:p w14:paraId="020D4B06" w14:textId="77777777" w:rsidR="003D4D98" w:rsidRDefault="00000000">
      <w:pPr>
        <w:spacing w:before="100" w:after="60"/>
      </w:pPr>
      <w:r>
        <w:rPr>
          <w:b/>
          <w:bCs/>
          <w:color w:val="1F3864"/>
        </w:rPr>
        <w:t>DIETARY REQUIREMENTS AND CONSENT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
        <w:gridCol w:w="4860"/>
        <w:gridCol w:w="3800"/>
      </w:tblGrid>
      <w:tr w:rsidR="003D4D98" w14:paraId="5BC56580"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5303E6D1" w14:textId="77777777" w:rsidR="003D4D98" w:rsidRDefault="00000000">
            <w:pPr>
              <w:spacing w:before="80" w:after="100"/>
            </w:pPr>
            <w:r>
              <w:rPr>
                <w:b/>
                <w:bCs/>
                <w:color w:val="000000"/>
                <w:sz w:val="20"/>
                <w:szCs w:val="20"/>
              </w:rPr>
              <w:lastRenderedPageBreak/>
              <w:t>10</w:t>
            </w:r>
          </w:p>
        </w:tc>
        <w:tc>
          <w:tcPr>
            <w:tcW w:w="48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7BABE43" w14:textId="77777777" w:rsidR="003D4D98" w:rsidRDefault="00000000">
            <w:pPr>
              <w:spacing w:before="80" w:after="100"/>
            </w:pPr>
            <w:r>
              <w:rPr>
                <w:color w:val="000000"/>
                <w:sz w:val="20"/>
                <w:szCs w:val="20"/>
              </w:rPr>
              <w:t>Dietary requirements: Do you have dietary requirements?</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3221F51F" w14:textId="77777777" w:rsidR="003D4D98" w:rsidRDefault="00000000">
            <w:pPr>
              <w:spacing w:before="80" w:after="100"/>
            </w:pPr>
            <w:r>
              <w:rPr>
                <w:sz w:val="19"/>
                <w:szCs w:val="19"/>
              </w:rPr>
              <w:t xml:space="preserve">☐ </w:t>
            </w:r>
            <w:proofErr w:type="gramStart"/>
            <w:r>
              <w:rPr>
                <w:sz w:val="19"/>
                <w:szCs w:val="19"/>
              </w:rPr>
              <w:t>Yes  ☐</w:t>
            </w:r>
            <w:proofErr w:type="gramEnd"/>
            <w:r>
              <w:rPr>
                <w:sz w:val="19"/>
                <w:szCs w:val="19"/>
              </w:rPr>
              <w:t xml:space="preserve"> No If yes, please specify: _______________</w:t>
            </w:r>
          </w:p>
        </w:tc>
      </w:tr>
      <w:tr w:rsidR="003D4D98" w14:paraId="5251B1EE" w14:textId="77777777">
        <w:tblPrEx>
          <w:tblCellMar>
            <w:top w:w="0" w:type="dxa"/>
            <w:bottom w:w="0" w:type="dxa"/>
          </w:tblCellMar>
        </w:tblPrEx>
        <w:tc>
          <w:tcPr>
            <w:tcW w:w="700" w:type="dxa"/>
            <w:tcBorders>
              <w:top w:val="single" w:sz="4" w:space="0" w:color="BBBBBB"/>
              <w:left w:val="single" w:sz="4" w:space="0" w:color="BBBBBB"/>
              <w:bottom w:val="single" w:sz="4" w:space="0" w:color="BBBBBB"/>
              <w:right w:val="single" w:sz="4" w:space="0" w:color="BBBBBB"/>
            </w:tcBorders>
            <w:shd w:val="clear" w:color="auto" w:fill="D6E4F0"/>
            <w:tcMar>
              <w:top w:w="100" w:type="dxa"/>
              <w:left w:w="140" w:type="dxa"/>
              <w:bottom w:w="100" w:type="dxa"/>
              <w:right w:w="140" w:type="dxa"/>
            </w:tcMar>
          </w:tcPr>
          <w:p w14:paraId="3ED3C507" w14:textId="77777777" w:rsidR="003D4D98" w:rsidRDefault="00000000">
            <w:pPr>
              <w:spacing w:before="80" w:after="100"/>
            </w:pPr>
            <w:r>
              <w:rPr>
                <w:b/>
                <w:bCs/>
                <w:color w:val="000000"/>
                <w:sz w:val="20"/>
                <w:szCs w:val="20"/>
              </w:rPr>
              <w:t>11</w:t>
            </w:r>
          </w:p>
        </w:tc>
        <w:tc>
          <w:tcPr>
            <w:tcW w:w="4860" w:type="dxa"/>
            <w:tcBorders>
              <w:top w:val="single" w:sz="4" w:space="0" w:color="BBBBBB"/>
              <w:left w:val="single" w:sz="4" w:space="0" w:color="BBBBBB"/>
              <w:bottom w:val="single" w:sz="4" w:space="0" w:color="BBBBBB"/>
              <w:right w:val="single" w:sz="4" w:space="0" w:color="BBBBBB"/>
            </w:tcBorders>
            <w:shd w:val="clear" w:color="auto" w:fill="FFFFFF"/>
            <w:tcMar>
              <w:top w:w="100" w:type="dxa"/>
              <w:left w:w="140" w:type="dxa"/>
              <w:bottom w:w="100" w:type="dxa"/>
              <w:right w:w="140" w:type="dxa"/>
            </w:tcMar>
          </w:tcPr>
          <w:p w14:paraId="5D3A7C1A" w14:textId="77777777" w:rsidR="003D4D98" w:rsidRDefault="00000000">
            <w:pPr>
              <w:spacing w:before="80" w:after="100"/>
            </w:pPr>
            <w:r>
              <w:rPr>
                <w:color w:val="000000"/>
                <w:sz w:val="20"/>
                <w:szCs w:val="20"/>
              </w:rPr>
              <w:t>Consent for photos: At this event, we would like to take photos to share with our networks (potentially on social media) and use for reporting purposes. Do you feel comfortable to have your photo taken and used in this way?</w:t>
            </w:r>
          </w:p>
        </w:tc>
        <w:tc>
          <w:tcPr>
            <w:tcW w:w="3800" w:type="dxa"/>
            <w:tcBorders>
              <w:top w:val="single" w:sz="4" w:space="0" w:color="BBBBBB"/>
              <w:left w:val="single" w:sz="4" w:space="0" w:color="BBBBBB"/>
              <w:bottom w:val="single" w:sz="4" w:space="0" w:color="BBBBBB"/>
              <w:right w:val="single" w:sz="4" w:space="0" w:color="BBBBBB"/>
            </w:tcBorders>
            <w:shd w:val="clear" w:color="auto" w:fill="F2F2F2"/>
            <w:tcMar>
              <w:top w:w="100" w:type="dxa"/>
              <w:left w:w="140" w:type="dxa"/>
              <w:bottom w:w="100" w:type="dxa"/>
              <w:right w:w="140" w:type="dxa"/>
            </w:tcMar>
          </w:tcPr>
          <w:p w14:paraId="27B7D421" w14:textId="77777777" w:rsidR="003D4D98" w:rsidRDefault="00000000">
            <w:pPr>
              <w:spacing w:before="80" w:after="100"/>
            </w:pPr>
            <w:r>
              <w:rPr>
                <w:sz w:val="19"/>
                <w:szCs w:val="19"/>
              </w:rPr>
              <w:t xml:space="preserve">☐ </w:t>
            </w:r>
            <w:proofErr w:type="gramStart"/>
            <w:r>
              <w:rPr>
                <w:sz w:val="19"/>
                <w:szCs w:val="19"/>
              </w:rPr>
              <w:t>Yes  ☐</w:t>
            </w:r>
            <w:proofErr w:type="gramEnd"/>
            <w:r>
              <w:rPr>
                <w:sz w:val="19"/>
                <w:szCs w:val="19"/>
              </w:rPr>
              <w:t xml:space="preserve"> No</w:t>
            </w:r>
          </w:p>
        </w:tc>
      </w:tr>
    </w:tbl>
    <w:p w14:paraId="2323DD4A" w14:textId="77777777" w:rsidR="003D4D98" w:rsidRDefault="003D4D98">
      <w:pPr>
        <w:spacing w:before="80" w:after="80"/>
      </w:pPr>
    </w:p>
    <w:p w14:paraId="31ED33F4" w14:textId="77777777" w:rsidR="003D4D98" w:rsidRDefault="00000000">
      <w:pPr>
        <w:spacing w:before="80" w:after="100"/>
      </w:pPr>
      <w:r>
        <w:rPr>
          <w:b/>
          <w:bCs/>
        </w:rPr>
        <w:t xml:space="preserve">Data handling note: </w:t>
      </w:r>
      <w:r>
        <w:rPr>
          <w:sz w:val="21"/>
          <w:szCs w:val="21"/>
        </w:rPr>
        <w:t>All personal information collected on this form is handled in accordance with SPREP's data protection policies. Individual responses are kept confidential. Aggregated and de-identified data is used for WRP GEDSI programme monitoring and reporting purposes only.</w:t>
      </w:r>
    </w:p>
    <w:p w14:paraId="73EEE9D6" w14:textId="77777777" w:rsidR="003D4D98" w:rsidRDefault="003D4D98">
      <w:pPr>
        <w:spacing w:before="80" w:after="80"/>
      </w:pPr>
    </w:p>
    <w:sectPr w:rsidR="003D4D98">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879CF"/>
    <w:multiLevelType w:val="hybridMultilevel"/>
    <w:tmpl w:val="99E0967A"/>
    <w:lvl w:ilvl="0" w:tplc="542C8016">
      <w:start w:val="1"/>
      <w:numFmt w:val="bullet"/>
      <w:lvlText w:val="●"/>
      <w:lvlJc w:val="left"/>
      <w:pPr>
        <w:ind w:left="540" w:hanging="360"/>
      </w:pPr>
    </w:lvl>
    <w:lvl w:ilvl="1" w:tplc="2E1AF504">
      <w:numFmt w:val="decimal"/>
      <w:lvlText w:val=""/>
      <w:lvlJc w:val="left"/>
    </w:lvl>
    <w:lvl w:ilvl="2" w:tplc="3C98E90E">
      <w:numFmt w:val="decimal"/>
      <w:lvlText w:val=""/>
      <w:lvlJc w:val="left"/>
    </w:lvl>
    <w:lvl w:ilvl="3" w:tplc="3FBA3F4A">
      <w:numFmt w:val="decimal"/>
      <w:lvlText w:val=""/>
      <w:lvlJc w:val="left"/>
    </w:lvl>
    <w:lvl w:ilvl="4" w:tplc="7CBCD714">
      <w:numFmt w:val="decimal"/>
      <w:lvlText w:val=""/>
      <w:lvlJc w:val="left"/>
    </w:lvl>
    <w:lvl w:ilvl="5" w:tplc="BFFCA8A6">
      <w:numFmt w:val="decimal"/>
      <w:lvlText w:val=""/>
      <w:lvlJc w:val="left"/>
    </w:lvl>
    <w:lvl w:ilvl="6" w:tplc="56A45D3E">
      <w:numFmt w:val="decimal"/>
      <w:lvlText w:val=""/>
      <w:lvlJc w:val="left"/>
    </w:lvl>
    <w:lvl w:ilvl="7" w:tplc="8ABCD4C0">
      <w:numFmt w:val="decimal"/>
      <w:lvlText w:val=""/>
      <w:lvlJc w:val="left"/>
    </w:lvl>
    <w:lvl w:ilvl="8" w:tplc="4B707B36">
      <w:numFmt w:val="decimal"/>
      <w:lvlText w:val=""/>
      <w:lvlJc w:val="left"/>
    </w:lvl>
  </w:abstractNum>
  <w:abstractNum w:abstractNumId="1" w15:restartNumberingAfterBreak="0">
    <w:nsid w:val="25BC4F67"/>
    <w:multiLevelType w:val="hybridMultilevel"/>
    <w:tmpl w:val="DA161F58"/>
    <w:lvl w:ilvl="0" w:tplc="DD18894A">
      <w:start w:val="1"/>
      <w:numFmt w:val="bullet"/>
      <w:lvlText w:val="●"/>
      <w:lvlJc w:val="left"/>
      <w:pPr>
        <w:ind w:left="720" w:hanging="360"/>
      </w:pPr>
    </w:lvl>
    <w:lvl w:ilvl="1" w:tplc="446C52A8">
      <w:start w:val="1"/>
      <w:numFmt w:val="bullet"/>
      <w:lvlText w:val="○"/>
      <w:lvlJc w:val="left"/>
      <w:pPr>
        <w:ind w:left="1440" w:hanging="360"/>
      </w:pPr>
    </w:lvl>
    <w:lvl w:ilvl="2" w:tplc="7D80F7F6">
      <w:start w:val="1"/>
      <w:numFmt w:val="bullet"/>
      <w:lvlText w:val="■"/>
      <w:lvlJc w:val="left"/>
      <w:pPr>
        <w:ind w:left="2160" w:hanging="360"/>
      </w:pPr>
    </w:lvl>
    <w:lvl w:ilvl="3" w:tplc="5C164A92">
      <w:start w:val="1"/>
      <w:numFmt w:val="bullet"/>
      <w:lvlText w:val="●"/>
      <w:lvlJc w:val="left"/>
      <w:pPr>
        <w:ind w:left="2880" w:hanging="360"/>
      </w:pPr>
    </w:lvl>
    <w:lvl w:ilvl="4" w:tplc="2C367850">
      <w:start w:val="1"/>
      <w:numFmt w:val="bullet"/>
      <w:lvlText w:val="○"/>
      <w:lvlJc w:val="left"/>
      <w:pPr>
        <w:ind w:left="3600" w:hanging="360"/>
      </w:pPr>
    </w:lvl>
    <w:lvl w:ilvl="5" w:tplc="20302378">
      <w:start w:val="1"/>
      <w:numFmt w:val="bullet"/>
      <w:lvlText w:val="■"/>
      <w:lvlJc w:val="left"/>
      <w:pPr>
        <w:ind w:left="4320" w:hanging="360"/>
      </w:pPr>
    </w:lvl>
    <w:lvl w:ilvl="6" w:tplc="3D4604F4">
      <w:start w:val="1"/>
      <w:numFmt w:val="bullet"/>
      <w:lvlText w:val="●"/>
      <w:lvlJc w:val="left"/>
      <w:pPr>
        <w:ind w:left="5040" w:hanging="360"/>
      </w:pPr>
    </w:lvl>
    <w:lvl w:ilvl="7" w:tplc="83DE4500">
      <w:start w:val="1"/>
      <w:numFmt w:val="bullet"/>
      <w:lvlText w:val="●"/>
      <w:lvlJc w:val="left"/>
      <w:pPr>
        <w:ind w:left="5760" w:hanging="360"/>
      </w:pPr>
    </w:lvl>
    <w:lvl w:ilvl="8" w:tplc="82149D24">
      <w:start w:val="1"/>
      <w:numFmt w:val="bullet"/>
      <w:lvlText w:val="●"/>
      <w:lvlJc w:val="left"/>
      <w:pPr>
        <w:ind w:left="6480" w:hanging="360"/>
      </w:pPr>
    </w:lvl>
  </w:abstractNum>
  <w:abstractNum w:abstractNumId="2" w15:restartNumberingAfterBreak="0">
    <w:nsid w:val="43EA2579"/>
    <w:multiLevelType w:val="hybridMultilevel"/>
    <w:tmpl w:val="7A906B94"/>
    <w:lvl w:ilvl="0" w:tplc="64A47B14">
      <w:start w:val="1"/>
      <w:numFmt w:val="bullet"/>
      <w:lvlText w:val="•"/>
      <w:lvlJc w:val="left"/>
      <w:pPr>
        <w:ind w:left="720" w:hanging="360"/>
      </w:pPr>
    </w:lvl>
    <w:lvl w:ilvl="1" w:tplc="33B07784">
      <w:start w:val="1"/>
      <w:numFmt w:val="bullet"/>
      <w:lvlText w:val="◦"/>
      <w:lvlJc w:val="left"/>
      <w:pPr>
        <w:ind w:left="1080" w:hanging="360"/>
      </w:pPr>
    </w:lvl>
    <w:lvl w:ilvl="2" w:tplc="9C8E763A">
      <w:numFmt w:val="decimal"/>
      <w:lvlText w:val=""/>
      <w:lvlJc w:val="left"/>
    </w:lvl>
    <w:lvl w:ilvl="3" w:tplc="1AB01A4C">
      <w:numFmt w:val="decimal"/>
      <w:lvlText w:val=""/>
      <w:lvlJc w:val="left"/>
    </w:lvl>
    <w:lvl w:ilvl="4" w:tplc="41FA792E">
      <w:numFmt w:val="decimal"/>
      <w:lvlText w:val=""/>
      <w:lvlJc w:val="left"/>
    </w:lvl>
    <w:lvl w:ilvl="5" w:tplc="4C22042C">
      <w:numFmt w:val="decimal"/>
      <w:lvlText w:val=""/>
      <w:lvlJc w:val="left"/>
    </w:lvl>
    <w:lvl w:ilvl="6" w:tplc="5ECEA3AA">
      <w:numFmt w:val="decimal"/>
      <w:lvlText w:val=""/>
      <w:lvlJc w:val="left"/>
    </w:lvl>
    <w:lvl w:ilvl="7" w:tplc="336E905C">
      <w:numFmt w:val="decimal"/>
      <w:lvlText w:val=""/>
      <w:lvlJc w:val="left"/>
    </w:lvl>
    <w:lvl w:ilvl="8" w:tplc="9F9A832A">
      <w:numFmt w:val="decimal"/>
      <w:lvlText w:val=""/>
      <w:lvlJc w:val="left"/>
    </w:lvl>
  </w:abstractNum>
  <w:abstractNum w:abstractNumId="3" w15:restartNumberingAfterBreak="0">
    <w:nsid w:val="79FC06DC"/>
    <w:multiLevelType w:val="hybridMultilevel"/>
    <w:tmpl w:val="993C00B4"/>
    <w:lvl w:ilvl="0" w:tplc="3C2E4068">
      <w:start w:val="1"/>
      <w:numFmt w:val="decimal"/>
      <w:lvlText w:val="%1."/>
      <w:lvlJc w:val="left"/>
      <w:pPr>
        <w:ind w:left="360" w:hanging="360"/>
      </w:pPr>
    </w:lvl>
    <w:lvl w:ilvl="1" w:tplc="25465EB8">
      <w:numFmt w:val="decimal"/>
      <w:lvlText w:val=""/>
      <w:lvlJc w:val="left"/>
    </w:lvl>
    <w:lvl w:ilvl="2" w:tplc="5422323A">
      <w:numFmt w:val="decimal"/>
      <w:lvlText w:val=""/>
      <w:lvlJc w:val="left"/>
    </w:lvl>
    <w:lvl w:ilvl="3" w:tplc="40821392">
      <w:numFmt w:val="decimal"/>
      <w:lvlText w:val=""/>
      <w:lvlJc w:val="left"/>
    </w:lvl>
    <w:lvl w:ilvl="4" w:tplc="4DB0AE8E">
      <w:numFmt w:val="decimal"/>
      <w:lvlText w:val=""/>
      <w:lvlJc w:val="left"/>
    </w:lvl>
    <w:lvl w:ilvl="5" w:tplc="2C18F9EE">
      <w:numFmt w:val="decimal"/>
      <w:lvlText w:val=""/>
      <w:lvlJc w:val="left"/>
    </w:lvl>
    <w:lvl w:ilvl="6" w:tplc="A34AE2EA">
      <w:numFmt w:val="decimal"/>
      <w:lvlText w:val=""/>
      <w:lvlJc w:val="left"/>
    </w:lvl>
    <w:lvl w:ilvl="7" w:tplc="EB34E16C">
      <w:numFmt w:val="decimal"/>
      <w:lvlText w:val=""/>
      <w:lvlJc w:val="left"/>
    </w:lvl>
    <w:lvl w:ilvl="8" w:tplc="8C6EE734">
      <w:numFmt w:val="decimal"/>
      <w:lvlText w:val=""/>
      <w:lvlJc w:val="left"/>
    </w:lvl>
  </w:abstractNum>
  <w:abstractNum w:abstractNumId="4" w15:restartNumberingAfterBreak="0">
    <w:nsid w:val="7EF12B69"/>
    <w:multiLevelType w:val="hybridMultilevel"/>
    <w:tmpl w:val="14AC9242"/>
    <w:lvl w:ilvl="0" w:tplc="8752E6F6">
      <w:start w:val="1"/>
      <w:numFmt w:val="decimal"/>
      <w:lvlText w:val="%1."/>
      <w:lvlJc w:val="left"/>
      <w:pPr>
        <w:ind w:left="720" w:hanging="360"/>
      </w:pPr>
    </w:lvl>
    <w:lvl w:ilvl="1" w:tplc="25A819E6">
      <w:numFmt w:val="decimal"/>
      <w:lvlText w:val=""/>
      <w:lvlJc w:val="left"/>
    </w:lvl>
    <w:lvl w:ilvl="2" w:tplc="E5661EDC">
      <w:numFmt w:val="decimal"/>
      <w:lvlText w:val=""/>
      <w:lvlJc w:val="left"/>
    </w:lvl>
    <w:lvl w:ilvl="3" w:tplc="6074C808">
      <w:numFmt w:val="decimal"/>
      <w:lvlText w:val=""/>
      <w:lvlJc w:val="left"/>
    </w:lvl>
    <w:lvl w:ilvl="4" w:tplc="7CD8FE4C">
      <w:numFmt w:val="decimal"/>
      <w:lvlText w:val=""/>
      <w:lvlJc w:val="left"/>
    </w:lvl>
    <w:lvl w:ilvl="5" w:tplc="4696643C">
      <w:numFmt w:val="decimal"/>
      <w:lvlText w:val=""/>
      <w:lvlJc w:val="left"/>
    </w:lvl>
    <w:lvl w:ilvl="6" w:tplc="B9020374">
      <w:numFmt w:val="decimal"/>
      <w:lvlText w:val=""/>
      <w:lvlJc w:val="left"/>
    </w:lvl>
    <w:lvl w:ilvl="7" w:tplc="F69664C2">
      <w:numFmt w:val="decimal"/>
      <w:lvlText w:val=""/>
      <w:lvlJc w:val="left"/>
    </w:lvl>
    <w:lvl w:ilvl="8" w:tplc="FD4251C0">
      <w:numFmt w:val="decimal"/>
      <w:lvlText w:val=""/>
      <w:lvlJc w:val="left"/>
    </w:lvl>
  </w:abstractNum>
  <w:num w:numId="1" w16cid:durableId="2707362">
    <w:abstractNumId w:val="1"/>
    <w:lvlOverride w:ilvl="0">
      <w:startOverride w:val="1"/>
    </w:lvlOverride>
  </w:num>
  <w:num w:numId="2" w16cid:durableId="348487484">
    <w:abstractNumId w:val="2"/>
    <w:lvlOverride w:ilvl="0">
      <w:startOverride w:val="1"/>
    </w:lvlOverride>
  </w:num>
  <w:num w:numId="3" w16cid:durableId="1523013576">
    <w:abstractNumId w:val="3"/>
    <w:lvlOverride w:ilvl="0">
      <w:startOverride w:val="1"/>
    </w:lvlOverride>
  </w:num>
  <w:num w:numId="4" w16cid:durableId="1601988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98"/>
    <w:rsid w:val="003D4D98"/>
    <w:rsid w:val="008C7798"/>
    <w:rsid w:val="00D776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A5A217B"/>
  <w15:docId w15:val="{CB685C67-DD60-4246-8976-81471861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00" w:after="120"/>
      <w:outlineLvl w:val="0"/>
    </w:pPr>
    <w:rPr>
      <w:b/>
      <w:bCs/>
      <w:color w:val="FFFFFF"/>
      <w:sz w:val="32"/>
      <w:szCs w:val="32"/>
    </w:rPr>
  </w:style>
  <w:style w:type="paragraph" w:styleId="Heading2">
    <w:name w:val="heading 2"/>
    <w:uiPriority w:val="9"/>
    <w:unhideWhenUsed/>
    <w:qFormat/>
    <w:pPr>
      <w:spacing w:before="200" w:after="100"/>
      <w:outlineLvl w:val="1"/>
    </w:pPr>
    <w:rPr>
      <w:b/>
      <w:bCs/>
      <w:color w:val="1F3864"/>
      <w:sz w:val="26"/>
      <w:szCs w:val="26"/>
    </w:rPr>
  </w:style>
  <w:style w:type="paragraph" w:styleId="Heading3">
    <w:name w:val="heading 3"/>
    <w:uiPriority w:val="9"/>
    <w:unhideWhenUsed/>
    <w:qFormat/>
    <w:pPr>
      <w:spacing w:before="160" w:after="80"/>
      <w:outlineLvl w:val="2"/>
    </w:pPr>
    <w:rPr>
      <w:b/>
      <w:bCs/>
      <w:color w:val="2E75B6"/>
      <w:sz w:val="23"/>
      <w:szCs w:val="23"/>
    </w:rPr>
  </w:style>
  <w:style w:type="paragraph" w:styleId="Heading4">
    <w:name w:val="heading 4"/>
    <w:uiPriority w:val="9"/>
    <w:unhideWhenUsed/>
    <w:qFormat/>
    <w:pPr>
      <w:spacing w:before="120" w:after="60"/>
      <w:outlineLvl w:val="3"/>
    </w:pPr>
    <w:rPr>
      <w:b/>
      <w:bCs/>
      <w:color w:val="1F3864"/>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3" ma:contentTypeDescription="Create a new document." ma:contentTypeScope="" ma:versionID="904c9dd9c76d3fef821c557f06e0fbe4">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aafbc98863ba80b3baa83296633182b2"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8361D9-7A26-4D5D-9D85-90AF70780679}"/>
</file>

<file path=customXml/itemProps2.xml><?xml version="1.0" encoding="utf-8"?>
<ds:datastoreItem xmlns:ds="http://schemas.openxmlformats.org/officeDocument/2006/customXml" ds:itemID="{A5AB14C4-D920-49FB-B541-0DB32D7C0520}"/>
</file>

<file path=customXml/itemProps3.xml><?xml version="1.0" encoding="utf-8"?>
<ds:datastoreItem xmlns:ds="http://schemas.openxmlformats.org/officeDocument/2006/customXml" ds:itemID="{A9FB7A5B-760B-44A3-8C5E-48C723395110}"/>
</file>

<file path=docProps/app.xml><?xml version="1.0" encoding="utf-8"?>
<Properties xmlns="http://schemas.openxmlformats.org/officeDocument/2006/extended-properties" xmlns:vt="http://schemas.openxmlformats.org/officeDocument/2006/docPropsVTypes">
  <Template>Normal.dotm</Template>
  <TotalTime>1</TotalTime>
  <Pages>26</Pages>
  <Words>6977</Words>
  <Characters>46194</Characters>
  <Application>Microsoft Office Word</Application>
  <DocSecurity>0</DocSecurity>
  <Lines>1319</Lines>
  <Paragraphs>632</Paragraphs>
  <ScaleCrop>false</ScaleCrop>
  <Company/>
  <LinksUpToDate>false</LinksUpToDate>
  <CharactersWithSpaces>52539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Susan Naisara</cp:lastModifiedBy>
  <cp:revision>2</cp:revision>
  <dcterms:created xsi:type="dcterms:W3CDTF">2026-05-20T04:51:00Z</dcterms:created>
  <dcterms:modified xsi:type="dcterms:W3CDTF">2026-05-20T04:51:00Z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ies>
</file>